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15493C" w:rsidTr="008D71CE">
        <w:trPr>
          <w:trHeight w:val="1280"/>
          <w:jc w:val="center"/>
        </w:trPr>
        <w:tc>
          <w:tcPr>
            <w:tcW w:w="7973" w:type="dxa"/>
            <w:gridSpan w:val="4"/>
          </w:tcPr>
          <w:p w:rsidR="0015493C" w:rsidRDefault="0015493C" w:rsidP="008D71C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93C" w:rsidTr="008D71CE">
        <w:trPr>
          <w:trHeight w:val="1555"/>
          <w:jc w:val="center"/>
        </w:trPr>
        <w:tc>
          <w:tcPr>
            <w:tcW w:w="7972" w:type="dxa"/>
            <w:gridSpan w:val="4"/>
          </w:tcPr>
          <w:p w:rsidR="0015493C" w:rsidRDefault="0015493C" w:rsidP="008D71CE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:rsidR="0015493C" w:rsidRDefault="0015493C" w:rsidP="008D71CE">
            <w:pPr>
              <w:spacing w:before="280" w:line="24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</w:p>
          <w:p w:rsidR="0015493C" w:rsidRDefault="0015493C" w:rsidP="008D71CE">
            <w:pPr>
              <w:spacing w:before="280" w:line="24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ЛИПЕЦКОЙ ОБЛАСТИ</w:t>
            </w:r>
          </w:p>
          <w:p w:rsidR="0015493C" w:rsidRDefault="0015493C" w:rsidP="008D71C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15493C" w:rsidTr="008D71CE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15493C" w:rsidRPr="00AF4AEC" w:rsidRDefault="00AF4AEC" w:rsidP="00AF4AEC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AF4AEC">
              <w:rPr>
                <w:spacing w:val="-10"/>
                <w:sz w:val="28"/>
                <w:szCs w:val="28"/>
              </w:rPr>
              <w:t>18.05.</w:t>
            </w:r>
            <w:r w:rsidR="0015493C" w:rsidRPr="00AF4AEC">
              <w:rPr>
                <w:spacing w:val="-10"/>
                <w:sz w:val="28"/>
                <w:szCs w:val="28"/>
              </w:rPr>
              <w:t>201</w:t>
            </w:r>
            <w:r w:rsidR="00CE6D27" w:rsidRPr="00AF4AEC">
              <w:rPr>
                <w:spacing w:val="-10"/>
                <w:sz w:val="28"/>
                <w:szCs w:val="28"/>
              </w:rPr>
              <w:t>8</w:t>
            </w:r>
            <w:r w:rsidR="0015493C" w:rsidRPr="00AF4AEC">
              <w:rPr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5493C" w:rsidRDefault="0015493C" w:rsidP="008D71CE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:rsidR="0015493C" w:rsidRPr="00AF4AEC" w:rsidRDefault="0015493C" w:rsidP="00AF4AEC">
            <w:pPr>
              <w:spacing w:before="120" w:line="240" w:lineRule="atLeast"/>
              <w:ind w:right="57"/>
              <w:jc w:val="center"/>
              <w:rPr>
                <w:sz w:val="28"/>
                <w:szCs w:val="28"/>
              </w:rPr>
            </w:pPr>
            <w:r w:rsidRPr="00AF4AEC">
              <w:rPr>
                <w:sz w:val="28"/>
                <w:szCs w:val="28"/>
              </w:rPr>
              <w:t>№</w:t>
            </w:r>
            <w:r w:rsidR="00AF4AEC" w:rsidRPr="00AF4AEC">
              <w:rPr>
                <w:spacing w:val="-10"/>
                <w:sz w:val="28"/>
                <w:szCs w:val="28"/>
              </w:rPr>
              <w:t>139</w:t>
            </w:r>
          </w:p>
        </w:tc>
      </w:tr>
    </w:tbl>
    <w:p w:rsidR="0015493C" w:rsidRDefault="0015493C" w:rsidP="0015493C">
      <w:pPr>
        <w:pStyle w:val="1"/>
      </w:pPr>
    </w:p>
    <w:p w:rsidR="005D2357" w:rsidRDefault="0015493C" w:rsidP="00C13ECB">
      <w:pPr>
        <w:pStyle w:val="1"/>
        <w:rPr>
          <w:szCs w:val="28"/>
        </w:rPr>
      </w:pPr>
      <w:r w:rsidRPr="0015493C">
        <w:rPr>
          <w:szCs w:val="28"/>
        </w:rPr>
        <w:t xml:space="preserve">О назначении </w:t>
      </w:r>
      <w:proofErr w:type="gramStart"/>
      <w:r w:rsidRPr="0015493C">
        <w:rPr>
          <w:szCs w:val="28"/>
        </w:rPr>
        <w:t>ответственн</w:t>
      </w:r>
      <w:r w:rsidR="00CE6D27">
        <w:rPr>
          <w:szCs w:val="28"/>
        </w:rPr>
        <w:t>ого</w:t>
      </w:r>
      <w:proofErr w:type="gramEnd"/>
      <w:r w:rsidR="005D2357">
        <w:rPr>
          <w:szCs w:val="28"/>
        </w:rPr>
        <w:t xml:space="preserve"> за направление</w:t>
      </w:r>
      <w:r w:rsidR="005D2357" w:rsidRPr="005D2357">
        <w:rPr>
          <w:szCs w:val="28"/>
        </w:rPr>
        <w:t xml:space="preserve"> </w:t>
      </w:r>
      <w:r w:rsidR="005D2357">
        <w:rPr>
          <w:szCs w:val="28"/>
        </w:rPr>
        <w:t xml:space="preserve">сведений </w:t>
      </w:r>
    </w:p>
    <w:p w:rsidR="005D2357" w:rsidRDefault="005D2357" w:rsidP="00C13ECB">
      <w:pPr>
        <w:pStyle w:val="1"/>
        <w:rPr>
          <w:szCs w:val="28"/>
        </w:rPr>
      </w:pPr>
      <w:r>
        <w:rPr>
          <w:szCs w:val="28"/>
        </w:rPr>
        <w:t>для включения</w:t>
      </w:r>
      <w:r w:rsidR="00CE6D27">
        <w:rPr>
          <w:szCs w:val="28"/>
        </w:rPr>
        <w:t xml:space="preserve"> в реестр лиц,</w:t>
      </w:r>
      <w:r>
        <w:rPr>
          <w:szCs w:val="28"/>
        </w:rPr>
        <w:t xml:space="preserve"> </w:t>
      </w:r>
      <w:r w:rsidR="00CE6D27">
        <w:rPr>
          <w:szCs w:val="28"/>
        </w:rPr>
        <w:t xml:space="preserve">уволенных в связи </w:t>
      </w:r>
    </w:p>
    <w:p w:rsidR="0015493C" w:rsidRPr="0015493C" w:rsidRDefault="00CE6D27" w:rsidP="00C13ECB">
      <w:pPr>
        <w:pStyle w:val="1"/>
        <w:rPr>
          <w:szCs w:val="28"/>
        </w:rPr>
      </w:pPr>
      <w:r>
        <w:rPr>
          <w:szCs w:val="28"/>
        </w:rPr>
        <w:t>с утратой доверия</w:t>
      </w:r>
      <w:r w:rsidR="005D2357">
        <w:rPr>
          <w:szCs w:val="28"/>
        </w:rPr>
        <w:t xml:space="preserve"> и исключению сведений из него</w:t>
      </w:r>
      <w:r w:rsidR="001E6585">
        <w:rPr>
          <w:szCs w:val="28"/>
        </w:rPr>
        <w:t>.</w:t>
      </w:r>
    </w:p>
    <w:p w:rsidR="0015493C" w:rsidRDefault="0015493C" w:rsidP="0015493C">
      <w:pPr>
        <w:rPr>
          <w:sz w:val="28"/>
        </w:rPr>
      </w:pPr>
    </w:p>
    <w:p w:rsidR="001E6585" w:rsidRDefault="001E6585" w:rsidP="0015493C">
      <w:pPr>
        <w:rPr>
          <w:sz w:val="28"/>
        </w:rPr>
      </w:pPr>
    </w:p>
    <w:p w:rsidR="001E6585" w:rsidRDefault="001E6585" w:rsidP="0015493C">
      <w:pPr>
        <w:rPr>
          <w:sz w:val="28"/>
        </w:rPr>
      </w:pPr>
    </w:p>
    <w:p w:rsidR="00811EEC" w:rsidRDefault="0015493C" w:rsidP="00811EEC">
      <w:pPr>
        <w:pStyle w:val="1"/>
        <w:jc w:val="both"/>
        <w:rPr>
          <w:szCs w:val="28"/>
        </w:rPr>
      </w:pPr>
      <w:r w:rsidRPr="00811EEC">
        <w:rPr>
          <w:szCs w:val="28"/>
        </w:rPr>
        <w:tab/>
      </w:r>
      <w:r w:rsidR="00C13ECB" w:rsidRPr="00811EEC">
        <w:rPr>
          <w:szCs w:val="28"/>
        </w:rPr>
        <w:t xml:space="preserve">В целях реализации </w:t>
      </w:r>
      <w:r w:rsidR="005D2357" w:rsidRPr="00811EEC">
        <w:rPr>
          <w:szCs w:val="28"/>
        </w:rPr>
        <w:t>постановления Правительства</w:t>
      </w:r>
      <w:r w:rsidRPr="00811EEC">
        <w:rPr>
          <w:szCs w:val="28"/>
        </w:rPr>
        <w:t xml:space="preserve"> Российской Федерации от </w:t>
      </w:r>
      <w:r w:rsidR="005D2357" w:rsidRPr="00811EEC">
        <w:rPr>
          <w:szCs w:val="28"/>
        </w:rPr>
        <w:t>05.03.2018</w:t>
      </w:r>
      <w:r w:rsidRPr="00811EEC">
        <w:rPr>
          <w:szCs w:val="28"/>
        </w:rPr>
        <w:t xml:space="preserve"> № </w:t>
      </w:r>
      <w:r w:rsidR="005D2357" w:rsidRPr="00811EEC">
        <w:rPr>
          <w:szCs w:val="28"/>
        </w:rPr>
        <w:t>228</w:t>
      </w:r>
      <w:r w:rsidRPr="00811EEC">
        <w:rPr>
          <w:szCs w:val="28"/>
        </w:rPr>
        <w:t xml:space="preserve"> «</w:t>
      </w:r>
      <w:r w:rsidR="005D2357" w:rsidRPr="00811EEC">
        <w:rPr>
          <w:szCs w:val="28"/>
        </w:rPr>
        <w:t>О реестре лиц, уволенных в связи с утратой доверия</w:t>
      </w:r>
      <w:r w:rsidRPr="00811EEC">
        <w:rPr>
          <w:szCs w:val="28"/>
        </w:rPr>
        <w:t>»</w:t>
      </w:r>
      <w:r w:rsidR="00C13ECB" w:rsidRPr="00811EEC">
        <w:rPr>
          <w:szCs w:val="28"/>
        </w:rPr>
        <w:t xml:space="preserve"> и </w:t>
      </w:r>
      <w:r w:rsidR="005D2357" w:rsidRPr="00811EEC">
        <w:rPr>
          <w:szCs w:val="28"/>
        </w:rPr>
        <w:t>распоряжения главы администрации Липецкой области от 06.04.2018 №172-р</w:t>
      </w:r>
      <w:r w:rsidR="00C13ECB" w:rsidRPr="00811EEC">
        <w:rPr>
          <w:szCs w:val="28"/>
        </w:rPr>
        <w:t xml:space="preserve"> «</w:t>
      </w:r>
      <w:r w:rsidR="005D2357" w:rsidRPr="00811EEC">
        <w:rPr>
          <w:szCs w:val="28"/>
        </w:rPr>
        <w:t>О внесении изменений в Поло</w:t>
      </w:r>
      <w:r w:rsidR="00811EEC" w:rsidRPr="00811EEC">
        <w:rPr>
          <w:szCs w:val="28"/>
        </w:rPr>
        <w:t xml:space="preserve">жение об управлении по вопросам </w:t>
      </w:r>
      <w:r w:rsidR="005D2357" w:rsidRPr="00811EEC">
        <w:rPr>
          <w:szCs w:val="28"/>
        </w:rPr>
        <w:t>противодействия коррупции</w:t>
      </w:r>
      <w:r w:rsidR="00811EEC" w:rsidRPr="00811EEC">
        <w:rPr>
          <w:szCs w:val="28"/>
        </w:rPr>
        <w:t xml:space="preserve">, контроля и проверки исполнения администрации Липецкой области и признании </w:t>
      </w:r>
      <w:proofErr w:type="gramStart"/>
      <w:r w:rsidR="00811EEC" w:rsidRPr="00811EEC">
        <w:rPr>
          <w:szCs w:val="28"/>
        </w:rPr>
        <w:t>утратившими</w:t>
      </w:r>
      <w:proofErr w:type="gramEnd"/>
      <w:r w:rsidR="00811EEC" w:rsidRPr="00811EEC">
        <w:rPr>
          <w:szCs w:val="28"/>
        </w:rPr>
        <w:t xml:space="preserve"> силу отдельных распоряжений главы администрации Липецкой области</w:t>
      </w:r>
      <w:r w:rsidR="00C13ECB" w:rsidRPr="00811EEC">
        <w:rPr>
          <w:szCs w:val="28"/>
        </w:rPr>
        <w:t>»</w:t>
      </w:r>
      <w:r w:rsidR="00811EEC">
        <w:rPr>
          <w:szCs w:val="28"/>
        </w:rPr>
        <w:t>:</w:t>
      </w:r>
    </w:p>
    <w:p w:rsidR="0015493C" w:rsidRDefault="00811EEC" w:rsidP="00811EEC">
      <w:pPr>
        <w:pStyle w:val="1"/>
        <w:jc w:val="both"/>
        <w:rPr>
          <w:szCs w:val="28"/>
        </w:rPr>
      </w:pPr>
      <w:r>
        <w:rPr>
          <w:szCs w:val="28"/>
        </w:rPr>
        <w:t>1.</w:t>
      </w:r>
      <w:r w:rsidR="0015493C" w:rsidRPr="00811EEC"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r w:rsidR="0015493C" w:rsidRPr="00811EEC">
        <w:rPr>
          <w:szCs w:val="28"/>
        </w:rPr>
        <w:t>пределить ответственн</w:t>
      </w:r>
      <w:r w:rsidRPr="00811EEC">
        <w:rPr>
          <w:szCs w:val="28"/>
        </w:rPr>
        <w:t>ым</w:t>
      </w:r>
      <w:r w:rsidR="0015493C" w:rsidRPr="00811EEC">
        <w:rPr>
          <w:szCs w:val="28"/>
        </w:rPr>
        <w:t xml:space="preserve"> за </w:t>
      </w:r>
      <w:r w:rsidRPr="00811EEC">
        <w:rPr>
          <w:szCs w:val="28"/>
        </w:rPr>
        <w:t xml:space="preserve">направление </w:t>
      </w:r>
      <w:r>
        <w:rPr>
          <w:szCs w:val="28"/>
        </w:rPr>
        <w:t xml:space="preserve">в Управление по вопросам противодействия коррупции, контроля и проверки исполнения администрации Липецкой области </w:t>
      </w:r>
      <w:r w:rsidRPr="00811EEC">
        <w:rPr>
          <w:szCs w:val="28"/>
        </w:rPr>
        <w:t xml:space="preserve">сведений для включения в реестр лиц, уволенных в связи </w:t>
      </w:r>
      <w:r>
        <w:rPr>
          <w:szCs w:val="28"/>
        </w:rPr>
        <w:t xml:space="preserve"> </w:t>
      </w:r>
      <w:r w:rsidRPr="00811EEC">
        <w:rPr>
          <w:szCs w:val="28"/>
        </w:rPr>
        <w:t>с утратой доверия и исключению сведений из него</w:t>
      </w:r>
      <w:r w:rsidR="001E6585" w:rsidRPr="00811EEC">
        <w:rPr>
          <w:szCs w:val="28"/>
        </w:rPr>
        <w:t xml:space="preserve"> </w:t>
      </w:r>
      <w:r>
        <w:rPr>
          <w:szCs w:val="28"/>
        </w:rPr>
        <w:t>в администрации Грязинского муниципального района</w:t>
      </w:r>
      <w:r w:rsidR="001E6585" w:rsidRPr="00811EEC">
        <w:rPr>
          <w:szCs w:val="28"/>
        </w:rPr>
        <w:t xml:space="preserve"> </w:t>
      </w:r>
      <w:r>
        <w:rPr>
          <w:szCs w:val="28"/>
        </w:rPr>
        <w:t xml:space="preserve">РЯЗАНЦЕВУ Марину </w:t>
      </w:r>
      <w:r w:rsidR="00E500D8" w:rsidRPr="00811EEC">
        <w:rPr>
          <w:szCs w:val="28"/>
        </w:rPr>
        <w:t>И</w:t>
      </w:r>
      <w:r>
        <w:rPr>
          <w:szCs w:val="28"/>
        </w:rPr>
        <w:t>вановну</w:t>
      </w:r>
      <w:r w:rsidR="00E500D8" w:rsidRPr="00811EEC">
        <w:rPr>
          <w:szCs w:val="28"/>
        </w:rPr>
        <w:t>, начальника отдела организационно-контрольной работы администрации района</w:t>
      </w:r>
      <w:r w:rsidR="001E6585" w:rsidRPr="00811EEC">
        <w:rPr>
          <w:szCs w:val="28"/>
        </w:rPr>
        <w:t>.</w:t>
      </w:r>
      <w:proofErr w:type="gramEnd"/>
    </w:p>
    <w:p w:rsidR="00811EEC" w:rsidRDefault="00C27A47" w:rsidP="00986D63">
      <w:pPr>
        <w:pStyle w:val="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11EEC" w:rsidRPr="003E302D">
        <w:rPr>
          <w:rFonts w:eastAsiaTheme="minorHAnsi"/>
          <w:szCs w:val="28"/>
          <w:lang w:eastAsia="en-US"/>
        </w:rPr>
        <w:t xml:space="preserve">. </w:t>
      </w:r>
      <w:proofErr w:type="gramStart"/>
      <w:r w:rsidR="00811EEC" w:rsidRPr="003E302D">
        <w:rPr>
          <w:rFonts w:eastAsiaTheme="minorHAnsi"/>
          <w:szCs w:val="28"/>
          <w:lang w:eastAsia="en-US"/>
        </w:rPr>
        <w:t xml:space="preserve">Для </w:t>
      </w:r>
      <w:r w:rsidR="003E302D" w:rsidRPr="003E302D">
        <w:rPr>
          <w:szCs w:val="28"/>
        </w:rPr>
        <w:t xml:space="preserve">включения в реестр лиц, уволенных в связи с утратой доверия </w:t>
      </w:r>
      <w:r w:rsidR="003E302D">
        <w:rPr>
          <w:szCs w:val="28"/>
        </w:rPr>
        <w:t xml:space="preserve">должностное лицо </w:t>
      </w:r>
      <w:r w:rsidR="003E302D" w:rsidRPr="003E302D">
        <w:rPr>
          <w:szCs w:val="28"/>
        </w:rPr>
        <w:t>направл</w:t>
      </w:r>
      <w:r w:rsidR="003E302D">
        <w:rPr>
          <w:szCs w:val="28"/>
        </w:rPr>
        <w:t>я</w:t>
      </w:r>
      <w:r w:rsidR="003E302D" w:rsidRPr="003E302D">
        <w:rPr>
          <w:szCs w:val="28"/>
        </w:rPr>
        <w:t>е</w:t>
      </w:r>
      <w:r w:rsidR="003E302D">
        <w:rPr>
          <w:szCs w:val="28"/>
        </w:rPr>
        <w:t xml:space="preserve">т в </w:t>
      </w:r>
      <w:r w:rsidR="003E302D" w:rsidRPr="003E302D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</w:t>
      </w:r>
      <w:r w:rsidR="003E302D">
        <w:rPr>
          <w:rFonts w:eastAsiaTheme="minorHAnsi"/>
          <w:szCs w:val="28"/>
          <w:lang w:eastAsia="en-US"/>
        </w:rPr>
        <w:t xml:space="preserve">уполномоченный государственный орган  </w:t>
      </w:r>
      <w:r w:rsidR="00811EEC" w:rsidRPr="003E302D">
        <w:rPr>
          <w:rFonts w:eastAsiaTheme="minorHAnsi"/>
          <w:szCs w:val="28"/>
          <w:lang w:eastAsia="en-US"/>
        </w:rPr>
        <w:t>следующую информацию</w:t>
      </w:r>
      <w:r w:rsidR="00811EEC">
        <w:rPr>
          <w:rFonts w:eastAsiaTheme="minorHAnsi"/>
          <w:szCs w:val="28"/>
          <w:lang w:eastAsia="en-US"/>
        </w:rPr>
        <w:t>:</w:t>
      </w:r>
      <w:r w:rsidR="003E302D">
        <w:rPr>
          <w:rFonts w:eastAsiaTheme="minorHAnsi"/>
          <w:szCs w:val="28"/>
          <w:lang w:eastAsia="en-US"/>
        </w:rPr>
        <w:t xml:space="preserve"> ф</w:t>
      </w:r>
      <w:r w:rsidR="00811EEC">
        <w:rPr>
          <w:rFonts w:eastAsiaTheme="minorHAnsi"/>
          <w:szCs w:val="28"/>
          <w:lang w:eastAsia="en-US"/>
        </w:rPr>
        <w:t>амилия, имя и отчество</w:t>
      </w:r>
      <w:r w:rsidR="003E302D">
        <w:rPr>
          <w:rFonts w:eastAsiaTheme="minorHAnsi"/>
          <w:szCs w:val="28"/>
          <w:lang w:eastAsia="en-US"/>
        </w:rPr>
        <w:t>, дата рождения,</w:t>
      </w:r>
      <w:r w:rsidR="00811EEC">
        <w:rPr>
          <w:rFonts w:eastAsiaTheme="minorHAnsi"/>
          <w:szCs w:val="28"/>
          <w:lang w:eastAsia="en-US"/>
        </w:rPr>
        <w:t xml:space="preserve"> </w:t>
      </w:r>
      <w:r w:rsidR="003E302D">
        <w:rPr>
          <w:rFonts w:eastAsiaTheme="minorHAnsi"/>
          <w:szCs w:val="28"/>
          <w:lang w:eastAsia="en-US"/>
        </w:rPr>
        <w:t>идентификационный номер налогоплательщика,  страховой номер индивидуального лицевого</w:t>
      </w:r>
      <w:proofErr w:type="gramEnd"/>
      <w:r w:rsidR="003E302D">
        <w:rPr>
          <w:rFonts w:eastAsiaTheme="minorHAnsi"/>
          <w:szCs w:val="28"/>
          <w:lang w:eastAsia="en-US"/>
        </w:rPr>
        <w:t xml:space="preserve"> счета,  номер и серия паспорта </w:t>
      </w:r>
      <w:r w:rsidR="00811EEC">
        <w:rPr>
          <w:rFonts w:eastAsiaTheme="minorHAnsi"/>
          <w:szCs w:val="28"/>
          <w:lang w:eastAsia="en-US"/>
        </w:rPr>
        <w:t>лица, к которому применено взыскание в виде увольнения (освобождения от должности) в связи с утратой доверия за совершени</w:t>
      </w:r>
      <w:r w:rsidR="00986D63">
        <w:rPr>
          <w:rFonts w:eastAsiaTheme="minorHAnsi"/>
          <w:szCs w:val="28"/>
          <w:lang w:eastAsia="en-US"/>
        </w:rPr>
        <w:t xml:space="preserve">е коррупционного правонарушения. </w:t>
      </w:r>
      <w:proofErr w:type="gramStart"/>
      <w:r w:rsidR="00986D63">
        <w:rPr>
          <w:rFonts w:eastAsiaTheme="minorHAnsi"/>
          <w:szCs w:val="28"/>
          <w:lang w:eastAsia="en-US"/>
        </w:rPr>
        <w:t xml:space="preserve">Кроме того указывается наименование организации, </w:t>
      </w:r>
      <w:r w:rsidR="00811EEC">
        <w:rPr>
          <w:rFonts w:eastAsiaTheme="minorHAnsi"/>
          <w:szCs w:val="28"/>
          <w:lang w:eastAsia="en-US"/>
        </w:rPr>
        <w:t>должност</w:t>
      </w:r>
      <w:r w:rsidR="00986D63">
        <w:rPr>
          <w:rFonts w:eastAsiaTheme="minorHAnsi"/>
          <w:szCs w:val="28"/>
          <w:lang w:eastAsia="en-US"/>
        </w:rPr>
        <w:t>ь</w:t>
      </w:r>
      <w:r w:rsidR="00811EEC">
        <w:rPr>
          <w:rFonts w:eastAsiaTheme="minorHAnsi"/>
          <w:szCs w:val="28"/>
          <w:lang w:eastAsia="en-US"/>
        </w:rPr>
        <w:t>, замещаемой на момент применения взыскания в виде увольнения (освобождения от должности) в связи с утратой доверия за совершени</w:t>
      </w:r>
      <w:r w:rsidR="00986D63">
        <w:rPr>
          <w:rFonts w:eastAsiaTheme="minorHAnsi"/>
          <w:szCs w:val="28"/>
          <w:lang w:eastAsia="en-US"/>
        </w:rPr>
        <w:t xml:space="preserve">е </w:t>
      </w:r>
      <w:r w:rsidR="00986D63">
        <w:rPr>
          <w:rFonts w:eastAsiaTheme="minorHAnsi"/>
          <w:szCs w:val="28"/>
          <w:lang w:eastAsia="en-US"/>
        </w:rPr>
        <w:lastRenderedPageBreak/>
        <w:t xml:space="preserve">коррупционного правонарушения, </w:t>
      </w:r>
      <w:r w:rsidR="00811EEC">
        <w:rPr>
          <w:rFonts w:eastAsiaTheme="minorHAnsi"/>
          <w:szCs w:val="28"/>
          <w:lang w:eastAsia="en-US"/>
        </w:rPr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</w:t>
      </w:r>
      <w:r w:rsidR="00986D63">
        <w:rPr>
          <w:rFonts w:eastAsiaTheme="minorHAnsi"/>
          <w:szCs w:val="28"/>
          <w:lang w:eastAsia="en-US"/>
        </w:rPr>
        <w:t xml:space="preserve">е коррупционного правонарушения, а также </w:t>
      </w:r>
      <w:r w:rsidR="00811EEC">
        <w:rPr>
          <w:rFonts w:eastAsiaTheme="minorHAnsi"/>
          <w:szCs w:val="28"/>
          <w:lang w:eastAsia="en-US"/>
        </w:rPr>
        <w:t>сведения о совершенном коррупционном правонарушении, послужившем основанием для</w:t>
      </w:r>
      <w:proofErr w:type="gramEnd"/>
      <w:r w:rsidR="00811EEC">
        <w:rPr>
          <w:rFonts w:eastAsiaTheme="minorHAnsi"/>
          <w:szCs w:val="28"/>
          <w:lang w:eastAsia="en-US"/>
        </w:rPr>
        <w:t xml:space="preserve">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27A47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  <w:r w:rsidRPr="00C27A47">
        <w:rPr>
          <w:rFonts w:eastAsiaTheme="minorHAnsi"/>
          <w:sz w:val="28"/>
          <w:szCs w:val="28"/>
          <w:lang w:eastAsia="en-US"/>
        </w:rPr>
        <w:t xml:space="preserve">3. Для </w:t>
      </w:r>
      <w:r w:rsidRPr="00C27A47">
        <w:rPr>
          <w:sz w:val="28"/>
          <w:szCs w:val="28"/>
        </w:rPr>
        <w:t>исключения из реестра лиц, уволенных в связи с утратой доверия</w:t>
      </w:r>
      <w:r>
        <w:rPr>
          <w:sz w:val="28"/>
          <w:szCs w:val="28"/>
        </w:rPr>
        <w:t>,</w:t>
      </w:r>
      <w:r w:rsidRPr="00C27A47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 xml:space="preserve"> обязано</w:t>
      </w:r>
      <w:r w:rsidRPr="00C27A47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ить</w:t>
      </w:r>
      <w:r w:rsidRPr="00C27A47">
        <w:rPr>
          <w:sz w:val="28"/>
          <w:szCs w:val="28"/>
        </w:rPr>
        <w:t xml:space="preserve"> </w:t>
      </w:r>
      <w:r w:rsidRPr="00C27A47">
        <w:rPr>
          <w:rFonts w:eastAsiaTheme="minorHAnsi"/>
          <w:sz w:val="28"/>
          <w:szCs w:val="28"/>
          <w:lang w:eastAsia="en-US"/>
        </w:rPr>
        <w:t xml:space="preserve">в уполномоченный государственный орган  </w:t>
      </w:r>
      <w:r>
        <w:rPr>
          <w:rFonts w:eastAsiaTheme="minorHAnsi"/>
          <w:sz w:val="28"/>
          <w:szCs w:val="28"/>
          <w:lang w:eastAsia="en-US"/>
        </w:rPr>
        <w:t>уведомление</w:t>
      </w:r>
      <w:r w:rsidRPr="00C27A47">
        <w:rPr>
          <w:sz w:val="28"/>
          <w:szCs w:val="28"/>
        </w:rPr>
        <w:t xml:space="preserve"> в  </w:t>
      </w:r>
      <w:r w:rsidRPr="00C27A47">
        <w:rPr>
          <w:rFonts w:eastAsiaTheme="minorHAnsi"/>
          <w:sz w:val="28"/>
          <w:szCs w:val="28"/>
          <w:lang w:eastAsia="en-US"/>
        </w:rPr>
        <w:t xml:space="preserve">течение </w:t>
      </w:r>
      <w:r>
        <w:rPr>
          <w:rFonts w:eastAsiaTheme="minorHAnsi"/>
          <w:sz w:val="28"/>
          <w:szCs w:val="28"/>
          <w:lang w:eastAsia="en-US"/>
        </w:rPr>
        <w:t>3</w:t>
      </w:r>
      <w:r w:rsidRPr="00C27A47">
        <w:rPr>
          <w:rFonts w:eastAsiaTheme="minorHAnsi"/>
          <w:sz w:val="28"/>
          <w:szCs w:val="28"/>
          <w:lang w:eastAsia="en-US"/>
        </w:rPr>
        <w:t xml:space="preserve"> рабочих дней </w:t>
      </w:r>
      <w:r>
        <w:rPr>
          <w:rFonts w:eastAsiaTheme="minorHAnsi"/>
          <w:sz w:val="28"/>
          <w:szCs w:val="28"/>
          <w:lang w:eastAsia="en-US"/>
        </w:rPr>
        <w:t>со дня наступления следующих оснований</w:t>
      </w:r>
      <w:r w:rsidRPr="00C27A47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27A47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27A47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вступление </w:t>
      </w:r>
      <w:proofErr w:type="gramStart"/>
      <w:r>
        <w:rPr>
          <w:rFonts w:eastAsiaTheme="minorHAnsi"/>
          <w:sz w:val="28"/>
          <w:szCs w:val="28"/>
          <w:lang w:eastAsia="en-US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C27A47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97A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27A47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97A55" w:rsidRPr="00F97A55" w:rsidRDefault="00F97A55" w:rsidP="00C27A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F97A55">
        <w:rPr>
          <w:rFonts w:eastAsiaTheme="minorHAnsi"/>
          <w:sz w:val="28"/>
          <w:szCs w:val="28"/>
          <w:lang w:eastAsia="en-US"/>
        </w:rPr>
        <w:t xml:space="preserve">Рязанцевой М.И., начальнику отдела организационно-контрольной работы администрации района внести в должностную инструкцию </w:t>
      </w:r>
      <w:r w:rsidR="00CA6A2D">
        <w:rPr>
          <w:rFonts w:eastAsiaTheme="minorHAnsi"/>
          <w:sz w:val="28"/>
          <w:szCs w:val="28"/>
          <w:lang w:eastAsia="en-US"/>
        </w:rPr>
        <w:t xml:space="preserve">полномочия </w:t>
      </w:r>
      <w:r w:rsidR="00CA6A2D">
        <w:rPr>
          <w:sz w:val="28"/>
          <w:szCs w:val="28"/>
        </w:rPr>
        <w:t>по</w:t>
      </w:r>
      <w:r w:rsidRPr="00F97A55">
        <w:rPr>
          <w:sz w:val="28"/>
          <w:szCs w:val="28"/>
        </w:rPr>
        <w:t xml:space="preserve"> направлени</w:t>
      </w:r>
      <w:r w:rsidR="00CA6A2D">
        <w:rPr>
          <w:sz w:val="28"/>
          <w:szCs w:val="28"/>
        </w:rPr>
        <w:t>ю</w:t>
      </w:r>
      <w:r w:rsidRPr="00F97A55">
        <w:rPr>
          <w:sz w:val="28"/>
          <w:szCs w:val="28"/>
        </w:rPr>
        <w:t xml:space="preserve"> в Управление по вопросам противодействия коррупции, контроля и проверки исполнения администрации Липецкой области сведений для включения в реестр лиц, уволенных в связи  с утратой доверия и исключению сведений из него</w:t>
      </w:r>
      <w:r w:rsidR="00CA6A2D">
        <w:rPr>
          <w:sz w:val="28"/>
          <w:szCs w:val="28"/>
        </w:rPr>
        <w:t>.</w:t>
      </w:r>
    </w:p>
    <w:p w:rsidR="00C27A47" w:rsidRPr="00F97A55" w:rsidRDefault="00C27A47" w:rsidP="00C27A47">
      <w:pPr>
        <w:jc w:val="both"/>
        <w:rPr>
          <w:rFonts w:eastAsiaTheme="minorHAnsi"/>
          <w:sz w:val="28"/>
          <w:szCs w:val="28"/>
          <w:lang w:eastAsia="en-US"/>
        </w:rPr>
      </w:pPr>
    </w:p>
    <w:p w:rsidR="0015493C" w:rsidRDefault="0015493C" w:rsidP="0015493C">
      <w:pPr>
        <w:pStyle w:val="a6"/>
        <w:jc w:val="both"/>
      </w:pPr>
    </w:p>
    <w:p w:rsidR="0015493C" w:rsidRDefault="0015493C" w:rsidP="0015493C">
      <w:pPr>
        <w:pStyle w:val="a6"/>
        <w:jc w:val="both"/>
      </w:pPr>
    </w:p>
    <w:p w:rsidR="0015493C" w:rsidRDefault="0015493C" w:rsidP="0015493C">
      <w:pPr>
        <w:jc w:val="both"/>
        <w:rPr>
          <w:sz w:val="28"/>
        </w:rPr>
      </w:pPr>
    </w:p>
    <w:p w:rsidR="0015493C" w:rsidRDefault="0015493C" w:rsidP="0015493C">
      <w:pPr>
        <w:jc w:val="both"/>
        <w:rPr>
          <w:sz w:val="28"/>
        </w:rPr>
      </w:pPr>
      <w:r>
        <w:rPr>
          <w:sz w:val="28"/>
        </w:rPr>
        <w:t xml:space="preserve">      Глава администрации района                                                 В.Т.РОЩУПКИН</w:t>
      </w:r>
    </w:p>
    <w:p w:rsidR="0015493C" w:rsidRDefault="0015493C" w:rsidP="0015493C">
      <w:pPr>
        <w:jc w:val="both"/>
        <w:rPr>
          <w:sz w:val="28"/>
        </w:rPr>
      </w:pPr>
    </w:p>
    <w:p w:rsidR="0015493C" w:rsidRDefault="0015493C" w:rsidP="0015493C">
      <w:pPr>
        <w:jc w:val="both"/>
        <w:rPr>
          <w:sz w:val="28"/>
        </w:rPr>
      </w:pPr>
    </w:p>
    <w:p w:rsidR="0015493C" w:rsidRPr="00845854" w:rsidRDefault="0015493C" w:rsidP="0015493C">
      <w:pPr>
        <w:jc w:val="both"/>
        <w:rPr>
          <w:i/>
          <w:sz w:val="24"/>
          <w:szCs w:val="24"/>
        </w:rPr>
      </w:pPr>
      <w:r w:rsidRPr="00845854">
        <w:rPr>
          <w:i/>
          <w:sz w:val="24"/>
          <w:szCs w:val="24"/>
        </w:rPr>
        <w:t>Рязанцева М.И.</w:t>
      </w:r>
    </w:p>
    <w:p w:rsidR="0015493C" w:rsidRPr="00845854" w:rsidRDefault="0015493C" w:rsidP="0015493C">
      <w:pPr>
        <w:jc w:val="both"/>
        <w:rPr>
          <w:i/>
          <w:sz w:val="24"/>
          <w:szCs w:val="24"/>
        </w:rPr>
      </w:pPr>
      <w:r w:rsidRPr="00845854">
        <w:rPr>
          <w:i/>
          <w:sz w:val="24"/>
          <w:szCs w:val="24"/>
        </w:rPr>
        <w:t>2 01 78</w:t>
      </w:r>
      <w:bookmarkStart w:id="0" w:name="_GoBack"/>
      <w:bookmarkEnd w:id="0"/>
    </w:p>
    <w:sectPr w:rsidR="0015493C" w:rsidRPr="00845854">
      <w:headerReference w:type="even" r:id="rId8"/>
      <w:headerReference w:type="default" r:id="rId9"/>
      <w:pgSz w:w="11737" w:h="15842" w:code="1"/>
      <w:pgMar w:top="624" w:right="624" w:bottom="624" w:left="1191" w:header="624" w:footer="624" w:gutter="0"/>
      <w:cols w:space="720" w:equalWidth="0">
        <w:col w:w="9695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C" w:rsidRDefault="0002079C">
      <w:r>
        <w:separator/>
      </w:r>
    </w:p>
  </w:endnote>
  <w:endnote w:type="continuationSeparator" w:id="0">
    <w:p w:rsidR="0002079C" w:rsidRDefault="000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C" w:rsidRDefault="0002079C">
      <w:r>
        <w:separator/>
      </w:r>
    </w:p>
  </w:footnote>
  <w:footnote w:type="continuationSeparator" w:id="0">
    <w:p w:rsidR="0002079C" w:rsidRDefault="0002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AF" w:rsidRDefault="001E6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60AF" w:rsidRDefault="00020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AF" w:rsidRDefault="001E6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80A">
      <w:rPr>
        <w:rStyle w:val="a5"/>
        <w:noProof/>
      </w:rPr>
      <w:t>2</w:t>
    </w:r>
    <w:r>
      <w:rPr>
        <w:rStyle w:val="a5"/>
      </w:rPr>
      <w:fldChar w:fldCharType="end"/>
    </w:r>
  </w:p>
  <w:p w:rsidR="004C60AF" w:rsidRDefault="00020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4"/>
    <w:rsid w:val="0002079C"/>
    <w:rsid w:val="0002531D"/>
    <w:rsid w:val="00027328"/>
    <w:rsid w:val="000C3389"/>
    <w:rsid w:val="000E58BB"/>
    <w:rsid w:val="0015493C"/>
    <w:rsid w:val="001B3594"/>
    <w:rsid w:val="001E6585"/>
    <w:rsid w:val="00216264"/>
    <w:rsid w:val="00271B1D"/>
    <w:rsid w:val="00280E13"/>
    <w:rsid w:val="00283D9C"/>
    <w:rsid w:val="00287866"/>
    <w:rsid w:val="0032142E"/>
    <w:rsid w:val="00371C93"/>
    <w:rsid w:val="003E302D"/>
    <w:rsid w:val="004824FB"/>
    <w:rsid w:val="0050572D"/>
    <w:rsid w:val="00515897"/>
    <w:rsid w:val="0056544B"/>
    <w:rsid w:val="005C3DA1"/>
    <w:rsid w:val="005D2357"/>
    <w:rsid w:val="00605CC8"/>
    <w:rsid w:val="00623308"/>
    <w:rsid w:val="00723B38"/>
    <w:rsid w:val="00766DF8"/>
    <w:rsid w:val="00811EEC"/>
    <w:rsid w:val="008618D6"/>
    <w:rsid w:val="008B749A"/>
    <w:rsid w:val="00924FFD"/>
    <w:rsid w:val="009669A1"/>
    <w:rsid w:val="0097738D"/>
    <w:rsid w:val="00985F55"/>
    <w:rsid w:val="00986D63"/>
    <w:rsid w:val="009B48CF"/>
    <w:rsid w:val="009D3CB5"/>
    <w:rsid w:val="009E13A6"/>
    <w:rsid w:val="00AC428A"/>
    <w:rsid w:val="00AF4AEC"/>
    <w:rsid w:val="00AF7EB9"/>
    <w:rsid w:val="00B22EC4"/>
    <w:rsid w:val="00BD680A"/>
    <w:rsid w:val="00BF0E67"/>
    <w:rsid w:val="00BF1CC1"/>
    <w:rsid w:val="00C1199C"/>
    <w:rsid w:val="00C13ECB"/>
    <w:rsid w:val="00C278E7"/>
    <w:rsid w:val="00C27A47"/>
    <w:rsid w:val="00C5022B"/>
    <w:rsid w:val="00CA6A2D"/>
    <w:rsid w:val="00CE6D27"/>
    <w:rsid w:val="00D129E3"/>
    <w:rsid w:val="00D4122F"/>
    <w:rsid w:val="00D555A3"/>
    <w:rsid w:val="00D80323"/>
    <w:rsid w:val="00D96AE0"/>
    <w:rsid w:val="00E01B9A"/>
    <w:rsid w:val="00E126A6"/>
    <w:rsid w:val="00E21B20"/>
    <w:rsid w:val="00E500D8"/>
    <w:rsid w:val="00E77D74"/>
    <w:rsid w:val="00F97A55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9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49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49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493C"/>
  </w:style>
  <w:style w:type="paragraph" w:styleId="a6">
    <w:name w:val="Body Text"/>
    <w:basedOn w:val="a"/>
    <w:link w:val="a7"/>
    <w:rsid w:val="0015493C"/>
    <w:pPr>
      <w:spacing w:after="120"/>
    </w:pPr>
  </w:style>
  <w:style w:type="character" w:customStyle="1" w:styleId="a7">
    <w:name w:val="Основной текст Знак"/>
    <w:basedOn w:val="a0"/>
    <w:link w:val="a6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4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9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49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49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493C"/>
  </w:style>
  <w:style w:type="paragraph" w:styleId="a6">
    <w:name w:val="Body Text"/>
    <w:basedOn w:val="a"/>
    <w:link w:val="a7"/>
    <w:rsid w:val="0015493C"/>
    <w:pPr>
      <w:spacing w:after="120"/>
    </w:pPr>
  </w:style>
  <w:style w:type="character" w:customStyle="1" w:styleId="a7">
    <w:name w:val="Основной текст Знак"/>
    <w:basedOn w:val="a0"/>
    <w:link w:val="a6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4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ryazantseva</cp:lastModifiedBy>
  <cp:revision>10</cp:revision>
  <cp:lastPrinted>2018-05-21T12:47:00Z</cp:lastPrinted>
  <dcterms:created xsi:type="dcterms:W3CDTF">2012-02-02T09:17:00Z</dcterms:created>
  <dcterms:modified xsi:type="dcterms:W3CDTF">2018-05-22T10:46:00Z</dcterms:modified>
</cp:coreProperties>
</file>