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6E" w:rsidRDefault="00C27122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7</w:t>
      </w:r>
    </w:p>
    <w:tbl>
      <w:tblPr>
        <w:tblW w:w="79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3119"/>
        <w:gridCol w:w="35"/>
      </w:tblGrid>
      <w:tr w:rsidR="005E196E">
        <w:trPr>
          <w:trHeight w:val="1280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5E19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6E" w:rsidRDefault="00C27122">
            <w:pPr>
              <w:spacing w:line="240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140" cy="81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6E">
        <w:trPr>
          <w:trHeight w:val="2006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C27122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5E196E" w:rsidRDefault="00C27122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E196E" w:rsidRDefault="005E196E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Cs w:val="20"/>
              </w:rPr>
            </w:pPr>
          </w:p>
        </w:tc>
      </w:tr>
      <w:tr w:rsidR="005E196E">
        <w:trPr>
          <w:trHeight w:val="600"/>
          <w:jc w:val="center"/>
        </w:trPr>
        <w:tc>
          <w:tcPr>
            <w:tcW w:w="3119" w:type="dxa"/>
            <w:shd w:val="clear" w:color="auto" w:fill="auto"/>
          </w:tcPr>
          <w:p w:rsidR="005E196E" w:rsidRDefault="00C27122">
            <w:pPr>
              <w:spacing w:before="120" w:line="240" w:lineRule="atLeast"/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15108">
              <w:rPr>
                <w:rFonts w:ascii="Times New Roman" w:hAnsi="Times New Roman" w:cs="Times New Roman"/>
                <w:spacing w:val="-10"/>
              </w:rPr>
              <w:t>29.03.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0"/>
              </w:rPr>
              <w:t>201</w:t>
            </w:r>
            <w:r>
              <w:rPr>
                <w:rFonts w:ascii="Times New Roman" w:hAnsi="Times New Roman" w:cs="Times New Roman"/>
                <w:spacing w:val="-10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pacing w:val="-10"/>
              </w:rPr>
              <w:t>г.</w:t>
            </w:r>
          </w:p>
          <w:p w:rsidR="005E196E" w:rsidRDefault="005E196E">
            <w:pPr>
              <w:spacing w:before="200" w:line="240" w:lineRule="atLeast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5E196E" w:rsidRDefault="00C2712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Грязи</w:t>
            </w:r>
          </w:p>
        </w:tc>
        <w:tc>
          <w:tcPr>
            <w:tcW w:w="3119" w:type="dxa"/>
            <w:shd w:val="clear" w:color="auto" w:fill="auto"/>
          </w:tcPr>
          <w:p w:rsidR="005E196E" w:rsidRDefault="00C27122" w:rsidP="00A15108">
            <w:pPr>
              <w:spacing w:before="120" w:line="240" w:lineRule="atLeast"/>
              <w:ind w:right="57"/>
              <w:jc w:val="right"/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15108">
              <w:rPr>
                <w:rFonts w:ascii="Times New Roman" w:hAnsi="Times New Roman" w:cs="Times New Roman"/>
              </w:rPr>
              <w:t>377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35" w:type="dxa"/>
            <w:shd w:val="clear" w:color="auto" w:fill="auto"/>
          </w:tcPr>
          <w:p w:rsidR="005E196E" w:rsidRDefault="005E196E"/>
        </w:tc>
      </w:tr>
    </w:tbl>
    <w:p w:rsidR="005E196E" w:rsidRDefault="00C27122">
      <w:pPr>
        <w:pStyle w:val="aa"/>
        <w:spacing w:before="64" w:line="322" w:lineRule="exact"/>
        <w:ind w:left="102" w:right="1446"/>
      </w:pPr>
      <w:r>
        <w:t>Об утверждении</w:t>
      </w:r>
      <w:r>
        <w:rPr>
          <w:lang w:val="ru-RU"/>
        </w:rPr>
        <w:t xml:space="preserve"> </w:t>
      </w:r>
      <w:r>
        <w:t xml:space="preserve"> Сводного</w:t>
      </w:r>
      <w:r>
        <w:rPr>
          <w:spacing w:val="-12"/>
        </w:rPr>
        <w:t xml:space="preserve"> </w:t>
      </w:r>
      <w:r>
        <w:rPr>
          <w:spacing w:val="-12"/>
          <w:lang w:val="ru-RU"/>
        </w:rPr>
        <w:t xml:space="preserve"> </w:t>
      </w:r>
      <w:r>
        <w:t>доклада</w:t>
      </w:r>
    </w:p>
    <w:p w:rsidR="005E196E" w:rsidRDefault="00C27122">
      <w:pPr>
        <w:pStyle w:val="ae"/>
        <w:numPr>
          <w:ilvl w:val="0"/>
          <w:numId w:val="6"/>
        </w:numPr>
        <w:tabs>
          <w:tab w:val="left" w:pos="314"/>
        </w:tabs>
        <w:ind w:right="4073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ходе реализации и об оценке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эффективности реализации муниципальных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программ Грязинского муниципального района </w:t>
      </w:r>
    </w:p>
    <w:p w:rsidR="005E196E" w:rsidRDefault="00C27122">
      <w:pPr>
        <w:pStyle w:val="ae"/>
        <w:tabs>
          <w:tab w:val="left" w:pos="314"/>
        </w:tabs>
        <w:ind w:left="102" w:right="407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за 2017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>Руководствуясь Порядком разработки, реализации и проведения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оценки эффективности муниципальных программ Грязинского муниципального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района Липецкой области, утвержденным постановлением администрации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Грязинского муниципального района от 19.04.2016 года № 417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Уставом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Грязинского муниципального района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администрация муниципального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Default="00C27122">
      <w:pPr>
        <w:pStyle w:val="1"/>
        <w:spacing w:before="203"/>
        <w:ind w:left="843" w:right="138"/>
        <w:jc w:val="center"/>
      </w:pPr>
      <w:r>
        <w:t>ПОСТАНОВЛЯЕТ:</w:t>
      </w:r>
    </w:p>
    <w:p w:rsidR="005E196E" w:rsidRDefault="005E196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E196E" w:rsidRDefault="00C27122">
      <w:pPr>
        <w:pStyle w:val="ae"/>
        <w:numPr>
          <w:ilvl w:val="1"/>
          <w:numId w:val="6"/>
        </w:numPr>
        <w:tabs>
          <w:tab w:val="left" w:pos="1271"/>
        </w:tabs>
        <w:ind w:right="101" w:firstLine="708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Утвердить Сводный доклад о ходе реализации и об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оценке эффективности реализации муниципальных программ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Грязинского </w:t>
      </w:r>
      <w:r>
        <w:rPr>
          <w:rFonts w:ascii="Times New Roman" w:hAnsi="Times New Roman"/>
          <w:sz w:val="28"/>
          <w:lang w:val="ru-RU"/>
        </w:rPr>
        <w:t>муниципального района Липецкой области за 2017 год (далее - Сводный доклад)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согласно приложению.</w:t>
      </w:r>
    </w:p>
    <w:p w:rsidR="005E196E" w:rsidRDefault="00C27122">
      <w:pPr>
        <w:pStyle w:val="ae"/>
        <w:numPr>
          <w:ilvl w:val="1"/>
          <w:numId w:val="6"/>
        </w:numPr>
        <w:tabs>
          <w:tab w:val="left" w:pos="1343"/>
        </w:tabs>
        <w:ind w:right="104" w:firstLine="852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Отделу организационно-контрольной работы администрации Грязинского муниципального района</w:t>
      </w:r>
      <w:r>
        <w:rPr>
          <w:rFonts w:ascii="Times New Roman" w:hAnsi="Times New Roman"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(Рязанцева М.И.) опубликовать постановление в районной газете «Грязинские известия»</w:t>
      </w:r>
      <w:r>
        <w:rPr>
          <w:rFonts w:ascii="Times New Roman" w:hAnsi="Times New Roman"/>
          <w:spacing w:val="3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разместить на официальном сайте администрации Грязинского</w:t>
      </w:r>
      <w:r>
        <w:rPr>
          <w:rFonts w:ascii="Times New Roman" w:hAnsi="Times New Roman"/>
          <w:spacing w:val="2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в информационно-телекоммуникационной сети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Интернет.</w:t>
      </w:r>
    </w:p>
    <w:p w:rsidR="005E196E" w:rsidRDefault="00C27122">
      <w:pPr>
        <w:pStyle w:val="ae"/>
        <w:numPr>
          <w:ilvl w:val="1"/>
          <w:numId w:val="6"/>
        </w:numPr>
        <w:tabs>
          <w:tab w:val="left" w:pos="1185"/>
        </w:tabs>
        <w:ind w:right="106" w:firstLine="72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Контроль за исполнением настоящего постановления возложить</w:t>
      </w:r>
      <w:r>
        <w:rPr>
          <w:rFonts w:ascii="Times New Roman" w:hAnsi="Times New Roman"/>
          <w:spacing w:val="4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заместителей главы администрации по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принадлежности.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line="322" w:lineRule="exact"/>
        <w:ind w:left="102" w:right="1446"/>
        <w:rPr>
          <w:lang w:val="ru-RU"/>
        </w:rPr>
      </w:pPr>
      <w:r>
        <w:rPr>
          <w:lang w:val="ru-RU"/>
        </w:rPr>
        <w:t>Глава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администрации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r>
        <w:rPr>
          <w:lang w:val="ru-RU"/>
        </w:rPr>
        <w:t>Грязинского муниципального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района</w:t>
      </w:r>
      <w:r>
        <w:rPr>
          <w:lang w:val="ru-RU"/>
        </w:rPr>
        <w:tab/>
        <w:t>В.Т.Рощупкин</w:t>
      </w:r>
    </w:p>
    <w:p w:rsidR="005E196E" w:rsidRDefault="005E196E">
      <w:pPr>
        <w:pStyle w:val="aa"/>
        <w:tabs>
          <w:tab w:val="left" w:pos="7380"/>
        </w:tabs>
        <w:ind w:left="102" w:right="112"/>
        <w:rPr>
          <w:lang w:val="ru-RU"/>
        </w:rPr>
      </w:pP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r>
        <w:rPr>
          <w:lang w:val="ru-RU"/>
        </w:rPr>
        <w:t>Сундеева Н.И.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  <w:sectPr w:rsidR="005E196E">
          <w:pgSz w:w="11906" w:h="16838"/>
          <w:pgMar w:top="780" w:right="460" w:bottom="280" w:left="1600" w:header="0" w:footer="0" w:gutter="0"/>
          <w:cols w:space="720"/>
          <w:formProt w:val="0"/>
          <w:docGrid w:linePitch="100"/>
        </w:sectPr>
      </w:pPr>
      <w:r>
        <w:rPr>
          <w:lang w:val="ru-RU"/>
        </w:rPr>
        <w:t>2-44-55</w:t>
      </w:r>
    </w:p>
    <w:p w:rsidR="005E196E" w:rsidRDefault="00C27122">
      <w:pPr>
        <w:pStyle w:val="aa"/>
        <w:spacing w:before="47"/>
        <w:ind w:left="5476" w:right="100" w:firstLine="2751"/>
        <w:jc w:val="right"/>
        <w:rPr>
          <w:lang w:val="ru-RU"/>
        </w:rPr>
      </w:pPr>
      <w:r>
        <w:rPr>
          <w:spacing w:val="-1"/>
          <w:lang w:val="ru-RU"/>
        </w:rPr>
        <w:lastRenderedPageBreak/>
        <w:t>Приложение</w:t>
      </w:r>
      <w:r>
        <w:rPr>
          <w:lang w:val="ru-RU"/>
        </w:rPr>
        <w:t xml:space="preserve"> к постановлению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администрации Грязинского муниципального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Default="00C27122">
      <w:pPr>
        <w:pStyle w:val="aa"/>
        <w:spacing w:line="322" w:lineRule="exact"/>
        <w:ind w:left="0" w:right="104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rFonts w:cs="Times New Roman"/>
          <w:lang w:val="ru-RU"/>
        </w:rPr>
        <w:t xml:space="preserve">________2018г.  </w:t>
      </w:r>
      <w:r>
        <w:rPr>
          <w:lang w:val="ru-RU"/>
        </w:rPr>
        <w:t>№</w:t>
      </w:r>
      <w:r>
        <w:rPr>
          <w:spacing w:val="-5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______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495366" w:rsidRDefault="00C27122" w:rsidP="00495366">
      <w:pPr>
        <w:pStyle w:val="1"/>
        <w:ind w:left="2433" w:right="885" w:hanging="1544"/>
        <w:rPr>
          <w:lang w:val="ru-RU"/>
        </w:rPr>
      </w:pPr>
      <w:r>
        <w:rPr>
          <w:lang w:val="ru-RU"/>
        </w:rPr>
        <w:t>Сводный доклад о ходе реализации и об оценке</w:t>
      </w:r>
      <w:r>
        <w:rPr>
          <w:spacing w:val="-9"/>
          <w:lang w:val="ru-RU"/>
        </w:rPr>
        <w:t xml:space="preserve"> </w:t>
      </w:r>
      <w:r w:rsidR="00495366">
        <w:rPr>
          <w:lang w:val="ru-RU"/>
        </w:rPr>
        <w:t xml:space="preserve">эффективности </w:t>
      </w:r>
      <w:r>
        <w:rPr>
          <w:lang w:val="ru-RU"/>
        </w:rPr>
        <w:t>реализации муниципальных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</w:t>
      </w:r>
      <w:r w:rsidR="00495366">
        <w:rPr>
          <w:lang w:val="ru-RU"/>
        </w:rPr>
        <w:t xml:space="preserve"> </w:t>
      </w:r>
      <w:r>
        <w:rPr>
          <w:lang w:val="ru-RU"/>
        </w:rPr>
        <w:t>Грязинского муниципального района</w:t>
      </w:r>
      <w:r w:rsidR="00495366">
        <w:rPr>
          <w:b w:val="0"/>
          <w:lang w:val="ru-RU"/>
        </w:rPr>
        <w:t xml:space="preserve"> </w:t>
      </w:r>
      <w:r w:rsidR="00495366" w:rsidRPr="00495366">
        <w:rPr>
          <w:lang w:val="ru-RU"/>
        </w:rPr>
        <w:t>Липецкой области</w:t>
      </w:r>
      <w:r w:rsidR="00495366">
        <w:rPr>
          <w:b w:val="0"/>
          <w:lang w:val="ru-RU"/>
        </w:rPr>
        <w:t xml:space="preserve"> </w:t>
      </w:r>
      <w:r>
        <w:rPr>
          <w:lang w:val="ru-RU"/>
        </w:rPr>
        <w:t xml:space="preserve"> за 2017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e"/>
        <w:numPr>
          <w:ilvl w:val="2"/>
          <w:numId w:val="6"/>
        </w:numPr>
        <w:tabs>
          <w:tab w:val="left" w:pos="2035"/>
        </w:tabs>
        <w:ind w:right="1788" w:hanging="127"/>
        <w:rPr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Сведения об основных результатах</w:t>
      </w:r>
      <w:r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реализации муниципальных программ за отчетный</w:t>
      </w:r>
      <w:r>
        <w:rPr>
          <w:rFonts w:ascii="Times New Roman" w:hAnsi="Times New Roman"/>
          <w:b/>
          <w:i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период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left="102" w:right="110" w:firstLine="707"/>
        <w:jc w:val="both"/>
        <w:rPr>
          <w:lang w:val="ru-RU"/>
        </w:rPr>
      </w:pPr>
      <w:r>
        <w:rPr>
          <w:lang w:val="ru-RU"/>
        </w:rPr>
        <w:t>С 2014 года Грязинский муниципальный район перешел на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формирование бюджета района на основе муниципальных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spacing w:line="322" w:lineRule="exact"/>
        <w:ind w:left="102" w:right="110" w:firstLine="707"/>
        <w:jc w:val="both"/>
        <w:rPr>
          <w:lang w:val="ru-RU"/>
        </w:rPr>
      </w:pPr>
      <w:r>
        <w:rPr>
          <w:lang w:val="ru-RU"/>
        </w:rPr>
        <w:t>В целях обеспечения перехода на программный принцип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формирования бюджета Грязинского муниципального района принят ряд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нормативных правовых актов, в том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числе:</w:t>
      </w:r>
    </w:p>
    <w:p w:rsidR="005E196E" w:rsidRDefault="00C27122">
      <w:pPr>
        <w:pStyle w:val="aa"/>
        <w:ind w:left="102" w:right="102" w:firstLine="283"/>
        <w:jc w:val="both"/>
        <w:rPr>
          <w:lang w:val="ru-RU"/>
        </w:rPr>
      </w:pPr>
      <w:r>
        <w:rPr>
          <w:lang w:val="ru-RU"/>
        </w:rPr>
        <w:t>а) постановление администрации Грязинского муниципального района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rFonts w:cs="Times New Roman"/>
          <w:lang w:val="ru-RU"/>
        </w:rPr>
        <w:t xml:space="preserve">19.04.2016 </w:t>
      </w:r>
      <w:r>
        <w:rPr>
          <w:lang w:val="ru-RU"/>
        </w:rPr>
        <w:t>№ 417 «Порядок разработки, реализации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 проведения оценки эффективности муниципальных программ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 xml:space="preserve">Грязинского муниципального района Липецкой области» </w:t>
      </w:r>
      <w:r>
        <w:rPr>
          <w:color w:val="0000FF"/>
          <w:lang w:val="ru-RU"/>
        </w:rPr>
        <w:t>(далее –</w:t>
      </w:r>
      <w:r>
        <w:rPr>
          <w:color w:val="0000FF"/>
          <w:spacing w:val="-22"/>
          <w:lang w:val="ru-RU"/>
        </w:rPr>
        <w:t xml:space="preserve"> </w:t>
      </w:r>
      <w:r>
        <w:rPr>
          <w:color w:val="0000FF"/>
          <w:lang w:val="ru-RU"/>
        </w:rPr>
        <w:t>Порядок)</w:t>
      </w:r>
      <w:r>
        <w:rPr>
          <w:rFonts w:cs="Times New Roman"/>
          <w:lang w:val="ru-RU"/>
        </w:rPr>
        <w:t>;</w:t>
      </w:r>
    </w:p>
    <w:p w:rsidR="005E196E" w:rsidRDefault="00C27122">
      <w:pPr>
        <w:pStyle w:val="aa"/>
        <w:spacing w:before="199" w:line="276" w:lineRule="auto"/>
        <w:ind w:left="102" w:right="103" w:firstLine="283"/>
        <w:jc w:val="both"/>
        <w:rPr>
          <w:lang w:val="ru-RU"/>
        </w:rPr>
      </w:pPr>
      <w:r>
        <w:rPr>
          <w:lang w:val="ru-RU"/>
        </w:rPr>
        <w:t>б) постановление администрации Грязинского муниципального района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 30.08.2013 № 1905 «Об утверждении перечня муниципальных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программ Грязинского муниципального района» (в редакции пост. от 05.11.2014 №3242, от 29.12.2014 №3986, от 29.12.2014 №3986, от 18.10.2016 № 950</w:t>
      </w:r>
      <w:r>
        <w:rPr>
          <w:rFonts w:cs="Times New Roman"/>
          <w:lang w:val="ru-RU"/>
        </w:rPr>
        <w:t xml:space="preserve">) </w:t>
      </w:r>
      <w:r>
        <w:rPr>
          <w:color w:val="0000FF"/>
          <w:lang w:val="ru-RU"/>
        </w:rPr>
        <w:t>(далее –</w:t>
      </w:r>
      <w:r>
        <w:rPr>
          <w:color w:val="0000FF"/>
          <w:spacing w:val="-32"/>
          <w:lang w:val="ru-RU"/>
        </w:rPr>
        <w:t xml:space="preserve"> </w:t>
      </w:r>
      <w:r>
        <w:rPr>
          <w:color w:val="0000FF"/>
          <w:lang w:val="ru-RU"/>
        </w:rPr>
        <w:t>Перечень)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a"/>
        <w:spacing w:before="202"/>
        <w:ind w:left="102" w:right="102" w:firstLine="707"/>
        <w:jc w:val="both"/>
        <w:rPr>
          <w:lang w:val="ru-RU"/>
        </w:rPr>
      </w:pPr>
      <w:r>
        <w:rPr>
          <w:lang w:val="ru-RU"/>
        </w:rPr>
        <w:t>Бюджет Грязинско</w:t>
      </w:r>
      <w:r w:rsidR="002D78A0">
        <w:rPr>
          <w:lang w:val="ru-RU"/>
        </w:rPr>
        <w:t>го муниципального района на 2017</w:t>
      </w:r>
      <w:r>
        <w:rPr>
          <w:lang w:val="ru-RU"/>
        </w:rPr>
        <w:t xml:space="preserve"> год  сформирован на основе </w:t>
      </w:r>
      <w:r>
        <w:rPr>
          <w:b/>
          <w:lang w:val="ru-RU"/>
        </w:rPr>
        <w:t>7 муниципальных</w:t>
      </w:r>
      <w:r>
        <w:rPr>
          <w:b/>
          <w:spacing w:val="-20"/>
          <w:lang w:val="ru-RU"/>
        </w:rPr>
        <w:t xml:space="preserve"> </w:t>
      </w:r>
      <w:r>
        <w:rPr>
          <w:b/>
          <w:lang w:val="ru-RU"/>
        </w:rPr>
        <w:t>программ</w:t>
      </w:r>
      <w:r>
        <w:rPr>
          <w:lang w:val="ru-RU"/>
        </w:rPr>
        <w:t>: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Управление муниципальными финансами и муниципальным долгом Грязинского  муниципального района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2014-2020 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6858"/>
          <w:tab w:val="left" w:pos="844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r>
        <w:rPr>
          <w:rFonts w:ascii="Times New Roman" w:hAnsi="Times New Roman"/>
          <w:spacing w:val="-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Липецкой области  на 2015-2020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99"/>
          <w:tab w:val="left" w:pos="4314"/>
          <w:tab w:val="left" w:pos="5065"/>
          <w:tab w:val="left" w:pos="6463"/>
          <w:tab w:val="left" w:pos="8441"/>
        </w:tabs>
        <w:spacing w:line="322" w:lineRule="exact"/>
        <w:ind w:right="108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Развитие</w:t>
      </w:r>
      <w:r>
        <w:rPr>
          <w:rFonts w:ascii="Times New Roman" w:hAnsi="Times New Roman"/>
          <w:spacing w:val="-1"/>
          <w:sz w:val="28"/>
          <w:lang w:val="ru-RU"/>
        </w:rPr>
        <w:tab/>
        <w:t>экономики</w:t>
      </w:r>
      <w:r>
        <w:rPr>
          <w:rFonts w:ascii="Times New Roman" w:hAnsi="Times New Roman"/>
          <w:spacing w:val="-1"/>
          <w:sz w:val="28"/>
          <w:lang w:val="ru-RU"/>
        </w:rPr>
        <w:tab/>
        <w:t xml:space="preserve"> Грязинского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Липецкой области на 2015-2020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08"/>
          <w:tab w:val="left" w:pos="4165"/>
          <w:tab w:val="left" w:pos="6112"/>
          <w:tab w:val="left" w:pos="8363"/>
        </w:tabs>
        <w:spacing w:line="322" w:lineRule="exact"/>
        <w:ind w:right="104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Обеспечение реализации муниципальной политики в Грязинском муниципальном районе</w:t>
      </w:r>
      <w:r w:rsidR="00F37CAB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2014-2020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005961">
        <w:rPr>
          <w:rFonts w:ascii="Times New Roman" w:hAnsi="Times New Roman"/>
          <w:sz w:val="28"/>
          <w:lang w:val="ru-RU"/>
        </w:rPr>
        <w:t>годы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общественной безопасности населения и территории Грязинского муниципального района Липецкой области на 2014-2020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Обеспечение</w:t>
      </w:r>
      <w:r>
        <w:rPr>
          <w:rFonts w:ascii="Times New Roman" w:hAnsi="Times New Roman"/>
          <w:spacing w:val="-1"/>
          <w:sz w:val="28"/>
          <w:lang w:val="ru-RU"/>
        </w:rPr>
        <w:tab/>
        <w:t>населения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 xml:space="preserve">муниципального района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качественным жильем, социальной инфраструктурой  и услугами жилищно-коммунального хозяйства на 2014-2020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Развитие системы образования в Грязинском муниципальном районе Липецкой области на 2015-2020 годы.</w:t>
      </w: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left="102" w:right="109" w:firstLine="707"/>
        <w:jc w:val="both"/>
        <w:rPr>
          <w:lang w:val="ru-RU"/>
        </w:rPr>
      </w:pPr>
      <w:r>
        <w:rPr>
          <w:lang w:val="ru-RU"/>
        </w:rPr>
        <w:t>Предусмотренный общий объем финансирования, необходимый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для выполнения программных мероприятий за счет средств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муниципального бюджета в 2017 году, составил 849407</w:t>
      </w:r>
      <w:r w:rsidR="00005961">
        <w:rPr>
          <w:lang w:val="ru-RU"/>
        </w:rPr>
        <w:t>,7тыс.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C27122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По итогам за 2017 год на реализацию программных мероприятий</w:t>
      </w:r>
      <w:r>
        <w:rPr>
          <w:spacing w:val="46"/>
          <w:lang w:val="ru-RU"/>
        </w:rPr>
        <w:t xml:space="preserve"> </w:t>
      </w:r>
      <w:r w:rsidR="00005961">
        <w:rPr>
          <w:lang w:val="ru-RU"/>
        </w:rPr>
        <w:t>освоено 842836,4</w:t>
      </w:r>
      <w:r>
        <w:rPr>
          <w:lang w:val="ru-RU"/>
        </w:rPr>
        <w:t xml:space="preserve"> рублей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(99,2%).</w:t>
      </w:r>
    </w:p>
    <w:p w:rsidR="005E196E" w:rsidRDefault="00C27122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Из них  39,8% - средства местного бюджета – 335536,59 тыс.руб., 59,5%-средства областного бюджета – 501532,64 тыс.руб., 0,7%- средства федерального бюджета – 5767,12 тыс.руб.</w:t>
      </w:r>
    </w:p>
    <w:p w:rsidR="005E196E" w:rsidRDefault="005E196E">
      <w:pPr>
        <w:pStyle w:val="aa"/>
        <w:spacing w:before="47"/>
        <w:ind w:right="468" w:firstLine="707"/>
        <w:jc w:val="both"/>
        <w:rPr>
          <w:lang w:val="ru-RU"/>
        </w:rPr>
      </w:pPr>
    </w:p>
    <w:p w:rsidR="005E196E" w:rsidRDefault="00C27122">
      <w:pPr>
        <w:pStyle w:val="1"/>
        <w:numPr>
          <w:ilvl w:val="2"/>
          <w:numId w:val="6"/>
        </w:numPr>
        <w:tabs>
          <w:tab w:val="left" w:pos="1195"/>
        </w:tabs>
        <w:spacing w:before="248"/>
        <w:ind w:left="1194" w:hanging="360"/>
        <w:rPr>
          <w:i/>
          <w:lang w:val="ru-RU"/>
        </w:rPr>
      </w:pPr>
      <w:r>
        <w:rPr>
          <w:i/>
          <w:lang w:val="ru-RU"/>
        </w:rPr>
        <w:t>Сведения о степени соответствия запланированных и достигнутых целевых индикаторов и показателей задач муниципальных программ за 2017год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задач (согласно докладам исполнителей):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выполнены полностью  по муниципальным программам: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- «</w:t>
      </w:r>
      <w:r>
        <w:rPr>
          <w:rFonts w:ascii="Times New Roman" w:hAnsi="Times New Roman"/>
          <w:sz w:val="28"/>
        </w:rPr>
        <w:t>Управление муниципальными финансами и муниципальным долгом Грязинского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на 2014-2020 годы</w:t>
      </w:r>
      <w:r>
        <w:rPr>
          <w:rFonts w:ascii="Times New Roman" w:hAnsi="Times New Roman"/>
          <w:sz w:val="28"/>
          <w:szCs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Грязинского</w:t>
      </w:r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Липецкой области  на 2015-2020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Грязинского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Липецкой области на 2015-2020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Грязинском муниципальном районе </w:t>
      </w:r>
      <w:r>
        <w:rPr>
          <w:rFonts w:ascii="Times New Roman" w:hAnsi="Times New Roman"/>
          <w:sz w:val="28"/>
        </w:rPr>
        <w:t>на 2014-2020</w:t>
      </w:r>
      <w:r>
        <w:rPr>
          <w:rFonts w:ascii="Times New Roman" w:hAnsi="Times New Roman"/>
          <w:spacing w:val="-6"/>
          <w:sz w:val="28"/>
        </w:rPr>
        <w:t xml:space="preserve"> </w:t>
      </w:r>
      <w:r w:rsidR="00005961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«</w:t>
      </w:r>
      <w:r>
        <w:rPr>
          <w:rFonts w:ascii="Times New Roman" w:hAnsi="Times New Roman" w:cs="Times New Roman"/>
          <w:sz w:val="28"/>
        </w:rPr>
        <w:t>Обеспечение общественной безопасности населения и территории Грязинского муниципального района Липецкой области на 2014-2020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системы образования в Грязинском муниципальном районе Липецкой области на 2015-2020 годы»;</w:t>
      </w:r>
    </w:p>
    <w:p w:rsidR="005E196E" w:rsidRDefault="00F37CAB" w:rsidP="00F37CAB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7122">
        <w:rPr>
          <w:sz w:val="28"/>
          <w:szCs w:val="28"/>
        </w:rPr>
        <w:t xml:space="preserve">  </w:t>
      </w:r>
      <w:r w:rsidR="00C27122" w:rsidRPr="00F37CAB">
        <w:rPr>
          <w:rFonts w:ascii="Times New Roman" w:hAnsi="Times New Roman" w:cs="Times New Roman"/>
          <w:sz w:val="28"/>
          <w:szCs w:val="28"/>
        </w:rPr>
        <w:t xml:space="preserve">- </w:t>
      </w:r>
      <w:r w:rsidR="00C27122" w:rsidRPr="00F37CAB">
        <w:rPr>
          <w:rFonts w:ascii="Times New Roman" w:hAnsi="Times New Roman" w:cs="Times New Roman"/>
          <w:sz w:val="28"/>
        </w:rPr>
        <w:t>«</w:t>
      </w:r>
      <w:r w:rsidR="00C27122" w:rsidRPr="00F37CAB">
        <w:rPr>
          <w:rFonts w:ascii="Times New Roman" w:hAnsi="Times New Roman" w:cs="Times New Roman"/>
          <w:spacing w:val="-1"/>
          <w:sz w:val="28"/>
        </w:rPr>
        <w:t>Обеспечение</w:t>
      </w:r>
      <w:r w:rsidR="00C27122" w:rsidRPr="00F37CAB">
        <w:rPr>
          <w:rFonts w:ascii="Times New Roman" w:hAnsi="Times New Roman" w:cs="Times New Roman"/>
          <w:spacing w:val="-1"/>
          <w:sz w:val="28"/>
        </w:rPr>
        <w:tab/>
        <w:t>населения</w:t>
      </w:r>
      <w:r w:rsidR="00C27122" w:rsidRPr="00F37CAB">
        <w:rPr>
          <w:rFonts w:ascii="Times New Roman" w:hAnsi="Times New Roman" w:cs="Times New Roman"/>
          <w:spacing w:val="-1"/>
          <w:sz w:val="28"/>
        </w:rPr>
        <w:tab/>
      </w:r>
      <w:r w:rsidR="00C27122" w:rsidRPr="00F37CAB">
        <w:rPr>
          <w:rFonts w:ascii="Times New Roman" w:hAnsi="Times New Roman" w:cs="Times New Roman"/>
          <w:spacing w:val="-2"/>
          <w:sz w:val="28"/>
        </w:rPr>
        <w:t>Грязинского</w:t>
      </w:r>
      <w:r w:rsidR="00C27122" w:rsidRPr="00F37CAB">
        <w:rPr>
          <w:rFonts w:ascii="Times New Roman" w:hAnsi="Times New Roman" w:cs="Times New Roman"/>
          <w:spacing w:val="-2"/>
          <w:sz w:val="28"/>
        </w:rPr>
        <w:tab/>
        <w:t xml:space="preserve"> </w:t>
      </w:r>
      <w:r w:rsidR="00C27122" w:rsidRPr="00F37CAB"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 w:rsidR="00C27122" w:rsidRPr="00F37CAB">
        <w:rPr>
          <w:rFonts w:ascii="Times New Roman" w:hAnsi="Times New Roman" w:cs="Times New Roman"/>
          <w:spacing w:val="-66"/>
          <w:sz w:val="28"/>
        </w:rPr>
        <w:t xml:space="preserve"> </w:t>
      </w:r>
      <w:r w:rsidR="00C27122" w:rsidRPr="00F37CAB"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жилищно-коммунального хозяйства на 2014-2020</w:t>
      </w:r>
      <w:r w:rsidR="00C27122" w:rsidRPr="00F37CAB">
        <w:rPr>
          <w:rFonts w:ascii="Times New Roman" w:hAnsi="Times New Roman" w:cs="Times New Roman"/>
          <w:spacing w:val="-16"/>
          <w:sz w:val="28"/>
        </w:rPr>
        <w:t xml:space="preserve"> </w:t>
      </w:r>
      <w:r w:rsidR="00C27122" w:rsidRPr="00F37CAB">
        <w:rPr>
          <w:rFonts w:ascii="Times New Roman" w:hAnsi="Times New Roman" w:cs="Times New Roman"/>
          <w:sz w:val="28"/>
        </w:rPr>
        <w:t>годы»</w:t>
      </w:r>
      <w:r>
        <w:rPr>
          <w:sz w:val="28"/>
        </w:rPr>
        <w:t>.</w:t>
      </w:r>
    </w:p>
    <w:p w:rsidR="005E196E" w:rsidRDefault="005E196E">
      <w:pPr>
        <w:pStyle w:val="1"/>
        <w:tabs>
          <w:tab w:val="left" w:pos="1195"/>
        </w:tabs>
        <w:spacing w:before="248"/>
        <w:ind w:left="1194"/>
        <w:rPr>
          <w:b w:val="0"/>
          <w:bCs w:val="0"/>
          <w:i/>
          <w:lang w:val="ru-RU"/>
        </w:rPr>
      </w:pPr>
    </w:p>
    <w:p w:rsidR="005E196E" w:rsidRDefault="00C27122">
      <w:pPr>
        <w:pStyle w:val="1"/>
        <w:numPr>
          <w:ilvl w:val="0"/>
          <w:numId w:val="22"/>
        </w:numPr>
        <w:tabs>
          <w:tab w:val="left" w:pos="1195"/>
        </w:tabs>
        <w:spacing w:before="248"/>
        <w:rPr>
          <w:i/>
          <w:lang w:val="ru-RU"/>
        </w:rPr>
      </w:pPr>
      <w:r>
        <w:rPr>
          <w:i/>
          <w:lang w:val="ru-RU"/>
        </w:rPr>
        <w:t>Сведения о выполнении основных мероприятий, связанных с реализацией муниципальных программ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1. Всего по муниципальной программе «</w:t>
      </w:r>
      <w:r>
        <w:rPr>
          <w:rFonts w:ascii="Times New Roman" w:hAnsi="Times New Roman"/>
          <w:sz w:val="28"/>
        </w:rPr>
        <w:t>Управление муниципальными финансами и муниципальным долгом Грязинского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на 2014-2020 годы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F37CAB">
        <w:rPr>
          <w:rFonts w:ascii="Times New Roman" w:hAnsi="Times New Roman"/>
          <w:sz w:val="28"/>
          <w:szCs w:val="28"/>
        </w:rPr>
        <w:t>ств из районного бюджета на 2017  год в сумме 10056</w:t>
      </w:r>
      <w:r>
        <w:rPr>
          <w:rFonts w:ascii="Times New Roman" w:hAnsi="Times New Roman"/>
          <w:sz w:val="28"/>
          <w:szCs w:val="28"/>
        </w:rPr>
        <w:t xml:space="preserve"> тыс.руб.  Фактическое финансирование составило </w:t>
      </w:r>
      <w:r w:rsidR="00F37CAB">
        <w:rPr>
          <w:rFonts w:ascii="Times New Roman" w:hAnsi="Times New Roman"/>
          <w:sz w:val="28"/>
          <w:szCs w:val="28"/>
        </w:rPr>
        <w:t>9854,5</w:t>
      </w:r>
      <w:r>
        <w:rPr>
          <w:rFonts w:ascii="Times New Roman" w:hAnsi="Times New Roman"/>
          <w:sz w:val="28"/>
          <w:szCs w:val="28"/>
        </w:rPr>
        <w:t xml:space="preserve"> ты</w:t>
      </w:r>
      <w:r w:rsidR="00F37CAB">
        <w:rPr>
          <w:rFonts w:ascii="Times New Roman" w:hAnsi="Times New Roman"/>
          <w:sz w:val="28"/>
          <w:szCs w:val="28"/>
        </w:rPr>
        <w:t>с.руб. Процент выполнения 98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осуществлялось по мероприятиям: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разработка проекта бюджета Грязинского муницип</w:t>
      </w:r>
      <w:r w:rsidR="00F37CAB">
        <w:rPr>
          <w:rFonts w:ascii="Times New Roman" w:hAnsi="Times New Roman"/>
          <w:sz w:val="28"/>
          <w:szCs w:val="28"/>
        </w:rPr>
        <w:t>ального района, выполнено на 97,9</w:t>
      </w:r>
      <w:r>
        <w:rPr>
          <w:rFonts w:ascii="Times New Roman" w:hAnsi="Times New Roman"/>
          <w:sz w:val="28"/>
          <w:szCs w:val="28"/>
        </w:rPr>
        <w:t>% ;</w:t>
      </w:r>
    </w:p>
    <w:p w:rsidR="005E196E" w:rsidRDefault="00C27122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 xml:space="preserve">          - дотация из районного фонда финансовой поддержки поселений, выполнение – 100%.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2. Всего по  муниципальной программе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Грязинского</w:t>
      </w:r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Липецкой области  на 2015-2020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 запланировано денежных ср</w:t>
      </w:r>
      <w:r w:rsidR="00F37CAB">
        <w:rPr>
          <w:rFonts w:ascii="Times New Roman" w:hAnsi="Times New Roman"/>
          <w:sz w:val="28"/>
          <w:szCs w:val="28"/>
        </w:rPr>
        <w:t>едств  в районом бюджете на 2017 год в сумме 68275,9</w:t>
      </w:r>
      <w:r>
        <w:rPr>
          <w:rFonts w:ascii="Times New Roman" w:hAnsi="Times New Roman"/>
          <w:sz w:val="28"/>
          <w:szCs w:val="28"/>
        </w:rPr>
        <w:t xml:space="preserve"> тыс.руб.  Фактическое финансирование из райо</w:t>
      </w:r>
      <w:r w:rsidR="00F37CAB">
        <w:rPr>
          <w:rFonts w:ascii="Times New Roman" w:hAnsi="Times New Roman"/>
          <w:sz w:val="28"/>
          <w:szCs w:val="28"/>
        </w:rPr>
        <w:t>нного бюджета составило 66177,5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F37CAB">
        <w:rPr>
          <w:rFonts w:ascii="Times New Roman" w:hAnsi="Times New Roman"/>
          <w:sz w:val="28"/>
          <w:szCs w:val="28"/>
        </w:rPr>
        <w:t xml:space="preserve"> Процент выполнения составил 96,9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ind w:left="-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 молодежная  политика, профилактика асоциального поведения молодежи, гражданско-патриотическое воспитание молодежи,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организация и проведение мероприятий, направленных на приобщение населения района регулярными занятиями физической культурой и спортом, выполнено на 100%;</w:t>
      </w:r>
    </w:p>
    <w:p w:rsidR="005E196E" w:rsidRDefault="00C27122">
      <w:pPr>
        <w:pStyle w:val="ae"/>
        <w:ind w:left="10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проведение районных конкурсов и фестивалей по различным жанрам, организация и проведение культурно-досугов</w:t>
      </w:r>
      <w:r w:rsidR="00F37CAB">
        <w:rPr>
          <w:rFonts w:ascii="Times New Roman" w:hAnsi="Times New Roman"/>
          <w:sz w:val="28"/>
          <w:szCs w:val="28"/>
          <w:lang w:val="ru-RU"/>
        </w:rPr>
        <w:t>ых мероприятий, выполнено на 96,6</w:t>
      </w:r>
      <w:r>
        <w:rPr>
          <w:rFonts w:ascii="Times New Roman" w:hAnsi="Times New Roman"/>
          <w:sz w:val="28"/>
          <w:szCs w:val="28"/>
          <w:lang w:val="ru-RU"/>
        </w:rPr>
        <w:t>%.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3. Всего по муниципальной программе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Грязинского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Липецкой области на 2015-2020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F37CAB">
        <w:rPr>
          <w:rFonts w:ascii="Times New Roman" w:hAnsi="Times New Roman"/>
          <w:sz w:val="28"/>
          <w:szCs w:val="28"/>
        </w:rPr>
        <w:t>едств в районном бюджете на 2017 год в сумме 15447,2</w:t>
      </w:r>
      <w:r>
        <w:rPr>
          <w:rFonts w:ascii="Times New Roman" w:hAnsi="Times New Roman"/>
          <w:sz w:val="28"/>
          <w:szCs w:val="28"/>
        </w:rPr>
        <w:t xml:space="preserve">  тыс.руб. Фактическое финансирование из район</w:t>
      </w:r>
      <w:r w:rsidR="00F37CAB">
        <w:rPr>
          <w:rFonts w:ascii="Times New Roman" w:hAnsi="Times New Roman"/>
          <w:sz w:val="28"/>
          <w:szCs w:val="28"/>
        </w:rPr>
        <w:t xml:space="preserve">ного бюджета составило  15445,4 </w:t>
      </w:r>
      <w:r>
        <w:rPr>
          <w:rFonts w:ascii="Times New Roman" w:hAnsi="Times New Roman"/>
          <w:sz w:val="28"/>
          <w:szCs w:val="28"/>
        </w:rPr>
        <w:t>тыс.руб. Процент  финансирования мероприятий из районного бюджета составил 100%.    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в порядке софинансирования на возмещение 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предоставление субсидий сельскохозяйственным потребительским кооперативам   – мероприятие выполнено на 100%;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предоставление субсидий на возмещение  затрат по созданию субъектов малого предпринимательства (вновь зарегистрированных 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 в уставном капитале которых доля, принадлежащая зарегистрированным  безработным, составляет  не менее 50 процентов) –мероприятие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предоставление субсидий на компенсацию затрат, связанных с приобретением автомобильного топлива для доставки товаров и заказов сельскому населению 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организация транспортного обслуживания населения между поселениями в границах Грязинского муниципального  района - мероприятие выполнено на 100%; 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отлова и содержания безнадзорных животных на территории Грязинского муниципального района – мероприятие выполнено на 100%.  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по муниципальной программе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Грязинском муниципальном районе </w:t>
      </w:r>
      <w:r>
        <w:rPr>
          <w:rFonts w:ascii="Times New Roman" w:hAnsi="Times New Roman"/>
          <w:sz w:val="28"/>
        </w:rPr>
        <w:t>на 2014-2020</w:t>
      </w:r>
      <w:r>
        <w:rPr>
          <w:rFonts w:ascii="Times New Roman" w:hAnsi="Times New Roman"/>
          <w:spacing w:val="-6"/>
          <w:sz w:val="28"/>
        </w:rPr>
        <w:t xml:space="preserve"> </w:t>
      </w:r>
      <w:r w:rsidR="00F37CA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F37CAB">
        <w:rPr>
          <w:rFonts w:ascii="Times New Roman" w:hAnsi="Times New Roman"/>
          <w:sz w:val="28"/>
          <w:szCs w:val="28"/>
        </w:rPr>
        <w:t>ств из районного бюджета на 2017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F37CAB">
        <w:rPr>
          <w:rFonts w:ascii="Times New Roman" w:hAnsi="Times New Roman"/>
          <w:sz w:val="28"/>
          <w:szCs w:val="28"/>
        </w:rPr>
        <w:lastRenderedPageBreak/>
        <w:t>сумме 61018</w:t>
      </w:r>
      <w:r>
        <w:rPr>
          <w:rFonts w:ascii="Times New Roman" w:hAnsi="Times New Roman"/>
          <w:sz w:val="28"/>
          <w:szCs w:val="28"/>
        </w:rPr>
        <w:t xml:space="preserve"> тыс.руб.  Фактическое </w:t>
      </w:r>
      <w:r w:rsidR="00F37CAB">
        <w:rPr>
          <w:rFonts w:ascii="Times New Roman" w:hAnsi="Times New Roman"/>
          <w:sz w:val="28"/>
          <w:szCs w:val="28"/>
        </w:rPr>
        <w:t>финансирование составило 58739,9</w:t>
      </w:r>
      <w:r>
        <w:rPr>
          <w:rFonts w:ascii="Times New Roman" w:hAnsi="Times New Roman"/>
          <w:sz w:val="28"/>
          <w:szCs w:val="28"/>
        </w:rPr>
        <w:t xml:space="preserve"> </w:t>
      </w:r>
      <w:r w:rsidR="00F37CAB">
        <w:rPr>
          <w:rFonts w:ascii="Times New Roman" w:hAnsi="Times New Roman"/>
          <w:sz w:val="28"/>
          <w:szCs w:val="28"/>
        </w:rPr>
        <w:t>тыс.руб. Процент выполнения 96,3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обучение муниципальных служащих на курсах повышени</w:t>
      </w:r>
      <w:r w:rsidR="003E1FC5">
        <w:rPr>
          <w:rFonts w:ascii="Times New Roman" w:hAnsi="Times New Roman"/>
          <w:sz w:val="28"/>
          <w:szCs w:val="28"/>
        </w:rPr>
        <w:t>я квалификации, выполнено на 73,9</w:t>
      </w:r>
      <w:r>
        <w:rPr>
          <w:rFonts w:ascii="Times New Roman" w:hAnsi="Times New Roman"/>
          <w:sz w:val="28"/>
          <w:szCs w:val="28"/>
        </w:rPr>
        <w:t>% 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для обеспечения населения информацией,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обеспечение реализации муниципа</w:t>
      </w:r>
      <w:r w:rsidR="003E1FC5">
        <w:rPr>
          <w:rFonts w:ascii="Times New Roman" w:eastAsia="Times New Roman CYR" w:hAnsi="Times New Roman"/>
          <w:sz w:val="28"/>
          <w:szCs w:val="28"/>
        </w:rPr>
        <w:t>льной политики, выполнено на 96,2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 5.  Всего по муниципальной программе  «</w:t>
      </w:r>
      <w:r>
        <w:rPr>
          <w:rFonts w:ascii="Times New Roman" w:hAnsi="Times New Roman"/>
          <w:sz w:val="28"/>
        </w:rPr>
        <w:t>Обеспечение общественной безопасности населения и территории Грязинского муниципального района Липецкой области на 2014-2020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сред</w:t>
      </w:r>
      <w:r w:rsidR="003E1FC5">
        <w:rPr>
          <w:rFonts w:ascii="Times New Roman" w:hAnsi="Times New Roman"/>
          <w:sz w:val="28"/>
          <w:szCs w:val="28"/>
        </w:rPr>
        <w:t>ств из районного бюджета на 2017 год в сумме 3637</w:t>
      </w:r>
      <w:r>
        <w:rPr>
          <w:rFonts w:ascii="Times New Roman" w:hAnsi="Times New Roman"/>
          <w:sz w:val="28"/>
          <w:szCs w:val="28"/>
        </w:rPr>
        <w:t xml:space="preserve">  тыс.руб.  Фактическое финансирование из рай</w:t>
      </w:r>
      <w:r w:rsidR="003E1FC5">
        <w:rPr>
          <w:rFonts w:ascii="Times New Roman" w:hAnsi="Times New Roman"/>
          <w:sz w:val="28"/>
          <w:szCs w:val="28"/>
        </w:rPr>
        <w:t>онного бюджета составило  3637</w:t>
      </w:r>
      <w:r>
        <w:rPr>
          <w:rFonts w:ascii="Times New Roman" w:hAnsi="Times New Roman"/>
          <w:sz w:val="28"/>
          <w:szCs w:val="28"/>
        </w:rPr>
        <w:t xml:space="preserve"> </w:t>
      </w:r>
      <w:r w:rsidR="003E1FC5">
        <w:rPr>
          <w:rFonts w:ascii="Times New Roman" w:hAnsi="Times New Roman"/>
          <w:sz w:val="28"/>
          <w:szCs w:val="28"/>
        </w:rPr>
        <w:t>тыс.руб. Процент выполнения 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руководящего состава ГО района всеми видами связи и на всей территории района в различных режимах функционирования, организация и оплата прямых каналов связи ЕДДС района, </w:t>
      </w:r>
      <w:r>
        <w:rPr>
          <w:rFonts w:ascii="Times New Roman" w:hAnsi="Times New Roman"/>
          <w:sz w:val="28"/>
          <w:szCs w:val="28"/>
        </w:rPr>
        <w:t xml:space="preserve">   мероприятие</w:t>
      </w:r>
      <w:r w:rsidR="003E1FC5">
        <w:rPr>
          <w:rFonts w:ascii="Times New Roman" w:hAnsi="Times New Roman"/>
          <w:sz w:val="28"/>
          <w:szCs w:val="28"/>
        </w:rPr>
        <w:t xml:space="preserve"> выполнено на 100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финансовое обеспечение муниципального казенного учреждения «Единая дежурно-диспетчерская служба Грязинского муниципального района»,  мероприятие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- поддержание в технически исправном состоянии и абонентская плата за доступ в сеть </w:t>
      </w:r>
      <w:r>
        <w:rPr>
          <w:rFonts w:ascii="Times New Roman" w:hAnsi="Times New Roman"/>
          <w:sz w:val="28"/>
          <w:szCs w:val="28"/>
          <w:lang w:val="en-US"/>
        </w:rPr>
        <w:t>VPN</w:t>
      </w:r>
      <w:r>
        <w:rPr>
          <w:rFonts w:ascii="Times New Roman" w:hAnsi="Times New Roman"/>
          <w:sz w:val="28"/>
          <w:szCs w:val="28"/>
        </w:rPr>
        <w:t xml:space="preserve"> средств видеонаблюдения и фиксации системы «Безопасный город</w:t>
      </w:r>
      <w:r w:rsidR="003E1FC5">
        <w:rPr>
          <w:rFonts w:ascii="Times New Roman" w:hAnsi="Times New Roman"/>
          <w:sz w:val="28"/>
          <w:szCs w:val="28"/>
        </w:rPr>
        <w:t>», мероприятие выполнено на 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6. Всего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</w:rPr>
        <w:t xml:space="preserve">Обеспечение </w:t>
      </w:r>
      <w:r>
        <w:rPr>
          <w:rFonts w:ascii="Times New Roman" w:hAnsi="Times New Roman" w:cs="Times New Roman"/>
          <w:spacing w:val="-1"/>
          <w:sz w:val="28"/>
        </w:rPr>
        <w:tab/>
        <w:t>населения</w:t>
      </w:r>
      <w:r>
        <w:rPr>
          <w:rFonts w:ascii="Times New Roman" w:hAnsi="Times New Roman" w:cs="Times New Roman"/>
          <w:spacing w:val="-1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Грязинского</w:t>
      </w:r>
      <w:r>
        <w:rPr>
          <w:rFonts w:ascii="Times New Roman" w:hAnsi="Times New Roman" w:cs="Times New Roman"/>
          <w:spacing w:val="-2"/>
          <w:sz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6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жилищно-коммунального хозяйства на 2014-2020</w:t>
      </w:r>
      <w:r>
        <w:rPr>
          <w:rFonts w:ascii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3E1FC5">
        <w:rPr>
          <w:rFonts w:ascii="Times New Roman" w:hAnsi="Times New Roman"/>
          <w:sz w:val="28"/>
          <w:szCs w:val="28"/>
        </w:rPr>
        <w:t>ств из районного бюджета на 2017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E1FC5">
        <w:rPr>
          <w:rFonts w:ascii="Times New Roman" w:hAnsi="Times New Roman"/>
          <w:sz w:val="28"/>
          <w:szCs w:val="28"/>
        </w:rPr>
        <w:t>65450,5</w:t>
      </w:r>
      <w:r>
        <w:rPr>
          <w:rFonts w:ascii="Times New Roman" w:hAnsi="Times New Roman"/>
          <w:sz w:val="28"/>
          <w:szCs w:val="28"/>
        </w:rPr>
        <w:t xml:space="preserve"> тыс.руб.  Фактическое финансирование составило </w:t>
      </w:r>
      <w:r w:rsidR="003E1FC5">
        <w:rPr>
          <w:rFonts w:ascii="Times New Roman" w:hAnsi="Times New Roman"/>
          <w:sz w:val="28"/>
          <w:szCs w:val="28"/>
        </w:rPr>
        <w:t>64529,6 тыс.руб. Процент выполнения 98,6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кадастровых работ по формированию земельных участков, выполнено на 100% 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целенаправленной деятельности в реконструкции и ремонте объектов социальной сферы района,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дорожная деятельность в отношении автомобильных дорог мест</w:t>
      </w:r>
      <w:r w:rsidR="003E1FC5">
        <w:rPr>
          <w:rFonts w:ascii="Times New Roman" w:eastAsia="Times New Roman CYR" w:hAnsi="Times New Roman"/>
          <w:sz w:val="28"/>
          <w:szCs w:val="28"/>
        </w:rPr>
        <w:t>ного значения, выполнено на 98,4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   - организация в границах сельских поселений электро-, тепло-, газо- и водоснабжения населения , выполнение – 1</w:t>
      </w:r>
      <w:r w:rsidR="005E44B9">
        <w:rPr>
          <w:rFonts w:ascii="Times New Roman" w:eastAsia="Times New Roman CYR" w:hAnsi="Times New Roman"/>
          <w:sz w:val="28"/>
          <w:szCs w:val="28"/>
        </w:rPr>
        <w:t>00</w:t>
      </w:r>
      <w:r>
        <w:rPr>
          <w:rFonts w:ascii="Times New Roman" w:eastAsia="Times New Roman CYR" w:hAnsi="Times New Roman"/>
          <w:sz w:val="28"/>
          <w:szCs w:val="28"/>
        </w:rPr>
        <w:t xml:space="preserve">%.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7. Всего по 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системы образования в Грязинском муниципальном районе Липецкой области на 2015-2020 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5E44B9">
        <w:rPr>
          <w:rFonts w:ascii="Times New Roman" w:hAnsi="Times New Roman"/>
          <w:sz w:val="28"/>
          <w:szCs w:val="28"/>
        </w:rPr>
        <w:t>едств  в районом бюджете на 2017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E44B9">
        <w:rPr>
          <w:rFonts w:ascii="Times New Roman" w:hAnsi="Times New Roman"/>
          <w:sz w:val="28"/>
          <w:szCs w:val="28"/>
        </w:rPr>
        <w:t>625523,1</w:t>
      </w:r>
      <w:r>
        <w:rPr>
          <w:rFonts w:ascii="Times New Roman" w:hAnsi="Times New Roman"/>
          <w:sz w:val="28"/>
          <w:szCs w:val="28"/>
        </w:rPr>
        <w:t xml:space="preserve"> тыс.руб.  Фактическое финансирование из районного бюджета составило </w:t>
      </w:r>
      <w:r w:rsidR="005E44B9">
        <w:rPr>
          <w:rFonts w:ascii="Times New Roman" w:hAnsi="Times New Roman"/>
          <w:sz w:val="28"/>
          <w:szCs w:val="28"/>
        </w:rPr>
        <w:t>624452,4</w:t>
      </w:r>
      <w:r>
        <w:rPr>
          <w:rFonts w:ascii="Times New Roman" w:hAnsi="Times New Roman"/>
          <w:sz w:val="28"/>
          <w:szCs w:val="28"/>
        </w:rPr>
        <w:t xml:space="preserve"> тыс.руб. </w:t>
      </w:r>
      <w:r w:rsidR="005E44B9">
        <w:rPr>
          <w:rFonts w:ascii="Times New Roman" w:hAnsi="Times New Roman"/>
          <w:sz w:val="28"/>
          <w:szCs w:val="28"/>
        </w:rPr>
        <w:t>Процент выполнения составил 99,8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развитие системы  дошкольного образования, выполнено на 100%; 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общего образования,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развитие системы дополнительного образования детей, организация отдыха и оздоровления  детей в каникулярное время,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создание в общеобразовательных организациях, расположенных в сельской местности,  условий для занятий физической культурой и спортом,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реализация мероприятий, направленных на повышение квалификации педагогических работников, выполнено на 100%.</w:t>
      </w:r>
    </w:p>
    <w:p w:rsidR="005E196E" w:rsidRDefault="005E196E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af3"/>
        <w:ind w:left="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E196E" w:rsidRDefault="00C27122">
      <w:pPr>
        <w:pStyle w:val="1"/>
        <w:tabs>
          <w:tab w:val="left" w:pos="1195"/>
        </w:tabs>
        <w:spacing w:before="248"/>
        <w:ind w:left="1194"/>
        <w:rPr>
          <w:lang w:val="ru-RU"/>
        </w:rPr>
      </w:pPr>
      <w:r>
        <w:rPr>
          <w:i/>
        </w:rPr>
        <w:t>IV</w:t>
      </w:r>
      <w:r>
        <w:rPr>
          <w:i/>
          <w:lang w:val="ru-RU"/>
        </w:rPr>
        <w:t>. Оценка эффективности  реализации муниципальных</w:t>
      </w:r>
      <w:r>
        <w:rPr>
          <w:i/>
          <w:spacing w:val="-5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244"/>
        <w:ind w:right="466" w:firstLine="707"/>
        <w:jc w:val="both"/>
        <w:rPr>
          <w:lang w:val="ru-RU"/>
        </w:rPr>
      </w:pPr>
      <w:r>
        <w:rPr>
          <w:lang w:val="ru-RU"/>
        </w:rPr>
        <w:t>По результат</w:t>
      </w:r>
      <w:r w:rsidR="005E44B9">
        <w:rPr>
          <w:lang w:val="ru-RU"/>
        </w:rPr>
        <w:t>ам 2017</w:t>
      </w:r>
      <w:r>
        <w:rPr>
          <w:lang w:val="ru-RU"/>
        </w:rPr>
        <w:t xml:space="preserve"> года в соответствии с требованиями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Порядка ответственными исполнителями муниципальных программ в срок до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01.03.2017 были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отчеты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7"/>
          <w:lang w:val="ru-RU"/>
        </w:rPr>
        <w:t xml:space="preserve"> </w:t>
      </w:r>
      <w:r w:rsidR="005E44B9">
        <w:rPr>
          <w:lang w:val="ru-RU"/>
        </w:rPr>
        <w:t>2017</w:t>
      </w:r>
      <w:r>
        <w:rPr>
          <w:lang w:val="ru-RU"/>
        </w:rPr>
        <w:t xml:space="preserve"> год (далее 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отчеты).</w:t>
      </w:r>
    </w:p>
    <w:p w:rsidR="005E196E" w:rsidRDefault="00C27122">
      <w:pPr>
        <w:pStyle w:val="aa"/>
        <w:spacing w:before="2"/>
        <w:ind w:right="461" w:firstLine="707"/>
        <w:jc w:val="both"/>
        <w:rPr>
          <w:lang w:val="ru-RU"/>
        </w:rPr>
      </w:pPr>
      <w:r>
        <w:rPr>
          <w:lang w:val="ru-RU"/>
        </w:rPr>
        <w:t>На основании этих отчетов согласно Порядку комитетом</w:t>
      </w:r>
      <w:r>
        <w:rPr>
          <w:spacing w:val="3"/>
          <w:lang w:val="ru-RU"/>
        </w:rPr>
        <w:t xml:space="preserve"> комплексного социально-</w:t>
      </w:r>
      <w:r>
        <w:rPr>
          <w:lang w:val="ru-RU"/>
        </w:rPr>
        <w:t>экономического развития территории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администрации Грязинского муниципального района была проведена оценка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эффективности реализации муниципальных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Информация об объемах и распределении бюджетных ассигнований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 реализацию муниципальных программ, предусмотренных к финансированию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из бюджета Грязинского муниципального района, в разрезе подпрограмм на</w:t>
      </w:r>
      <w:r>
        <w:rPr>
          <w:spacing w:val="9"/>
          <w:lang w:val="ru-RU"/>
        </w:rPr>
        <w:t xml:space="preserve"> </w:t>
      </w:r>
      <w:r w:rsidR="005E44B9">
        <w:rPr>
          <w:lang w:val="ru-RU"/>
        </w:rPr>
        <w:t>2017</w:t>
      </w:r>
      <w:r>
        <w:rPr>
          <w:lang w:val="ru-RU"/>
        </w:rPr>
        <w:t xml:space="preserve"> год представлена управлением финансов администрации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Грязинского муниципального района в таблице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Таблица 1</w:t>
      </w:r>
      <w:r w:rsidR="005E44B9">
        <w:rPr>
          <w:lang w:val="ru-RU"/>
        </w:rPr>
        <w:t>(тыс.руб.)</w:t>
      </w:r>
    </w:p>
    <w:tbl>
      <w:tblPr>
        <w:tblW w:w="999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2352"/>
        <w:gridCol w:w="3033"/>
        <w:gridCol w:w="1393"/>
        <w:gridCol w:w="1442"/>
        <w:gridCol w:w="1360"/>
      </w:tblGrid>
      <w:tr w:rsidR="005E196E" w:rsidTr="005E44B9"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В программе на 01.01.2017г.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Исполнение на 31.12.2017</w:t>
            </w:r>
            <w:r w:rsidR="00C27122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E196E" w:rsidTr="005E44B9"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 программа  Грязинского муниципального района «Управление муниципальными  финансами и муниципальным долгом Грязинского муниципального района на 2014-2020 годы» </w:t>
            </w:r>
          </w:p>
          <w:p w:rsidR="005E196E" w:rsidRDefault="005E196E">
            <w:pPr>
              <w:pStyle w:val="Style2"/>
              <w:spacing w:line="274" w:lineRule="exact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"Субвенция на реализацию Закона Липецкой области «О наделении органов местного самоуправления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 Липецкой области государственными полномочиями по расчету и предоставлению дотаций бюджетам поселений за счет средств областного бюджета"</w:t>
            </w:r>
          </w:p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10056,0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9854,5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</w:tr>
      <w:tr w:rsidR="005E44B9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44B9" w:rsidRDefault="005E44B9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44B9" w:rsidRPr="005E44B9" w:rsidRDefault="005E44B9" w:rsidP="00436EA2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4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10056,0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44B9" w:rsidRPr="005E44B9" w:rsidRDefault="005E44B9" w:rsidP="00436EA2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9854,5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44B9" w:rsidRPr="005E44B9" w:rsidRDefault="005E44B9" w:rsidP="00436EA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</w:t>
            </w:r>
          </w:p>
        </w:tc>
      </w:tr>
      <w:tr w:rsidR="005E196E" w:rsidTr="005E44B9">
        <w:tc>
          <w:tcPr>
            <w:tcW w:w="3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"Социальное развитие территории Грязинского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lastRenderedPageBreak/>
              <w:t>Подпрограмма 1</w:t>
            </w:r>
            <w:r>
              <w:rPr>
                <w:spacing w:val="-2"/>
              </w:rPr>
              <w:t xml:space="preserve"> </w:t>
            </w:r>
            <w:r>
              <w:t>"Молодежь Грязинского муниципального</w:t>
            </w:r>
            <w:r>
              <w:rPr>
                <w:spacing w:val="-8"/>
              </w:rPr>
              <w:t xml:space="preserve"> </w:t>
            </w:r>
            <w:r>
              <w:t>района на 2015-2020</w:t>
            </w:r>
            <w:r>
              <w:rPr>
                <w:spacing w:val="-2"/>
              </w:rPr>
              <w:t xml:space="preserve"> </w:t>
            </w:r>
            <w: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219,7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"Развитие физической культуры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Грязинском муниципальном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на 2015-2020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4755,8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4755,8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"Развитие и сохранение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библиотечного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 Грязинского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2015-2020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63300,2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61202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96,7</w:t>
            </w:r>
          </w:p>
        </w:tc>
      </w:tr>
      <w:tr w:rsidR="005E196E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68275,9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66177,5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96,9</w:t>
            </w:r>
          </w:p>
        </w:tc>
      </w:tr>
      <w:tr w:rsidR="005E196E" w:rsidTr="005E44B9">
        <w:tc>
          <w:tcPr>
            <w:tcW w:w="3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 Грязинского муниципального района "Развитие экономики Грязинского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617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"Развитие малого и среднего предпринимательства и малых форм хозяйствования Грязинского муниципального района Липецкой области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2015-2020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2374,6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2372,8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"Развитие потребительского рынка Грязинского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Липецкой области на 2015-2020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760,1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99,9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"Модернизация и развитие пассажирского транспорта на территории</w:t>
            </w:r>
          </w:p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2015-2020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«Развитие сельского хозяйства и регулирование рынка сельскохозяйственной продукции, сырья и продовольствия на 2015-2020 годы»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312,5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15447,2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15445,4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8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Грязинского муниципального района "Обеспечение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реализации муниципальной политики в Грязинском муниципальном районе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B4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"Профессиональная подготовка, переподготовка и повышение квалификации муниципальных служащих Грязинского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501,2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370,5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73,9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"Создание условий для обеспечения населения информацией о деятельности органов муниципальной власти и социально-экономического развития Грязинского муниципального района  на 2014-2020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3454,9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3454,9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"Обеспечение реализации муниципальной политики    на 2014-2020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57061,9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54914,5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</w:tr>
      <w:tr w:rsidR="005E196E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61018,0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58739,9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96,3</w:t>
            </w:r>
          </w:p>
        </w:tc>
      </w:tr>
      <w:tr w:rsidR="005E196E" w:rsidTr="005E44B9">
        <w:tc>
          <w:tcPr>
            <w:tcW w:w="3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 Грязинского муниципального района "Обеспечение общественной безопасности населения и территории Грязинского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годы"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"Осуществление мероприятий гражданской обороны и защиты населения и территории Грязинского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 от чрезвычайных ситуаций природного и техногенного характера на 2014-2020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2793,3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2793,3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"Профилактика терроризма и экстремизма, минимизация и ликвидация последствий проявлений терроризма и экстремизма на территории Грязинского 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3637,0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3637,0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6"/>
              <w:ind w:left="103" w:right="147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хозяйства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годы"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имеющих трое и более детей на 2014-2020 годы»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Подрограмма 2 «Энергосбережение и повышение энергетической эффективности администрации Грязинского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района на 2014-2020 годы»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lastRenderedPageBreak/>
              <w:t>17063,7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17063,7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100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«Строительство, приобретение, реконструкция и ремонт муниципального имущества Грязинского муниципального района на 2014-2020 годы»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2995,1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2661,1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88,8</w:t>
            </w:r>
          </w:p>
        </w:tc>
      </w:tr>
      <w:tr w:rsidR="005E196E" w:rsidTr="005E44B9">
        <w:tc>
          <w:tcPr>
            <w:tcW w:w="3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«Дорожная деятельность в отношении  автомобильных дорог местного значения в границах населенных пунктов сельских поселений и вне границ населенных пунктов в границах  Грязинского муниципального района на 2014-2020 годы»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45263,8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44676,9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5E196E" w:rsidTr="005E44B9"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в границах сельских поселений электро-, тепло-, газо- и водоснабжения населения, водоотведения, снабжения населения топливом в границах Грязинского муниципального района на 2015-2020 годы»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28,9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65450,5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64529,6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071681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98,6</w:t>
            </w:r>
          </w:p>
        </w:tc>
      </w:tr>
      <w:tr w:rsidR="005E196E" w:rsidTr="005E44B9"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системы образования в Грязинском муниципальном районе на 2015-2020 годы»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образования в Грязинском муниципальном районе на 2015-2020 годы»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0716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625523,1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0716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624452,4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0716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071681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1681" w:rsidRDefault="0007168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1681" w:rsidRPr="00071681" w:rsidRDefault="00071681" w:rsidP="00436EA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625523,1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1681" w:rsidRPr="00071681" w:rsidRDefault="00071681" w:rsidP="00436EA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624452,4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1681" w:rsidRPr="00071681" w:rsidRDefault="00071681" w:rsidP="00436EA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99,8</w:t>
            </w:r>
          </w:p>
        </w:tc>
      </w:tr>
      <w:tr w:rsidR="005E196E" w:rsidTr="005E44B9">
        <w:tc>
          <w:tcPr>
            <w:tcW w:w="5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A6EBE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849407,7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A6EBE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842836,4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A6EBE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99,2</w:t>
            </w:r>
          </w:p>
        </w:tc>
      </w:tr>
    </w:tbl>
    <w:p w:rsidR="005E196E" w:rsidRDefault="005E196E">
      <w:pPr>
        <w:pStyle w:val="aa"/>
        <w:ind w:right="461" w:firstLine="707"/>
        <w:jc w:val="both"/>
        <w:rPr>
          <w:lang w:val="ru-RU"/>
        </w:rPr>
      </w:pPr>
    </w:p>
    <w:tbl>
      <w:tblPr>
        <w:tblW w:w="10082" w:type="dxa"/>
        <w:tblInd w:w="-14" w:type="dxa"/>
        <w:tblLook w:val="0000" w:firstRow="0" w:lastRow="0" w:firstColumn="0" w:lastColumn="0" w:noHBand="0" w:noVBand="0"/>
      </w:tblPr>
      <w:tblGrid>
        <w:gridCol w:w="10082"/>
      </w:tblGrid>
      <w:tr w:rsidR="005E196E">
        <w:trPr>
          <w:trHeight w:val="2154"/>
        </w:trPr>
        <w:tc>
          <w:tcPr>
            <w:tcW w:w="10082" w:type="dxa"/>
            <w:shd w:val="clear" w:color="auto" w:fill="auto"/>
          </w:tcPr>
          <w:p w:rsidR="005E196E" w:rsidRDefault="005E196E">
            <w:pPr>
              <w:rPr>
                <w:rFonts w:ascii="Times New Roman" w:hAnsi="Times New Roman" w:cs="Times New Roman"/>
                <w:lang w:val="ru-RU"/>
              </w:rPr>
            </w:pPr>
          </w:p>
          <w:p w:rsidR="005E196E" w:rsidRDefault="005E19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E196E" w:rsidRDefault="00C27122">
      <w:pPr>
        <w:tabs>
          <w:tab w:val="left" w:pos="1530"/>
        </w:tabs>
        <w:ind w:right="112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1.Из представленной таблицы 1 следует, что средства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бюджета в 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использовались достаточно эффективно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(99,2</w:t>
      </w:r>
      <w:r>
        <w:rPr>
          <w:rFonts w:ascii="Times New Roman" w:hAnsi="Times New Roman" w:cs="Times New Roman"/>
          <w:sz w:val="28"/>
          <w:szCs w:val="28"/>
          <w:lang w:val="ru-RU"/>
        </w:rPr>
        <w:t>%). Исключением стала подпрограмма "</w:t>
      </w:r>
      <w:r w:rsidR="009A6EBE" w:rsidRPr="009A6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EBE" w:rsidRPr="009A6EBE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Строительство, приобретение, реконструкция и ремонт муниципального имущества Грязинского муниципального района на 2014-2020 </w:t>
      </w:r>
      <w:r w:rsidR="009A6EBE" w:rsidRPr="009A6EBE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годы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" муниципальной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Грязинского муниципального района "Обеспечение населения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Грязинского муниципального района качественным жильем, социальной инфраструктурой и услугами жилищно-коммунального хозяйства  на 2014-2020 годы", в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которой выделенные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средства были использованы на 88,8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Краткая информация о реализации каждой муниципальной программы</w:t>
      </w:r>
      <w:r>
        <w:rPr>
          <w:spacing w:val="58"/>
          <w:lang w:val="ru-RU"/>
        </w:rPr>
        <w:t xml:space="preserve"> </w:t>
      </w:r>
      <w:r w:rsidR="009A6EBE">
        <w:rPr>
          <w:lang w:val="ru-RU"/>
        </w:rPr>
        <w:t>в 2017</w:t>
      </w:r>
      <w:r>
        <w:rPr>
          <w:lang w:val="ru-RU"/>
        </w:rPr>
        <w:t xml:space="preserve"> году представлена в приложениях к сводному докладу (приложение 1,2,3,4,5,6,7)</w:t>
      </w:r>
    </w:p>
    <w:p w:rsidR="005E196E" w:rsidRDefault="00C27122">
      <w:pPr>
        <w:pStyle w:val="aa"/>
        <w:spacing w:line="321" w:lineRule="exact"/>
        <w:ind w:left="761"/>
        <w:rPr>
          <w:lang w:val="ru-RU"/>
        </w:rPr>
      </w:pPr>
      <w:r>
        <w:rPr>
          <w:lang w:val="ru-RU"/>
        </w:rPr>
        <w:t>Оценка эффективности осуществляется по следующим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направлениям:</w:t>
      </w:r>
    </w:p>
    <w:p w:rsidR="005E196E" w:rsidRDefault="00C27122">
      <w:pPr>
        <w:pStyle w:val="aa"/>
        <w:ind w:right="470" w:firstLine="539"/>
        <w:jc w:val="both"/>
        <w:rPr>
          <w:lang w:val="ru-RU"/>
        </w:rPr>
      </w:pPr>
      <w:r>
        <w:rPr>
          <w:lang w:val="ru-RU"/>
        </w:rPr>
        <w:t>а) степень достижения запланированных результатов (достижения целей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 решения задач) муниципальной программы и подпрограмм, входящих 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состав муниципальной программы (оценка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результативности);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б) степень полноты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 запланированному уровню (оценка полноты использования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бюджетных ассигнований);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в) эффективность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(оценка экономической эффективности достижения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результатов);</w:t>
      </w:r>
    </w:p>
    <w:p w:rsidR="005E196E" w:rsidRDefault="00C27122">
      <w:pPr>
        <w:pStyle w:val="aa"/>
        <w:spacing w:line="322" w:lineRule="exact"/>
        <w:ind w:left="761"/>
        <w:rPr>
          <w:lang w:val="ru-RU"/>
        </w:rPr>
      </w:pPr>
      <w:r>
        <w:rPr>
          <w:lang w:val="ru-RU"/>
        </w:rPr>
        <w:t>г) эффективность реализации муниципальной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программы.</w:t>
      </w:r>
    </w:p>
    <w:p w:rsidR="005E196E" w:rsidRDefault="00C27122">
      <w:pPr>
        <w:pStyle w:val="aa"/>
        <w:ind w:right="462" w:firstLine="707"/>
        <w:jc w:val="both"/>
        <w:rPr>
          <w:lang w:val="ru-RU"/>
        </w:rPr>
      </w:pPr>
      <w:r>
        <w:rPr>
          <w:lang w:val="ru-RU"/>
        </w:rPr>
        <w:t>Расчет эффективности реализации муниципальной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программы определяется как сумма: результативности реализации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муниципальной программы, полноты использования бюджетных ассигнований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 эффективности использования бюджетных ассигнований 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реализацию муниципальной программы в отчетном финансовом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году.</w:t>
      </w:r>
    </w:p>
    <w:p w:rsidR="005E196E" w:rsidRDefault="00C27122">
      <w:pPr>
        <w:pStyle w:val="aa"/>
        <w:ind w:right="467" w:firstLine="707"/>
        <w:jc w:val="both"/>
        <w:rPr>
          <w:lang w:val="ru-RU"/>
        </w:rPr>
      </w:pPr>
      <w:r>
        <w:rPr>
          <w:lang w:val="ru-RU"/>
        </w:rPr>
        <w:t>Решение об эффективности (неэффективности)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реализации муниципальных про</w:t>
      </w:r>
      <w:r w:rsidR="009A6EBE">
        <w:rPr>
          <w:lang w:val="ru-RU"/>
        </w:rPr>
        <w:t>грамм в 2017</w:t>
      </w:r>
      <w:r>
        <w:rPr>
          <w:lang w:val="ru-RU"/>
        </w:rPr>
        <w:t xml:space="preserve"> году принималось, исходя из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значений критерия эффективности реализации муниципальных программ, приведенных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 таблице 2.</w:t>
      </w:r>
    </w:p>
    <w:p w:rsidR="005E196E" w:rsidRDefault="005E196E">
      <w:pPr>
        <w:pStyle w:val="aa"/>
        <w:ind w:right="467" w:firstLine="707"/>
        <w:jc w:val="both"/>
        <w:rPr>
          <w:lang w:val="ru-RU"/>
        </w:rPr>
      </w:pPr>
    </w:p>
    <w:p w:rsidR="005E196E" w:rsidRDefault="00C27122">
      <w:pPr>
        <w:pStyle w:val="aa"/>
        <w:spacing w:before="47"/>
        <w:ind w:left="8650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8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1"/>
        <w:gridCol w:w="2849"/>
        <w:gridCol w:w="2693"/>
        <w:gridCol w:w="3567"/>
      </w:tblGrid>
      <w:tr w:rsidR="005E196E">
        <w:trPr>
          <w:trHeight w:hRule="exact" w:val="1666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24" w:right="12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31"/>
              <w:ind w:left="143" w:right="142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Эффективность реализации муниципальной программы в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периоде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4" w:right="133" w:firstLine="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Значение 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финансовом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 критерия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эффективности реализации муниципальной программы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E196E" w:rsidRDefault="00C27122">
            <w:pPr>
              <w:pStyle w:val="TableParagraph"/>
              <w:ind w:left="1330" w:right="315" w:hanging="1016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 w:rsidR="005E196E">
        <w:trPr>
          <w:trHeight w:hRule="exact" w:val="95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47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300&lt;=Э&lt;330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tabs>
                <w:tab w:val="left" w:pos="1530"/>
              </w:tabs>
              <w:ind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Управление муниципальными финансами и муниципальным долгом Грязинского  муниципального района</w:t>
            </w:r>
            <w:r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2014-2020 годы;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-Социальное развитие территории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r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района Липецкой области  на 2015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-2020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>
            <w:pPr>
              <w:tabs>
                <w:tab w:val="left" w:pos="1530"/>
                <w:tab w:val="left" w:pos="2999"/>
                <w:tab w:val="left" w:pos="4314"/>
                <w:tab w:val="left" w:pos="5065"/>
                <w:tab w:val="left" w:pos="6463"/>
                <w:tab w:val="left" w:pos="8441"/>
              </w:tabs>
              <w:spacing w:line="322" w:lineRule="exact"/>
              <w:ind w:right="108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-Развитие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экономики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 Грязинского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Липецкой области на 2015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-2020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-Обеспечение реализации муниципальной политики в Грязинском муниципальном районе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2014-2020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 w:rsidP="00C52C1B">
            <w:pPr>
              <w:pStyle w:val="ae"/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Обеспечение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населения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качественным жильем, социальной инфраструктурой  и услугами жилищно-коммунального хозяйства на 2014-2020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-Обеспечение общественной безопасности населения и территории Грязинского муниципального района Липецкой области на 2014-2020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  <w:p w:rsidR="005E196E" w:rsidRDefault="005E196E">
            <w:pPr>
              <w:pStyle w:val="TableParagraph"/>
              <w:tabs>
                <w:tab w:val="left" w:pos="1998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96E" w:rsidRPr="00A15108">
        <w:trPr>
          <w:trHeight w:hRule="exact" w:val="1564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4"/>
              <w:ind w:left="103" w:right="6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Соответствующая запланированной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61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290&lt;=Э&lt;300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52C1B">
            <w:pPr>
              <w:tabs>
                <w:tab w:val="left" w:pos="1530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-Развитие системы образования Грязинского муниципального района Липецкой области на 2015-2020 годы</w:t>
            </w:r>
          </w:p>
        </w:tc>
      </w:tr>
      <w:tr w:rsidR="005E196E">
        <w:trPr>
          <w:trHeight w:hRule="exact" w:val="992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</w:rPr>
              <w:t>довлетворительная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280&lt;=Э&lt;290</w:t>
            </w:r>
          </w:p>
          <w:p w:rsidR="005E196E" w:rsidRDefault="00C27122">
            <w:pPr>
              <w:pStyle w:val="TableParagraph"/>
              <w:spacing w:before="2"/>
              <w:ind w:right="4"/>
              <w:jc w:val="center"/>
            </w:pP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Э&gt;330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tabs>
                <w:tab w:val="left" w:pos="1530"/>
              </w:tabs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96E">
        <w:trPr>
          <w:trHeight w:hRule="exact" w:val="7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03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Неудовлетворительная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80"/>
              <w:ind w:righ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Э&lt;280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8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E196E" w:rsidRDefault="00C52C1B">
      <w:pPr>
        <w:pStyle w:val="aa"/>
        <w:spacing w:line="314" w:lineRule="exact"/>
        <w:ind w:left="930"/>
        <w:rPr>
          <w:lang w:val="ru-RU"/>
        </w:rPr>
      </w:pPr>
      <w:r>
        <w:rPr>
          <w:lang w:val="ru-RU"/>
        </w:rPr>
        <w:t>Из таблицы 2 следует, что  у 6</w:t>
      </w:r>
      <w:r w:rsidR="00C27122">
        <w:rPr>
          <w:lang w:val="ru-RU"/>
        </w:rPr>
        <w:t xml:space="preserve"> муниципальных программ эффективность оценивается,</w:t>
      </w:r>
      <w:r w:rsidR="00C27122">
        <w:rPr>
          <w:spacing w:val="12"/>
          <w:lang w:val="ru-RU"/>
        </w:rPr>
        <w:t xml:space="preserve"> </w:t>
      </w:r>
      <w:r>
        <w:rPr>
          <w:lang w:val="ru-RU"/>
        </w:rPr>
        <w:t>как высокая и у одной программы, как соответствующая запланированной.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23"/>
        </w:numPr>
        <w:tabs>
          <w:tab w:val="left" w:pos="712"/>
        </w:tabs>
        <w:spacing w:line="276" w:lineRule="auto"/>
        <w:ind w:right="286"/>
        <w:rPr>
          <w:lang w:val="ru-RU"/>
        </w:rPr>
      </w:pPr>
      <w:r>
        <w:rPr>
          <w:i/>
          <w:lang w:val="ru-RU"/>
        </w:rPr>
        <w:t>Оценка деятельности ответственных исполнителей и соисполнителей</w:t>
      </w:r>
      <w:r>
        <w:rPr>
          <w:i/>
          <w:spacing w:val="-10"/>
          <w:lang w:val="ru-RU"/>
        </w:rPr>
        <w:t xml:space="preserve"> </w:t>
      </w:r>
      <w:r>
        <w:rPr>
          <w:i/>
          <w:lang w:val="ru-RU"/>
        </w:rPr>
        <w:t>в части, касающейся реализации муниципальных</w:t>
      </w:r>
      <w:r>
        <w:rPr>
          <w:i/>
          <w:spacing w:val="-6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198"/>
        <w:ind w:right="261" w:firstLine="707"/>
        <w:jc w:val="both"/>
        <w:rPr>
          <w:lang w:val="ru-RU"/>
        </w:rPr>
      </w:pPr>
      <w:r>
        <w:rPr>
          <w:lang w:val="ru-RU"/>
        </w:rPr>
        <w:lastRenderedPageBreak/>
        <w:t>Оп</w:t>
      </w:r>
      <w:r w:rsidR="00C52C1B">
        <w:rPr>
          <w:lang w:val="ru-RU"/>
        </w:rPr>
        <w:t>ыт внедрения и реализации в 2017</w:t>
      </w:r>
      <w:r>
        <w:rPr>
          <w:lang w:val="ru-RU"/>
        </w:rPr>
        <w:t xml:space="preserve"> году муниципальных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программ показал удовлетворительные результаты, хотя не всегда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ответственные исполнители муниципальных программ серьезно относились к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требованиям Порядка   и   в   сроки   представляли   отчетные   данные   о   ходе   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реализации муниципальных программ в комитет комплексного социально-экономического развития территории и управление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финансов администрации Грязинского муниципального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В случае наличия необходимости в дополнительной потребности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 бюджетных ассигнованиях на реализацию мероприятий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муниципальных программ, ответственные исполнители муниципальных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программ инициировали внесение изменений по изменению объемов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бюджетных ассигнований на реализацию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Следует отметить, что эффективность реализации муниципальных программ, в частности степень достижения показателей и степень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реализации основных мероприятий, зависит от качества исполнения своих функций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 только ответственными исполнителями, но и соисполнителями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муниципальных программ, принимающих участие в её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реализации.</w:t>
      </w:r>
    </w:p>
    <w:p w:rsidR="005E196E" w:rsidRDefault="00C27122">
      <w:pPr>
        <w:pStyle w:val="aa"/>
        <w:spacing w:before="2"/>
        <w:ind w:left="102" w:right="109" w:firstLine="707"/>
        <w:jc w:val="both"/>
        <w:rPr>
          <w:lang w:val="ru-RU"/>
        </w:rPr>
      </w:pPr>
      <w:r>
        <w:rPr>
          <w:lang w:val="ru-RU"/>
        </w:rPr>
        <w:t>В связи с этим, считаем необходимым повысить уровень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взаимодействия ответственных исполнителей с соисполнителями муниципальных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23"/>
        </w:numPr>
        <w:tabs>
          <w:tab w:val="left" w:pos="726"/>
        </w:tabs>
        <w:spacing w:line="276" w:lineRule="auto"/>
        <w:ind w:right="276"/>
        <w:rPr>
          <w:lang w:val="ru-RU"/>
        </w:rPr>
      </w:pPr>
      <w:r>
        <w:rPr>
          <w:i/>
          <w:lang w:val="ru-RU"/>
        </w:rPr>
        <w:t>Предложения об изменении форм и методов управления</w:t>
      </w:r>
      <w:r>
        <w:rPr>
          <w:i/>
          <w:spacing w:val="-11"/>
          <w:lang w:val="ru-RU"/>
        </w:rPr>
        <w:t xml:space="preserve"> </w:t>
      </w:r>
      <w:r>
        <w:rPr>
          <w:i/>
          <w:lang w:val="ru-RU"/>
        </w:rPr>
        <w:t>реализацией муниципальных программ в</w:t>
      </w:r>
      <w:r>
        <w:rPr>
          <w:i/>
          <w:spacing w:val="-3"/>
          <w:lang w:val="ru-RU"/>
        </w:rPr>
        <w:t xml:space="preserve"> </w:t>
      </w:r>
      <w:r>
        <w:rPr>
          <w:i/>
          <w:lang w:val="ru-RU"/>
        </w:rPr>
        <w:t>целом</w:t>
      </w:r>
    </w:p>
    <w:p w:rsidR="005E196E" w:rsidRDefault="00C27122">
      <w:pPr>
        <w:pStyle w:val="aa"/>
        <w:spacing w:before="198"/>
        <w:ind w:left="102" w:right="102" w:firstLine="707"/>
        <w:jc w:val="both"/>
        <w:rPr>
          <w:lang w:val="ru-RU"/>
        </w:rPr>
      </w:pPr>
      <w:r>
        <w:rPr>
          <w:lang w:val="ru-RU"/>
        </w:rPr>
        <w:t>Практика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реализац</w:t>
      </w:r>
      <w:r w:rsidR="00C52C1B">
        <w:rPr>
          <w:lang w:val="ru-RU"/>
        </w:rPr>
        <w:t>ии муниципальных программ в 2017</w:t>
      </w:r>
      <w:r>
        <w:rPr>
          <w:lang w:val="ru-RU"/>
        </w:rPr>
        <w:t xml:space="preserve"> году показала, что качество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планирования муниципальных программ необходимо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повышать.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Результаты оценки эффективности реализации муниципальных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 xml:space="preserve">программ подтверждают имеющиеся недоработки в работе ответственных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исполнителей и соисполнителей муниципальных программ. Целью формирования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 реализации муниципальных программ является не охват расходов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 выполнение какой-либо функции, а необходимость решения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крупных, значимых социально-экономических задач, стоящих перед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районом.</w:t>
      </w: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>В связи с вышеизложенным, ответственным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исполнителям (соисполнителям) муниципальных программ (подпрограмм)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рекомендуется неукоснительно соблюдать требования Порядка и усилить</w:t>
      </w:r>
      <w:r>
        <w:rPr>
          <w:b/>
          <w:spacing w:val="-22"/>
          <w:lang w:val="ru-RU"/>
        </w:rPr>
        <w:t xml:space="preserve"> </w:t>
      </w:r>
      <w:r>
        <w:rPr>
          <w:lang w:val="ru-RU"/>
        </w:rPr>
        <w:t>исполнительскую дисциплину.</w:t>
      </w:r>
    </w:p>
    <w:p w:rsidR="005E196E" w:rsidRDefault="00C27122">
      <w:pPr>
        <w:ind w:left="102" w:right="104" w:firstLine="105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В целях повышения эффективности реализации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муниципальных программ считаем необходимым </w:t>
      </w:r>
      <w:r>
        <w:rPr>
          <w:rFonts w:ascii="Times New Roman" w:hAnsi="Times New Roman"/>
          <w:b/>
          <w:sz w:val="28"/>
          <w:lang w:val="ru-RU"/>
        </w:rPr>
        <w:t>рекомендовать</w:t>
      </w:r>
      <w:r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ответственным исполнителям </w:t>
      </w:r>
      <w:r>
        <w:rPr>
          <w:rFonts w:ascii="Times New Roman" w:hAnsi="Times New Roman"/>
          <w:sz w:val="28"/>
          <w:lang w:val="ru-RU"/>
        </w:rPr>
        <w:t>(соисполнителям) всех муниципальных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 (подпрограмм):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16"/>
        </w:tabs>
        <w:ind w:right="10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не только проводить мониторинг реализации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муниципальных программ, своевременно инициировать предложения по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изменению финансирования муниципальных программ, но и оперативно реагировать на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все изменения текущей ситуации социально-экономического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развития;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34"/>
        </w:tabs>
        <w:ind w:right="10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принимать меры по своевременному приведению объемов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бюджетных ассигнований на реализацию муниципальных программ с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бюджетными назначениями, предусмотренными в бюджете Грязинского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на среднесрочный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период;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2"/>
        </w:tabs>
        <w:spacing w:before="47"/>
        <w:ind w:right="11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соблюдать принцип эффективности использования бюджетных</w:t>
      </w:r>
      <w:r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средств, установленного положениями статьи 34 БК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РФ;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11"/>
        </w:tabs>
        <w:spacing w:line="322" w:lineRule="exact"/>
        <w:ind w:right="189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планировать и учитывать в программах предоставление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субсидий, выделенных из областного (федерального) бюджета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данных программ;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9"/>
        </w:tabs>
        <w:ind w:right="18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</w:t>
      </w:r>
      <w:r w:rsidR="00C52C1B">
        <w:rPr>
          <w:rFonts w:ascii="Times New Roman" w:hAnsi="Times New Roman"/>
          <w:sz w:val="28"/>
          <w:lang w:val="ru-RU"/>
        </w:rPr>
        <w:t>отреть плановые значения на 2018</w:t>
      </w:r>
      <w:r>
        <w:rPr>
          <w:rFonts w:ascii="Times New Roman" w:hAnsi="Times New Roman"/>
          <w:sz w:val="28"/>
          <w:lang w:val="ru-RU"/>
        </w:rPr>
        <w:t xml:space="preserve"> - 2020 годы для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индикаторов и показателей, имеющих существенное превышение фактических значений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C52C1B">
        <w:rPr>
          <w:rFonts w:ascii="Times New Roman" w:hAnsi="Times New Roman"/>
          <w:sz w:val="28"/>
          <w:lang w:val="ru-RU"/>
        </w:rPr>
        <w:t>над плановыми значениями в 2017</w:t>
      </w:r>
      <w:r>
        <w:rPr>
          <w:rFonts w:ascii="Times New Roman" w:hAnsi="Times New Roman"/>
          <w:sz w:val="28"/>
          <w:lang w:val="ru-RU"/>
        </w:rPr>
        <w:t xml:space="preserve"> году;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21"/>
        </w:tabs>
        <w:ind w:right="18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мероприятий муниципальных программ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актуальность и степень эффективности реализации мероприятий,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которые должны поспособствовать достижению целевых индикаторов и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показателей.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86"/>
        </w:tabs>
        <w:ind w:right="187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показателей, которые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характеризуют выполнение мероприятий муниципальных программ и, как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следствие, выполнение конкретной задачи и достижение конечной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цели;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70"/>
        </w:tabs>
        <w:ind w:right="180"/>
        <w:rPr>
          <w:lang w:val="ru-RU"/>
        </w:rPr>
        <w:sectPr w:rsidR="005E196E">
          <w:pgSz w:w="11906" w:h="16838"/>
          <w:pgMar w:top="1060" w:right="380" w:bottom="280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lang w:val="ru-RU"/>
        </w:rPr>
        <w:t>при подготовке отчетной информации для комитета</w:t>
      </w:r>
      <w:r>
        <w:rPr>
          <w:rFonts w:ascii="Times New Roman" w:hAnsi="Times New Roman"/>
          <w:spacing w:val="21"/>
          <w:sz w:val="28"/>
          <w:lang w:val="ru-RU"/>
        </w:rPr>
        <w:t xml:space="preserve"> комплексного социально-</w:t>
      </w:r>
      <w:r>
        <w:rPr>
          <w:rFonts w:ascii="Times New Roman" w:hAnsi="Times New Roman"/>
          <w:sz w:val="28"/>
          <w:lang w:val="ru-RU"/>
        </w:rPr>
        <w:t>экономического развития территории и</w:t>
      </w:r>
      <w:r>
        <w:rPr>
          <w:rFonts w:ascii="Times New Roman" w:hAnsi="Times New Roman"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управления финансов за отчетный период руководствоваться</w:t>
      </w:r>
      <w:r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рекомендациями, изложенными в пункте 15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Порядка.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1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Грязинского муниципального района за 2017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реализации муниципальной программы</w:t>
      </w:r>
    </w:p>
    <w:p w:rsidR="005E196E" w:rsidRDefault="00C271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«Управление муниципальными финансами и муниципальным долгом Грязинского муниципального района на 2014-2020 гг.» за 2017 год 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муниципальной программы за 2017 год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«Управление муниципальными финансами и муниципальным долгом Грязинского муниципального района на 2014-2020 годы» (далее в настоящем докладе – муниципальная программа) утверждена Постановлением администрации Грязинского муниципального района Липецкой области от 14.10.2013 года № 2406 «Об утверждении муниципальной программы Грязинского муниципального района Липецкой области «Управление муниципальными финансами и муниципальным долгом Грязинского муниципального района на 2014-2020 годы» (с изменениями от 20.06.2016г. № 577, от 02.11.2016г. №1001, от 28.11.2016г. №1199, от 15.01.2018г. №28).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муниципальной программы – управление финансов администрации Грязинского муниципального района.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муниципальной программы осуществлялась за счет средств бюджета Грязинского муниципального района, областного бюджета и бюджета поселений.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освоенных бюджетных средств в рамках муниципальной программы в 2017 году составил 9854,5 тыс. рублей, или 98% от запланированных 10056,0 тыс. рублей.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них основная доля 86,9% - средства местного бюджета -  8735,4 тыс. руб., 11,1% - средства областного бюджета – 1119,1 тыс. руб.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Сведения о выполнении основных мероприятий, связанных с реализацией государственных программ </w:t>
      </w:r>
    </w:p>
    <w:p w:rsidR="005E196E" w:rsidRDefault="005E196E">
      <w:pPr>
        <w:pStyle w:val="ae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2017 году в рамках муниципальной программы было запланировано и реализовано 2 основных мероприятия, из которых 2 мероприятия полностью реализованы с объемом финансирования на уровне 98% от годового плана.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04"/>
        <w:gridCol w:w="2319"/>
        <w:gridCol w:w="2357"/>
        <w:gridCol w:w="2357"/>
        <w:gridCol w:w="1978"/>
      </w:tblGrid>
      <w:tr w:rsidR="005E196E" w:rsidRPr="00A15108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Запланированные бюджетные ассигнования на реализацию МП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соответствующем периоде (ЗП)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Фактическое использование бюджетных ассигнований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реализацию МП в соответствующем периоде (ЗФ)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Полнота использования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(П)</w:t>
            </w:r>
          </w:p>
        </w:tc>
      </w:tr>
      <w:tr w:rsidR="005E196E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мероприятие 1 задачи 1 программы "Разработка проекта бюджета Грязинского муниципального района в установленные сроки"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9611,2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9409,7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97,9</w:t>
            </w:r>
          </w:p>
        </w:tc>
      </w:tr>
      <w:tr w:rsidR="005E196E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Основное мероприятие 2 задачи 1 программы "Дотация из районного фонда финансовой поддержки поселений"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444,8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444,8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5E196E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10056,0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9854,5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</w:tr>
    </w:tbl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П=9</w:t>
      </w:r>
      <w:r>
        <w:rPr>
          <w:rFonts w:ascii="Times New Roman" w:hAnsi="Times New Roman" w:cs="Times New Roman"/>
          <w:sz w:val="28"/>
          <w:szCs w:val="28"/>
          <w:lang w:val="ru-RU"/>
        </w:rPr>
        <w:t>85</w:t>
      </w:r>
      <w:r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/10056,0 х 100=</w:t>
      </w:r>
      <w:r>
        <w:rPr>
          <w:rFonts w:ascii="Times New Roman" w:hAnsi="Times New Roman" w:cs="Times New Roman"/>
          <w:sz w:val="28"/>
          <w:szCs w:val="28"/>
          <w:lang w:val="ru-RU"/>
        </w:rPr>
        <w:t>98</w:t>
      </w:r>
    </w:p>
    <w:p w:rsidR="005E196E" w:rsidRDefault="005E196E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степени соответствия запланированных и достигнутых целевых индикаторов и показателей задач муниципальной  программы за 2017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цели муниципальной программы «Создание оптимальных условий по обеспечению долгосрочной сбалансированности и устойчивости бюджета Грязинского муниципального района для наиболее эффективного использования бюджетных средств» характеризуются одним индикатором цели:</w:t>
      </w:r>
    </w:p>
    <w:p w:rsidR="005E196E" w:rsidRDefault="00C27122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Индикатор 1 «Наличие долгосрочной бюджетной стратегии» исполнен.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Запланированные бюджетные средства по программе освоены на </w:t>
      </w:r>
      <w:r>
        <w:rPr>
          <w:rFonts w:ascii="Times New Roman" w:hAnsi="Times New Roman" w:cs="Times New Roman"/>
          <w:sz w:val="28"/>
          <w:szCs w:val="28"/>
          <w:lang w:val="ru-RU"/>
        </w:rPr>
        <w:t>98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реализации муниципальной программы показатели задач исполнены: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1 муниципальной программы «Исполнение бюджета Грязинского муниципального района по доходам без учета безвозмездных поступлений к утвержденному плану» исполнен на 111,9%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1 задачи 2 муниципальной программы «Доля расходов бюджета Грязинского муниципального района, сформированных в соответствии с муниципальными программами» освоены на 127% 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Показатель 2 задачи 2 «Средний индекс качества финансового менеджмента главных распорядителей средств бюджета Грязинского муниципального района» 124,3%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3 задачи 3 «Доля органов местного самоуправления, районных и муниципальных учреждений, подключенных к юридически значимому электронному документообороту»  исполнен на 100%.</w:t>
      </w:r>
    </w:p>
    <w:p w:rsidR="005E196E" w:rsidRDefault="005E1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</w:t>
      </w: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муниципальной программы по итогам 2017 года проведена управлением финансов администрации Грязинского муниципального района в соответствии с методикой, предусмотренной постановлением администрации Грязинского муниципального района Липецкой области от 19.04.2016 г. №417 «Порядок разработки, реализации и проведения оценки  эффективности муниципальных программ Грязинского муниципального района Липецкой области» на основе информации предоставленной в годовых отчетах о ходе их реализации.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оценки явились:</w:t>
      </w:r>
    </w:p>
    <w:p w:rsidR="005E196E" w:rsidRDefault="00C27122">
      <w:pPr>
        <w:pStyle w:val="ae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-степень достижения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-индикатора и показателя (Е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результативность реализации муниципальной программы (Е);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-полнота использования бюджетных ассигнований (П);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использования бюджетных ассигнований (БЭ);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реализации муниципальной программы (Э).</w:t>
      </w:r>
    </w:p>
    <w:p w:rsidR="005E196E" w:rsidRDefault="005E196E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ae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Ei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Tfi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TNi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 100</w:t>
      </w:r>
    </w:p>
    <w:p w:rsidR="005E196E" w:rsidRDefault="00C271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6D68C057" wp14:editId="66A7B952">
                <wp:simplePos x="0" y="0"/>
                <wp:positionH relativeFrom="margin">
                  <wp:posOffset>-3175</wp:posOffset>
                </wp:positionH>
                <wp:positionV relativeFrom="paragraph">
                  <wp:posOffset>93345</wp:posOffset>
                </wp:positionV>
                <wp:extent cx="5921375" cy="1248918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920" cy="124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32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4"/>
                              <w:gridCol w:w="2946"/>
                              <w:gridCol w:w="2057"/>
                              <w:gridCol w:w="1755"/>
                              <w:gridCol w:w="1911"/>
                            </w:tblGrid>
                            <w:tr w:rsidR="00F37CAB" w:rsidRPr="00A15108"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№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Наименование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показателей и индикаторов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Установленной целевое значение индикатора и показателя (TNi)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Фактическое значение индикатора и показателя (Tfi)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Степень достижения i-индикатора и показателя (Ei)</w:t>
                                  </w:r>
                                </w:p>
                              </w:tc>
                            </w:tr>
                            <w:tr w:rsidR="00F37CAB" w:rsidTr="00C52C1B">
                              <w:trPr>
                                <w:trHeight w:val="1322"/>
                              </w:trPr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F37CAB" w:rsidRDefault="00F37CA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Индикатор 1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Наличие долгосрочной бюджетной стратегии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37CAB" w:rsidTr="00C52C1B">
                              <w:trPr>
                                <w:trHeight w:val="3670"/>
                              </w:trPr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f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Показатель 1 задачи 1 муниципальной программы  "Исполнение бюджета Грязинского муниципального района по доходам без учета безвозмездных поступлений к утвержденному плану"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111,9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111,9</w:t>
                                  </w:r>
                                </w:p>
                              </w:tc>
                            </w:tr>
                            <w:tr w:rsidR="00F37CAB"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f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Показатель 1 задачи 2 муниципальной программы "Доля расходов бюджета Грязинского муниципального района, сформированных в соответствии с муниципальными программами"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99,2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  <w:tr w:rsidR="00F37CAB"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f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Показатель 2 задачи 2 муниципальной программы "Средний индекс качества финансового менеджмента главных администраторов средств бюджета Грязинского муниципального района"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F37CAB"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f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Показатель 1 задачи 3 муниципальной программы "Доля информации, размещенной на едином портале бюджетной системы Грязинского муниципального района в режиме реального времени"</w:t>
                                  </w:r>
                                </w:p>
                                <w:p w:rsidR="00F37CAB" w:rsidRDefault="00F37CA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F37CAB"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7CAB" w:rsidRDefault="00F37CAB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7CAB" w:rsidRDefault="00F37CAB">
                            <w:pPr>
                              <w:pStyle w:val="af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8C057" id="Врезка1" o:spid="_x0000_s1026" style="position:absolute;left:0;text-align:left;margin-left:-.25pt;margin-top:7.35pt;width:466.25pt;height:983.4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W w:w="932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4"/>
                        <w:gridCol w:w="2946"/>
                        <w:gridCol w:w="2057"/>
                        <w:gridCol w:w="1755"/>
                        <w:gridCol w:w="1911"/>
                      </w:tblGrid>
                      <w:tr w:rsidR="00F37CAB" w:rsidRPr="00A15108">
                        <w:tc>
                          <w:tcPr>
                            <w:tcW w:w="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№</w:t>
                            </w:r>
                          </w:p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Наименование</w:t>
                            </w:r>
                          </w:p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показателей и индикаторов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Установленной целевое значение индикатора и показателя (TNi)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Фактическое значение индикатора и показателя (Tfi)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Степень достижения i-индикатора и показателя (Ei)</w:t>
                            </w:r>
                          </w:p>
                        </w:tc>
                      </w:tr>
                      <w:tr w:rsidR="00F37CAB" w:rsidTr="00C52C1B">
                        <w:trPr>
                          <w:trHeight w:val="1322"/>
                        </w:trPr>
                        <w:tc>
                          <w:tcPr>
                            <w:tcW w:w="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F37CAB" w:rsidRDefault="00F37CA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Индикатор 1</w:t>
                            </w:r>
                          </w:p>
                          <w:p w:rsidR="00F37CAB" w:rsidRDefault="00F37CA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Наличие долгосрочной бюджетной стратегии</w:t>
                            </w:r>
                          </w:p>
                          <w:p w:rsidR="00F37CAB" w:rsidRDefault="00F37CA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</w:tr>
                      <w:tr w:rsidR="00F37CAB" w:rsidTr="00C52C1B">
                        <w:trPr>
                          <w:trHeight w:val="3670"/>
                        </w:trPr>
                        <w:tc>
                          <w:tcPr>
                            <w:tcW w:w="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Показатель 1 задачи 1 муниципальной программы  "Исполнение бюджета Грязинского муниципального района по доходам без учета безвозмездных поступлений к утвержденному плану"</w:t>
                            </w:r>
                          </w:p>
                          <w:p w:rsidR="00F37CAB" w:rsidRDefault="00F37CA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111,9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111,9</w:t>
                            </w:r>
                          </w:p>
                        </w:tc>
                      </w:tr>
                      <w:tr w:rsidR="00F37CAB">
                        <w:tc>
                          <w:tcPr>
                            <w:tcW w:w="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Показатель 1 задачи 2 муниципальной программы "Доля расходов бюджета Грязинского муниципального района, сформированных в соответствии с муниципальными программами"</w:t>
                            </w:r>
                          </w:p>
                          <w:p w:rsidR="00F37CAB" w:rsidRDefault="00F37CA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99,2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124</w:t>
                            </w:r>
                          </w:p>
                        </w:tc>
                      </w:tr>
                      <w:tr w:rsidR="00F37CAB">
                        <w:tc>
                          <w:tcPr>
                            <w:tcW w:w="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Показатель 2 задачи 2 муниципальной программы "Средний индекс качества финансового менеджмента главных администраторов средств бюджета Грязинского муниципального района"</w:t>
                            </w:r>
                          </w:p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4,7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127</w:t>
                            </w:r>
                          </w:p>
                        </w:tc>
                      </w:tr>
                      <w:tr w:rsidR="00F37CAB">
                        <w:tc>
                          <w:tcPr>
                            <w:tcW w:w="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Показатель 1 задачи 3 муниципальной программы "Доля информации, размещенной на едином портале бюджетной системы Грязинского муниципального района в режиме реального времени"</w:t>
                            </w:r>
                          </w:p>
                          <w:p w:rsidR="00F37CAB" w:rsidRDefault="00F37CA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100</w:t>
                            </w:r>
                          </w:p>
                        </w:tc>
                      </w:tr>
                      <w:tr w:rsidR="00F37CAB">
                        <w:tc>
                          <w:tcPr>
                            <w:tcW w:w="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F37CAB" w:rsidRDefault="00F37CA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F37CAB" w:rsidRDefault="00F37CAB">
                      <w:pPr>
                        <w:pStyle w:val="af5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Default="00C271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Е=462,9/4х100%=115,7</w:t>
      </w:r>
    </w:p>
    <w:p w:rsidR="005E196E" w:rsidRDefault="00C2712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ae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БЭ=Е/П х100</w:t>
      </w:r>
    </w:p>
    <w:p w:rsidR="005E196E" w:rsidRDefault="00C2712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БЭ=115,7/100х100=115,7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Э=Е+П+БЭ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Э=115,7+100+115,7=331,4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Э&gt;330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муниципальной программы позволит достичь оптимального, устойчивого и экономически обоснованного соответствия расходных обязательств бюджета Грязинского муниципального района источникам их финансового обеспечения.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муниципальной программы будут являться: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 Грязинского муниципального района в рамках прогноза параметров бюджетной системы, что обеспечит стабильность и предсказуемость бюджетной политики;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 Грязинского муниципального района на основе программно-целевых принципов, что обеспечит повышение эффективности бюджетных расходов;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-повышение обоснованности и прозрачности бюджетных расходов в результате качественной организации исполнения бюджета Грязинского муниципального района, полное и своевременное исполнение расходных обязательств;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-снижение финансовых нарушений в сфере бюджетных правоотношений, соблюдение финансовой дисциплины;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-обеспечение сбалансированности и устойчивости бюджета Грязинского муниципального района;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-обеспечение открытости и доступности для граждан и организаций информации о деятельности администрации Грязинского муниципального района и органов местного самоуправления по подготовке и исполнению бюджета Грязинского муниципального района и бюджетов поселений. 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 муниципальной программы за 2017 год подготовлены предложения по дальнейшей её реализации.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обеспечить выполнение программных мероприятий и реализацию муниципальной программы в 2018 году в запланированных объемах;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C52C1B" w:rsidRDefault="00C52C1B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2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Грязинского муниципального района за 2017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tabs>
          <w:tab w:val="left" w:pos="962"/>
        </w:tabs>
        <w:spacing w:line="322" w:lineRule="exact"/>
        <w:ind w:left="65"/>
        <w:jc w:val="center"/>
        <w:rPr>
          <w:lang w:val="ru-RU"/>
        </w:rPr>
      </w:pPr>
      <w:r>
        <w:rPr>
          <w:lang w:val="ru-RU"/>
        </w:rPr>
        <w:t>1.Краткая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«Социальное развитие территории Грязинского муниципального района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2015- 2020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годы»</w:t>
      </w:r>
    </w:p>
    <w:p w:rsidR="005E196E" w:rsidRDefault="00C27122">
      <w:pPr>
        <w:spacing w:line="322" w:lineRule="exact"/>
        <w:ind w:left="172" w:right="174"/>
        <w:jc w:val="center"/>
      </w:pPr>
      <w:r>
        <w:rPr>
          <w:rFonts w:ascii="Times New Roman" w:hAnsi="Times New Roman"/>
          <w:b/>
          <w:sz w:val="28"/>
          <w:lang w:val="ru-RU"/>
        </w:rPr>
        <w:t>в 2017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5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муниципальной программы за 2017 год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Муниципальная программа «Социальное развитие территории Грязинского муниципального района Липецкой области на 2015</w:t>
      </w:r>
      <w:r>
        <w:rPr>
          <w:rFonts w:cs="Times New Roman"/>
          <w:lang w:val="ru-RU"/>
        </w:rPr>
        <w:t>-</w:t>
      </w:r>
      <w:r>
        <w:rPr>
          <w:lang w:val="ru-RU"/>
        </w:rPr>
        <w:t>2020 годы»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в новой редакции 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администрации Грязинского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31.03.2015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9</w:t>
      </w:r>
      <w:r>
        <w:rPr>
          <w:lang w:val="ru-RU"/>
        </w:rPr>
        <w:t>18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утверждении муниципальной программы Грязинского муниципального района Липецкой области «Социальное развитие территории Грязинского муниципального района Липецкой области на 2015</w:t>
      </w:r>
      <w:r>
        <w:rPr>
          <w:rFonts w:cs="Times New Roman"/>
          <w:lang w:val="ru-RU"/>
        </w:rPr>
        <w:t>-</w:t>
      </w:r>
      <w:r>
        <w:rPr>
          <w:lang w:val="ru-RU"/>
        </w:rPr>
        <w:t>2020 годы» (с изменениями от 19.06.2015 №1164, от 07.09.2015 №1484, от 21.12.2015 №1814, от 17.03.2016 №322, от 14.06.2016 №547, от    2017г.).</w:t>
      </w:r>
    </w:p>
    <w:p w:rsidR="005E196E" w:rsidRDefault="00C27122">
      <w:pPr>
        <w:pStyle w:val="aa"/>
        <w:ind w:left="102" w:right="99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комитет КСЭРТ администрации Грязинского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муниципальной программы осуществлялась за счет средств бюджета Грязинского муниципального района, областного и федерального бюджетов.</w:t>
      </w:r>
    </w:p>
    <w:p w:rsidR="005E196E" w:rsidRDefault="00C27122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средств  в рамках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муниципальной программы   в   2017   году   составил   66177,5   тыс.   рублей,   или  96,9 %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от запланированных  68275,9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основная доля     81,2% - средства местного бюджета- 53750,4 тыс.руб., 18,7% - средства областного бюджета – 12406,4 тыс.руб.,   0,03% – средства федерального бюджета – 20,7 тыс.руб. 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ind w:left="568"/>
        <w:contextualSpacing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 муниципальной программы за 2017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aa"/>
        <w:ind w:left="102" w:right="98" w:firstLine="707"/>
        <w:jc w:val="both"/>
        <w:rPr>
          <w:lang w:val="ru-RU"/>
        </w:rPr>
      </w:pPr>
      <w:r>
        <w:rPr>
          <w:lang w:val="ru-RU"/>
        </w:rPr>
        <w:t>Достижение цели муниципальной программы «Социальное развитие территории Грязинского муниципального района Липецкой области на 2015</w:t>
      </w:r>
      <w:r>
        <w:rPr>
          <w:rFonts w:cs="Times New Roman"/>
          <w:lang w:val="ru-RU"/>
        </w:rPr>
        <w:t>-</w:t>
      </w:r>
      <w:r>
        <w:rPr>
          <w:lang w:val="ru-RU"/>
        </w:rPr>
        <w:t>2020 годы» характеризуется 3 индикаторами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цели:</w:t>
      </w:r>
    </w:p>
    <w:p w:rsidR="005E196E" w:rsidRDefault="00C27122">
      <w:pPr>
        <w:pStyle w:val="ae"/>
        <w:numPr>
          <w:ilvl w:val="0"/>
          <w:numId w:val="3"/>
        </w:numPr>
        <w:tabs>
          <w:tab w:val="left" w:pos="1002"/>
        </w:tabs>
        <w:spacing w:before="2"/>
        <w:ind w:right="10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Индикатор 1 «Удовлетворенность населения условиями успешной социализации и эффективной самореализации молодежи» исполнен на   %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3"/>
        </w:numPr>
        <w:tabs>
          <w:tab w:val="left" w:pos="1002"/>
        </w:tabs>
        <w:ind w:right="10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Индикатор 2 «Удовлетворенность населения качеством услуг в сфере физической </w:t>
      </w:r>
      <w:r>
        <w:rPr>
          <w:rFonts w:ascii="Times New Roman" w:hAnsi="Times New Roman"/>
          <w:spacing w:val="5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культуры и спорта» исполнен на  %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3"/>
        </w:numPr>
        <w:tabs>
          <w:tab w:val="left" w:pos="1002"/>
        </w:tabs>
        <w:ind w:right="104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Индикатор 3 «Удовлетворенность населения качеством услуг в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сфере культуры и искусства» исполнен на    % от</w:t>
      </w:r>
      <w:r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запланированного показателя;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5E196E">
      <w:pPr>
        <w:pStyle w:val="aa"/>
        <w:ind w:left="102" w:right="99" w:firstLine="707"/>
        <w:jc w:val="both"/>
        <w:rPr>
          <w:rFonts w:cs="Times New Roman"/>
          <w:lang w:val="ru-RU"/>
        </w:rPr>
      </w:pPr>
    </w:p>
    <w:p w:rsidR="005E196E" w:rsidRDefault="005E196E">
      <w:pPr>
        <w:ind w:left="127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 Сведения о выполнении основных мероприятий, связанных с реализацией муниципальной программы </w:t>
      </w:r>
    </w:p>
    <w:p w:rsidR="005E196E" w:rsidRDefault="00C27122">
      <w:pPr>
        <w:pStyle w:val="aa"/>
        <w:spacing w:before="203"/>
        <w:ind w:left="810" w:right="1446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Default="005E196E">
      <w:pPr>
        <w:rPr>
          <w:lang w:val="ru-RU"/>
        </w:rPr>
      </w:pPr>
    </w:p>
    <w:p w:rsidR="005E196E" w:rsidRDefault="005E196E">
      <w:pPr>
        <w:rPr>
          <w:lang w:val="ru-RU"/>
        </w:rPr>
      </w:pPr>
    </w:p>
    <w:p w:rsidR="005E196E" w:rsidRDefault="00C27122">
      <w:pPr>
        <w:pStyle w:val="ae"/>
        <w:numPr>
          <w:ilvl w:val="1"/>
          <w:numId w:val="3"/>
        </w:numPr>
        <w:tabs>
          <w:tab w:val="left" w:pos="975"/>
        </w:tabs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подпрограмма 1 «Молодежь Грязинского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Липецкой области на 2015-2020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C27122">
      <w:pPr>
        <w:pStyle w:val="ae"/>
        <w:numPr>
          <w:ilvl w:val="1"/>
          <w:numId w:val="3"/>
        </w:numPr>
        <w:tabs>
          <w:tab w:val="left" w:pos="1650"/>
        </w:tabs>
        <w:spacing w:line="322" w:lineRule="exact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подпрограмма 2 «Развитие физической культуры и</w:t>
      </w:r>
      <w:r>
        <w:rPr>
          <w:rFonts w:ascii="Times New Roman" w:hAnsi="Times New Roman"/>
          <w:spacing w:val="20"/>
          <w:sz w:val="28"/>
          <w:lang w:val="ru-RU"/>
        </w:rPr>
        <w:t xml:space="preserve"> массового </w:t>
      </w:r>
      <w:r>
        <w:rPr>
          <w:rFonts w:ascii="Times New Roman" w:hAnsi="Times New Roman"/>
          <w:sz w:val="28"/>
          <w:lang w:val="ru-RU"/>
        </w:rPr>
        <w:t>спорта в Грязинском муниципальном районе Липецкой области на 2015-2020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C27122">
      <w:pPr>
        <w:pStyle w:val="ae"/>
        <w:numPr>
          <w:ilvl w:val="1"/>
          <w:numId w:val="3"/>
        </w:num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подпрограмма 3 «Сохранение и развитие  культуры,</w:t>
      </w:r>
      <w:r>
        <w:rPr>
          <w:rFonts w:ascii="Times New Roman" w:hAnsi="Times New Roman"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библиотечного дела Грязинского муниципального района Липецкой области на 2015-2020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right="225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3 показателей задач исполнены все.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2 все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3 </w:t>
      </w:r>
      <w:r>
        <w:rPr>
          <w:lang w:val="ru-RU"/>
        </w:rPr>
        <w:t>освоены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на  </w:t>
      </w:r>
      <w:r>
        <w:rPr>
          <w:spacing w:val="-5"/>
          <w:lang w:val="ru-RU"/>
        </w:rPr>
        <w:t xml:space="preserve"> 96,6</w:t>
      </w:r>
      <w:r>
        <w:rPr>
          <w:lang w:val="ru-RU"/>
        </w:rPr>
        <w:t>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3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задач исполнены. </w:t>
      </w:r>
    </w:p>
    <w:p w:rsidR="005E196E" w:rsidRDefault="005E196E">
      <w:pPr>
        <w:pStyle w:val="aa"/>
        <w:spacing w:line="322" w:lineRule="exact"/>
        <w:ind w:right="221" w:firstLine="707"/>
        <w:jc w:val="both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774"/>
        </w:tabs>
        <w:spacing w:line="276" w:lineRule="auto"/>
        <w:ind w:right="226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4"/>
          <w:sz w:val="28"/>
          <w:lang w:val="ru-RU"/>
        </w:rPr>
        <w:t xml:space="preserve">результативности по каждому индикатору и показателю муниципальной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2"/>
        <w:jc w:val="both"/>
      </w:pPr>
      <w:r>
        <w:t>Ei = Tfi / TNi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211"/>
        <w:gridCol w:w="2014"/>
        <w:gridCol w:w="1952"/>
        <w:gridCol w:w="1942"/>
      </w:tblGrid>
      <w:tr w:rsidR="005E196E" w:rsidRPr="00A15108">
        <w:trPr>
          <w:trHeight w:hRule="exact" w:val="139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/>
            </w:pPr>
            <w:r>
              <w:rPr>
                <w:rFonts w:ascii="Times New Roman" w:hAnsi="Times New Roman"/>
                <w:sz w:val="24"/>
              </w:rPr>
              <w:t>Наименование показателей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индикаторов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TNi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Tfi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Ei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96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5"/>
        <w:gridCol w:w="24"/>
        <w:gridCol w:w="3335"/>
        <w:gridCol w:w="30"/>
        <w:gridCol w:w="1895"/>
        <w:gridCol w:w="34"/>
        <w:gridCol w:w="1932"/>
        <w:gridCol w:w="50"/>
        <w:gridCol w:w="1888"/>
        <w:gridCol w:w="217"/>
      </w:tblGrid>
      <w:tr w:rsidR="005E196E">
        <w:trPr>
          <w:trHeight w:hRule="exact" w:val="1757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Индикатор 1 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Удовлетворенность населения условиями успешной самореализации и эффективной самореализации молодежи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1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106</w:t>
            </w:r>
          </w:p>
        </w:tc>
      </w:tr>
      <w:tr w:rsidR="005E196E">
        <w:trPr>
          <w:trHeight w:hRule="exact" w:val="2547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на пропаганду здорового образа жизни, профилактику асоциальных проявлений в молодежной среде</w:t>
            </w:r>
          </w:p>
          <w:p w:rsidR="005E196E" w:rsidRDefault="005E196E">
            <w:pPr>
              <w:pStyle w:val="ConsPlusNonformat"/>
              <w:tabs>
                <w:tab w:val="left" w:pos="742"/>
              </w:tabs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51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1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103,9</w:t>
            </w:r>
          </w:p>
        </w:tc>
      </w:tr>
      <w:tr w:rsidR="005E196E">
        <w:trPr>
          <w:trHeight w:hRule="exact" w:val="2558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1  муниципальной программы:</w:t>
            </w:r>
          </w:p>
          <w:p w:rsidR="005E196E" w:rsidRDefault="00C27122">
            <w:pPr>
              <w:pStyle w:val="ConsPlusNonformat"/>
              <w:tabs>
                <w:tab w:val="left" w:pos="74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Доля молодых людей, принявших участие в мероприятиях, направленных на содействие духовно-нравственному и гражданско-патриотическому воспитанию молодежи</w:t>
            </w:r>
            <w: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75,5</w:t>
            </w:r>
          </w:p>
        </w:tc>
        <w:tc>
          <w:tcPr>
            <w:tcW w:w="1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100,6</w:t>
            </w:r>
          </w:p>
        </w:tc>
      </w:tr>
      <w:tr w:rsidR="005E196E">
        <w:trPr>
          <w:trHeight w:hRule="exact" w:val="2558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 муниципальной  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 на поддержание самореализации  молодежи, повышения ее социальной активности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70,5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71</w:t>
            </w:r>
          </w:p>
        </w:tc>
        <w:tc>
          <w:tcPr>
            <w:tcW w:w="1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100,7</w:t>
            </w:r>
          </w:p>
        </w:tc>
      </w:tr>
      <w:tr w:rsidR="005E196E">
        <w:trPr>
          <w:trHeight w:hRule="exact" w:val="1538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2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Удовлетворенность населения качеством услуг в сфере  физической культуры и спорта 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1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122,2</w:t>
            </w:r>
          </w:p>
        </w:tc>
      </w:tr>
      <w:tr w:rsidR="005E196E">
        <w:trPr>
          <w:trHeight w:hRule="exact" w:val="1720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населения, систематически занимающегося физической культурой и спортом</w:t>
            </w:r>
          </w:p>
          <w:p w:rsidR="005E196E" w:rsidRDefault="005E196E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1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114,7</w:t>
            </w:r>
          </w:p>
        </w:tc>
      </w:tr>
      <w:tr w:rsidR="005E196E">
        <w:trPr>
          <w:trHeight w:hRule="exact" w:val="1138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Индикатор 3   </w:t>
            </w:r>
          </w:p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Удовлетворенность населения качеством услуг в сфере культуры и искусства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70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</w:t>
            </w:r>
          </w:p>
        </w:tc>
        <w:tc>
          <w:tcPr>
            <w:tcW w:w="1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4,3</w:t>
            </w:r>
          </w:p>
        </w:tc>
      </w:tr>
      <w:tr w:rsidR="005E196E">
        <w:trPr>
          <w:trHeight w:hRule="exact" w:val="163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муниципальной программы:</w:t>
            </w:r>
          </w:p>
          <w:p w:rsidR="005E196E" w:rsidRDefault="00C27122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число посещений музеев на 1000 жителей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2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164</w:t>
            </w:r>
          </w:p>
        </w:tc>
        <w:tc>
          <w:tcPr>
            <w:tcW w:w="1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31" w:type="dxa"/>
            <w:shd w:val="clear" w:color="auto" w:fill="auto"/>
          </w:tcPr>
          <w:p w:rsidR="005E196E" w:rsidRDefault="005E196E"/>
        </w:tc>
      </w:tr>
      <w:tr w:rsidR="005E196E">
        <w:trPr>
          <w:trHeight w:hRule="exact" w:val="2322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экземпляров новых поступлений в фонды документов центральной районной библиотеки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7500</w:t>
            </w:r>
          </w:p>
        </w:tc>
        <w:tc>
          <w:tcPr>
            <w:tcW w:w="2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2129</w:t>
            </w:r>
          </w:p>
        </w:tc>
        <w:tc>
          <w:tcPr>
            <w:tcW w:w="1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30,4</w:t>
            </w:r>
          </w:p>
        </w:tc>
        <w:tc>
          <w:tcPr>
            <w:tcW w:w="31" w:type="dxa"/>
            <w:shd w:val="clear" w:color="auto" w:fill="auto"/>
          </w:tcPr>
          <w:p w:rsidR="005E196E" w:rsidRDefault="005E196E"/>
        </w:tc>
      </w:tr>
      <w:tr w:rsidR="005E196E">
        <w:trPr>
          <w:trHeight w:hRule="exact" w:val="354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фактической обеспеченности от нормативной потребности: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Клубами и учреждениями клубного типа;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Библиотеками;</w:t>
            </w:r>
          </w:p>
          <w:p w:rsidR="005E196E" w:rsidRDefault="00C27122">
            <w:pPr>
              <w:ind w:left="103" w:right="534" w:firstLine="4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Парками культуры и отдыха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" w:type="dxa"/>
            <w:shd w:val="clear" w:color="auto" w:fill="auto"/>
          </w:tcPr>
          <w:p w:rsidR="005E196E" w:rsidRDefault="005E196E"/>
        </w:tc>
      </w:tr>
      <w:tr w:rsidR="005E196E">
        <w:trPr>
          <w:trHeight w:hRule="exact" w:val="354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3 муниципальной программы:</w:t>
            </w:r>
          </w:p>
          <w:p w:rsidR="005E196E" w:rsidRDefault="00C27122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учащихся в детской школе искусств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750</w:t>
            </w:r>
          </w:p>
        </w:tc>
        <w:tc>
          <w:tcPr>
            <w:tcW w:w="2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830</w:t>
            </w:r>
          </w:p>
        </w:tc>
        <w:tc>
          <w:tcPr>
            <w:tcW w:w="1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10,7</w:t>
            </w:r>
          </w:p>
        </w:tc>
        <w:tc>
          <w:tcPr>
            <w:tcW w:w="31" w:type="dxa"/>
            <w:shd w:val="clear" w:color="auto" w:fill="auto"/>
          </w:tcPr>
          <w:p w:rsidR="005E196E" w:rsidRDefault="005E196E"/>
        </w:tc>
      </w:tr>
      <w:tr w:rsidR="005E196E">
        <w:trPr>
          <w:trHeight w:hRule="exact" w:val="402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ind w:left="103" w:right="8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1578,5</w:t>
            </w:r>
          </w:p>
        </w:tc>
        <w:tc>
          <w:tcPr>
            <w:tcW w:w="31" w:type="dxa"/>
            <w:shd w:val="clear" w:color="auto" w:fill="auto"/>
          </w:tcPr>
          <w:p w:rsidR="005E196E" w:rsidRDefault="005E196E"/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целом</w:t>
      </w:r>
    </w:p>
    <w:p w:rsidR="005E196E" w:rsidRDefault="00C27122">
      <w:pPr>
        <w:spacing w:before="36" w:line="117" w:lineRule="exact"/>
        <w:ind w:left="808" w:right="229"/>
        <w:rPr>
          <w:rFonts w:ascii="Times New Roman" w:hAnsi="Times New Roman"/>
          <w:w w:val="99"/>
          <w:sz w:val="14"/>
        </w:rPr>
      </w:pPr>
      <w:r>
        <w:rPr>
          <w:rFonts w:ascii="Times New Roman" w:hAnsi="Times New Roman"/>
          <w:w w:val="99"/>
          <w:sz w:val="14"/>
        </w:rPr>
        <w:t>n</w:t>
      </w:r>
    </w:p>
    <w:p w:rsidR="005E196E" w:rsidRDefault="00C27122">
      <w:pPr>
        <w:spacing w:line="376" w:lineRule="exact"/>
        <w:ind w:left="719" w:right="229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Ei</w:t>
      </w:r>
    </w:p>
    <w:p w:rsidR="005E196E" w:rsidRDefault="005E196E">
      <w:pPr>
        <w:sectPr w:rsidR="005E196E">
          <w:pgSz w:w="11906" w:h="16838"/>
          <w:pgMar w:top="1040" w:right="340" w:bottom="280" w:left="1480" w:header="0" w:footer="0" w:gutter="0"/>
          <w:cols w:space="720"/>
          <w:formProt w:val="0"/>
          <w:docGrid w:linePitch="100" w:charSpace="4096"/>
        </w:sectPr>
      </w:pPr>
    </w:p>
    <w:p w:rsidR="005E196E" w:rsidRDefault="00C27122">
      <w:pPr>
        <w:tabs>
          <w:tab w:val="left" w:pos="1230"/>
        </w:tabs>
        <w:spacing w:line="202" w:lineRule="exact"/>
        <w:ind w:left="260"/>
      </w:pPr>
      <w:r>
        <w:rPr>
          <w:rFonts w:ascii="Times New Roman" w:hAnsi="Times New Roman"/>
          <w:position w:val="-4"/>
          <w:sz w:val="24"/>
        </w:rPr>
        <w:t>E</w:t>
      </w:r>
      <w:r>
        <w:rPr>
          <w:rFonts w:ascii="Times New Roman" w:hAnsi="Times New Roman"/>
          <w:position w:val="-4"/>
          <w:sz w:val="24"/>
          <w:lang w:val="ru-RU"/>
        </w:rPr>
        <w:t xml:space="preserve"> = </w:t>
      </w:r>
      <w:r>
        <w:rPr>
          <w:rFonts w:ascii="Times New Roman" w:hAnsi="Times New Roman"/>
          <w:spacing w:val="28"/>
          <w:position w:val="-4"/>
          <w:sz w:val="24"/>
          <w:lang w:val="ru-RU"/>
        </w:rPr>
        <w:t xml:space="preserve"> </w:t>
      </w:r>
      <w:r>
        <w:rPr>
          <w:rFonts w:ascii="Times New Roman" w:hAnsi="Times New Roman"/>
          <w:sz w:val="14"/>
          <w:u w:val="single" w:color="000000"/>
        </w:rPr>
        <w:t>i</w:t>
      </w:r>
      <w:r>
        <w:rPr>
          <w:rFonts w:ascii="Times New Roman" w:hAnsi="Times New Roman"/>
          <w:sz w:val="14"/>
          <w:u w:val="single" w:color="000000"/>
          <w:lang w:val="ru-RU"/>
        </w:rPr>
        <w:t>=1</w:t>
      </w:r>
      <w:r>
        <w:rPr>
          <w:rFonts w:ascii="Times New Roman" w:hAnsi="Times New Roman"/>
          <w:sz w:val="14"/>
          <w:u w:val="single" w:color="000000"/>
          <w:lang w:val="ru-RU"/>
        </w:rPr>
        <w:tab/>
      </w:r>
    </w:p>
    <w:p w:rsidR="005E196E" w:rsidRDefault="00C27122">
      <w:pPr>
        <w:spacing w:line="234" w:lineRule="exact"/>
        <w:ind w:right="1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</w:p>
    <w:p w:rsidR="005E196E" w:rsidRDefault="00C27122">
      <w:pPr>
        <w:spacing w:line="252" w:lineRule="exact"/>
        <w:ind w:left="107"/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5E196E" w:rsidRDefault="005E196E">
      <w:pPr>
        <w:sectPr w:rsidR="005E196E">
          <w:type w:val="continuous"/>
          <w:pgSz w:w="11906" w:h="16838"/>
          <w:pgMar w:top="1040" w:right="340" w:bottom="280" w:left="1480" w:header="0" w:footer="0" w:gutter="0"/>
          <w:cols w:num="2" w:space="720" w:equalWidth="0">
            <w:col w:w="1230" w:space="40"/>
            <w:col w:w="8815"/>
          </w:cols>
          <w:formProt w:val="0"/>
          <w:docGrid w:linePitch="100" w:charSpace="4096"/>
        </w:sectPr>
      </w:pPr>
    </w:p>
    <w:p w:rsidR="005E196E" w:rsidRDefault="005E196E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Е=1578,5/11х100%=143,5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 </w:t>
      </w:r>
    </w:p>
    <w:p w:rsidR="005E196E" w:rsidRDefault="005E196E">
      <w:pPr>
        <w:pStyle w:val="aa"/>
        <w:spacing w:before="64"/>
        <w:ind w:left="761" w:right="229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197"/>
        <w:ind w:right="229"/>
      </w:pPr>
      <w:r>
        <w:t>П=ЗФ/ЗП*100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3192"/>
        <w:gridCol w:w="2089"/>
        <w:gridCol w:w="2087"/>
        <w:gridCol w:w="1992"/>
      </w:tblGrid>
      <w:tr w:rsidR="005E196E" w:rsidRPr="00A15108">
        <w:trPr>
          <w:trHeight w:hRule="exact" w:val="194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945" w:right="869" w:hanging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221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 подпрограммы 1</w:t>
            </w:r>
          </w:p>
          <w:p w:rsidR="005E196E" w:rsidRDefault="00C27122">
            <w:pPr>
              <w:pStyle w:val="TableParagraph"/>
              <w:ind w:left="103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здорового образа жизни у молодежи, профилактику асоциального поведения и негативных проявлений в молодежной среде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34,1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34,1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55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1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Духовно-нравственное и  гражданско-патриотическое воспитание молодежи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72,9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72,9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139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подпрограммы 1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112,9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112,9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3148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 подпрограммы 2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 спортивных мероприятий Грязинского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573,8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573,8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267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Основное мероприятие 2 подпрограммы 2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спортивно-технологического оборудования, инвентаря, и экипировки для ведущих спортсменов и сборных команд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99,9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554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подпрограммы 2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«Дельфин»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4082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4082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53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510,0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510,0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>
        <w:trPr>
          <w:trHeight w:hRule="exact" w:val="2141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3</w:t>
            </w:r>
          </w:p>
          <w:p w:rsidR="005E196E" w:rsidRDefault="00C271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литературы (комплектование книжного фонда)</w:t>
            </w:r>
          </w:p>
          <w:p w:rsidR="005E196E" w:rsidRDefault="00C271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Подключение библиотек к сети интернет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239,5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239,5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26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4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МБУК «МКМЦ»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19375,9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19375,9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262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5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МАОУ ДО ДШИ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18617,6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18617,6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425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6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переподготовка кадров, повышение квалификации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128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7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автономного и бюджетного учреждения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4495,9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4495,9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128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8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МАУК «ЦКР»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14565,8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12467,7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85,6</w:t>
            </w:r>
          </w:p>
        </w:tc>
      </w:tr>
      <w:tr w:rsidR="005E196E">
        <w:trPr>
          <w:trHeight w:hRule="exact" w:val="5244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9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учреждений современным светозвукотехническим, сценическим и компьютерным оборудованием. Приобретение одежды сцены, мебели, спортивных тренажеров и оборудования, киновидеооборудования, оборудование для кухни кафе, сантехнического оборудования, бытовой техники., оборудования для библиотеки музея, подъемника для инвалидов, металлодетекторов арочных, кресел для зрительного зала 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3483,5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3483,5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/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/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68275,9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66177,5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96,9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  <w:rPr>
          <w:lang w:val="ru-RU"/>
        </w:rPr>
      </w:pPr>
      <w:r>
        <w:t>П=</w:t>
      </w:r>
      <w:r>
        <w:rPr>
          <w:lang w:val="ru-RU"/>
        </w:rPr>
        <w:t>66177,5</w:t>
      </w:r>
      <w:r>
        <w:t>/</w:t>
      </w:r>
      <w:r>
        <w:rPr>
          <w:lang w:val="ru-RU"/>
        </w:rPr>
        <w:t>68275,9</w:t>
      </w:r>
      <w:r>
        <w:t>х100=</w:t>
      </w:r>
      <w:r>
        <w:rPr>
          <w:lang w:val="ru-RU"/>
        </w:rPr>
        <w:t>96,9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=1</w:t>
      </w:r>
      <w:r>
        <w:rPr>
          <w:lang w:val="ru-RU"/>
        </w:rPr>
        <w:t>43,5</w:t>
      </w:r>
      <w:r>
        <w:t>/</w:t>
      </w:r>
      <w:r>
        <w:rPr>
          <w:lang w:val="ru-RU"/>
        </w:rPr>
        <w:t>96,9</w:t>
      </w:r>
      <w:r>
        <w:t>х100=1</w:t>
      </w:r>
      <w:r>
        <w:rPr>
          <w:lang w:val="ru-RU"/>
        </w:rPr>
        <w:t>48,1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>Э = Е + П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=143,5+96,9+148,1=388,5</w:t>
      </w:r>
    </w:p>
    <w:p w:rsidR="005E196E" w:rsidRDefault="00C27122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FF"/>
          <w:spacing w:val="-1"/>
          <w:lang w:val="ru-RU"/>
        </w:rPr>
        <w:t>300&lt;=Э&lt;=330,</w:t>
      </w:r>
      <w:r>
        <w:rPr>
          <w:color w:val="0000FF"/>
          <w:spacing w:val="-1"/>
          <w:lang w:val="ru-RU"/>
        </w:rPr>
        <w:tab/>
        <w:t>эффективность</w:t>
      </w:r>
      <w:r>
        <w:rPr>
          <w:color w:val="0000FF"/>
          <w:spacing w:val="-1"/>
          <w:lang w:val="ru-RU"/>
        </w:rPr>
        <w:tab/>
        <w:t>реализации</w:t>
      </w:r>
      <w:r>
        <w:rPr>
          <w:color w:val="0000FF"/>
          <w:spacing w:val="-1"/>
          <w:lang w:val="ru-RU"/>
        </w:rPr>
        <w:tab/>
        <w:t>муниципальной</w:t>
      </w:r>
      <w:r>
        <w:rPr>
          <w:color w:val="0000FF"/>
          <w:lang w:val="ru-RU"/>
        </w:rPr>
        <w:t xml:space="preserve"> программы</w:t>
      </w:r>
      <w:r>
        <w:rPr>
          <w:color w:val="0000FF"/>
          <w:spacing w:val="-6"/>
          <w:lang w:val="ru-RU"/>
        </w:rPr>
        <w:t xml:space="preserve"> </w:t>
      </w:r>
      <w:r>
        <w:rPr>
          <w:color w:val="0000FF"/>
          <w:lang w:val="ru-RU"/>
        </w:rPr>
        <w:t>высокая.</w:t>
      </w:r>
    </w:p>
    <w:p w:rsidR="005E196E" w:rsidRDefault="005E196E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b w:val="0"/>
          <w:bCs w:val="0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tabs>
          <w:tab w:val="left" w:pos="772"/>
        </w:tabs>
        <w:spacing w:before="202"/>
        <w:ind w:right="46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right="469" w:firstLine="719"/>
        <w:rPr>
          <w:lang w:val="ru-RU"/>
        </w:rPr>
      </w:pPr>
      <w:r>
        <w:rPr>
          <w:lang w:val="ru-RU"/>
        </w:rPr>
        <w:t>Основными результатами деятельности ответственного исполнителя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 соисполнителей муниципальной программы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являются: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87"/>
        </w:tabs>
        <w:ind w:right="469" w:firstLine="72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Доля молодых людей, вовлеченных в социально – политическую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экономическую жизнь района составила 71 % (100,7 % от планового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0"/>
        </w:tabs>
        <w:ind w:right="350" w:firstLine="720"/>
        <w:rPr>
          <w:lang w:val="ru-RU"/>
        </w:rPr>
      </w:pP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 и спортом, увеличилась на 114% (план – 34 %, факт –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39%);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7"/>
        </w:tabs>
        <w:spacing w:before="2"/>
        <w:ind w:right="108" w:firstLine="72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учащихся в детской школе искусств увеличилось на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10% от планового значения и составило 830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чел.;</w:t>
      </w:r>
    </w:p>
    <w:p w:rsidR="005E196E" w:rsidRDefault="00C27122">
      <w:pPr>
        <w:pStyle w:val="aa"/>
        <w:spacing w:before="47"/>
        <w:ind w:left="102" w:right="103" w:firstLine="719"/>
        <w:jc w:val="both"/>
        <w:rPr>
          <w:lang w:val="ru-RU"/>
        </w:rPr>
        <w:sectPr w:rsidR="005E196E">
          <w:pgSz w:w="11906" w:h="16838"/>
          <w:pgMar w:top="1060" w:right="460" w:bottom="280" w:left="1600" w:header="0" w:footer="0" w:gutter="0"/>
          <w:cols w:space="720"/>
          <w:formProt w:val="0"/>
          <w:docGrid w:linePitch="100" w:charSpace="4096"/>
        </w:sectPr>
      </w:pPr>
      <w:r>
        <w:rPr>
          <w:lang w:val="ru-RU"/>
        </w:rPr>
        <w:t>С целью совершенствования управления реализацией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муниципальной программы ответственному исполнителю руководствоваться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рекомендациями, изложенными в разделе </w:t>
      </w:r>
      <w:r>
        <w:t>VI</w:t>
      </w:r>
      <w:r>
        <w:rPr>
          <w:lang w:val="ru-RU"/>
        </w:rPr>
        <w:t xml:space="preserve"> Сводного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доклада.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3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Грязинского муниципального района за 2017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Style7"/>
        <w:spacing w:line="240" w:lineRule="exact"/>
        <w:rPr>
          <w:sz w:val="20"/>
          <w:szCs w:val="20"/>
        </w:rPr>
      </w:pPr>
    </w:p>
    <w:p w:rsidR="005E196E" w:rsidRDefault="005E196E">
      <w:pPr>
        <w:spacing w:after="254" w:line="1" w:lineRule="exact"/>
        <w:rPr>
          <w:sz w:val="2"/>
          <w:szCs w:val="2"/>
          <w:lang w:val="ru-RU"/>
        </w:rPr>
      </w:pPr>
    </w:p>
    <w:p w:rsidR="005E196E" w:rsidRDefault="00C27122">
      <w:pPr>
        <w:pStyle w:val="Style30"/>
        <w:spacing w:before="163"/>
        <w:jc w:val="left"/>
      </w:pPr>
      <w:r>
        <w:rPr>
          <w:rStyle w:val="FontStyle46"/>
          <w:sz w:val="28"/>
          <w:szCs w:val="28"/>
        </w:rPr>
        <w:t xml:space="preserve">1.Краткая информация о реализации муниципальной программы </w:t>
      </w:r>
      <w:r>
        <w:rPr>
          <w:rStyle w:val="FontStyle46"/>
          <w:b w:val="0"/>
          <w:sz w:val="28"/>
          <w:szCs w:val="28"/>
        </w:rPr>
        <w:t>«</w:t>
      </w:r>
      <w:r>
        <w:rPr>
          <w:b/>
          <w:sz w:val="28"/>
          <w:szCs w:val="28"/>
        </w:rPr>
        <w:t>Развитие экономики Грязинского муниципального района Липецкой области на 2015 – 2020 годы</w:t>
      </w:r>
      <w:r>
        <w:rPr>
          <w:rStyle w:val="FontStyle46"/>
          <w:b w:val="0"/>
          <w:sz w:val="28"/>
          <w:szCs w:val="28"/>
        </w:rPr>
        <w:t xml:space="preserve">» </w:t>
      </w:r>
      <w:r>
        <w:rPr>
          <w:rStyle w:val="FontStyle46"/>
          <w:sz w:val="28"/>
          <w:szCs w:val="28"/>
        </w:rPr>
        <w:t xml:space="preserve">в 2017 году. </w:t>
      </w:r>
    </w:p>
    <w:p w:rsidR="005E196E" w:rsidRDefault="005E196E">
      <w:pPr>
        <w:pStyle w:val="Style30"/>
        <w:spacing w:before="163"/>
        <w:jc w:val="left"/>
        <w:rPr>
          <w:rStyle w:val="FontStyle46"/>
          <w:sz w:val="28"/>
          <w:szCs w:val="28"/>
        </w:rPr>
      </w:pPr>
    </w:p>
    <w:p w:rsidR="005E196E" w:rsidRDefault="00C27122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Style w:val="FontStyle46"/>
          <w:sz w:val="28"/>
          <w:szCs w:val="28"/>
          <w:lang w:val="ru-RU"/>
        </w:rPr>
        <w:t xml:space="preserve">    1.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муниципальной программы за 2017 год</w:t>
      </w:r>
    </w:p>
    <w:p w:rsidR="005E196E" w:rsidRDefault="00C27122">
      <w:pPr>
        <w:pStyle w:val="Style30"/>
        <w:spacing w:before="163"/>
        <w:jc w:val="left"/>
      </w:pPr>
      <w:r>
        <w:rPr>
          <w:rStyle w:val="FontStyle47"/>
          <w:sz w:val="28"/>
          <w:szCs w:val="28"/>
        </w:rPr>
        <w:t>Муниципальная программа «</w:t>
      </w:r>
      <w:r>
        <w:rPr>
          <w:sz w:val="28"/>
          <w:szCs w:val="28"/>
        </w:rPr>
        <w:t>Развитие экономики Грязинского муниципального района Липецкой области на 2014 – 2020 годы</w:t>
      </w:r>
      <w:r>
        <w:rPr>
          <w:rStyle w:val="FontStyle47"/>
          <w:sz w:val="28"/>
          <w:szCs w:val="28"/>
        </w:rPr>
        <w:t xml:space="preserve">» (далее в настоящем приложении - муниципальная программа) утверждена постановлением администрации Грязинского  муниципального района от </w:t>
      </w:r>
      <w:r>
        <w:rPr>
          <w:sz w:val="28"/>
          <w:szCs w:val="28"/>
        </w:rPr>
        <w:t>30.04.2015г. №1009</w:t>
      </w:r>
      <w:r>
        <w:rPr>
          <w:rStyle w:val="FontStyle47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Грязинского муниципального района Липецкой области «Развитие экономики Грязинского муниципального района Липецкой области на 2015 – 2020 годы», в редакции постановлений от 15.07.2015г. № 1322, от 25.12.2015г. №1834, от 04.04.2016г. №375, от 26.07.2016г. №710, от 18.11.2016г. №1063, от 28.12.2016г. №1201</w:t>
      </w:r>
      <w:r>
        <w:rPr>
          <w:rStyle w:val="FontStyle47"/>
          <w:sz w:val="28"/>
          <w:szCs w:val="28"/>
        </w:rPr>
        <w:t>, от 19.07.2017г. №870, от 27.09.2017г. №1110, от 23.11.2017г. №1319, от 29.12.2017г. №1476)</w:t>
      </w:r>
    </w:p>
    <w:p w:rsidR="005E196E" w:rsidRDefault="00C27122">
      <w:pPr>
        <w:pStyle w:val="Style7"/>
        <w:ind w:firstLine="715"/>
      </w:pPr>
      <w:r>
        <w:rPr>
          <w:rStyle w:val="FontStyle47"/>
          <w:sz w:val="28"/>
          <w:szCs w:val="28"/>
        </w:rPr>
        <w:t>Ответственный исполнитель муниципальной программы - отдел экономики администрации  Грязинского муниципального района.</w:t>
      </w:r>
    </w:p>
    <w:p w:rsidR="005E196E" w:rsidRDefault="00C27122">
      <w:pPr>
        <w:pStyle w:val="Style7"/>
        <w:ind w:firstLine="710"/>
      </w:pPr>
      <w:r>
        <w:rPr>
          <w:rStyle w:val="FontStyle47"/>
          <w:sz w:val="28"/>
          <w:szCs w:val="28"/>
        </w:rPr>
        <w:t>Объем освоенных бюджетных средств в рамках муниципальной программы в 2017 году составил 15445,4 тыс. рублей, или 100% от запланированных 15447,2 тыс. рублей.</w:t>
      </w:r>
    </w:p>
    <w:p w:rsidR="005E196E" w:rsidRDefault="005E196E">
      <w:pPr>
        <w:pStyle w:val="Style7"/>
        <w:ind w:firstLine="710"/>
        <w:rPr>
          <w:rStyle w:val="FontStyle47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муниципальной программы за 2017 год</w:t>
      </w:r>
    </w:p>
    <w:p w:rsidR="005E196E" w:rsidRDefault="00C27122">
      <w:pPr>
        <w:pStyle w:val="Style7"/>
        <w:ind w:firstLine="706"/>
      </w:pPr>
      <w:r>
        <w:rPr>
          <w:rStyle w:val="FontStyle47"/>
          <w:sz w:val="28"/>
          <w:szCs w:val="28"/>
        </w:rPr>
        <w:t>Достижение цели муниципальной программы «Развитие экономического потенциала района, стимулирование экономической активности бизнеса» характеризуется 5 индикаторами цели: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t>Индикатор 1 «Темп роста инвестиций в основной капитал (по полному кругу предприятий)» исполнен на 124% от запланированного показателя;</w:t>
      </w:r>
    </w:p>
    <w:p w:rsidR="005E196E" w:rsidRDefault="00C27122">
      <w:pPr>
        <w:pStyle w:val="Style32"/>
        <w:tabs>
          <w:tab w:val="left" w:pos="1416"/>
        </w:tabs>
        <w:ind w:firstLine="567"/>
        <w:jc w:val="left"/>
      </w:pPr>
      <w:r>
        <w:rPr>
          <w:rStyle w:val="FontStyle47"/>
          <w:sz w:val="28"/>
          <w:szCs w:val="28"/>
        </w:rPr>
        <w:t>Индикатор 2 «Темп роста объема отгруженной продукции (товаров, работ, услуг)  по полному кругу предприятий» выполнен на 106% от запланированного показателя;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t>Индикатор 3 «Темп роста налоговых поступлений» выполнен на 130%;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t>Индикатор 4 «Темп роста среднемесячной заработной платы» выполнен на 102%;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lastRenderedPageBreak/>
        <w:t>Индикатор 5 «Увеличение количества автобусных маршрутов между поселениями в границах Грязинского муниципального района» выполнен на 100%.</w:t>
      </w:r>
    </w:p>
    <w:p w:rsidR="005E196E" w:rsidRDefault="005E196E">
      <w:pPr>
        <w:pStyle w:val="Style11"/>
        <w:spacing w:line="240" w:lineRule="exact"/>
        <w:ind w:left="898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77" w:line="322" w:lineRule="exact"/>
        <w:ind w:left="898"/>
        <w:jc w:val="left"/>
      </w:pPr>
      <w:r>
        <w:rPr>
          <w:rStyle w:val="FontStyle47"/>
          <w:sz w:val="28"/>
          <w:szCs w:val="28"/>
        </w:rPr>
        <w:t>Муниципальная программа состоит из 4 подпрограмм:</w:t>
      </w:r>
    </w:p>
    <w:p w:rsidR="005E196E" w:rsidRDefault="00C2712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Подпрограмма «Развитие малого и среднего предпринимательства и малых форм хозяйствования Грязинского муниципального района Липецкой области на 2015 – 2020 годы».</w:t>
      </w:r>
    </w:p>
    <w:p w:rsidR="005E196E" w:rsidRDefault="00C2712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Подпрограмма «Развитие потребительского рынка Грязинского муниципального района Липецкой области на 2015 – 2020 годы».</w:t>
      </w:r>
    </w:p>
    <w:p w:rsidR="005E196E" w:rsidRDefault="00C27122">
      <w:pPr>
        <w:pStyle w:val="Style7"/>
        <w:ind w:left="710" w:firstLine="0"/>
        <w:jc w:val="left"/>
        <w:rPr>
          <w:sz w:val="28"/>
          <w:szCs w:val="28"/>
        </w:rPr>
      </w:pPr>
      <w:r>
        <w:rPr>
          <w:sz w:val="28"/>
          <w:szCs w:val="28"/>
        </w:rPr>
        <w:t>3. Подпрограмма  « Модернизация и развитие транспорта на территории Грязинского муниципального района».</w:t>
      </w:r>
    </w:p>
    <w:p w:rsidR="005E196E" w:rsidRDefault="00C27122">
      <w:pPr>
        <w:pStyle w:val="Style7"/>
        <w:ind w:left="710" w:firstLine="0"/>
        <w:jc w:val="left"/>
        <w:rPr>
          <w:sz w:val="28"/>
          <w:szCs w:val="28"/>
        </w:rPr>
      </w:pPr>
      <w:r>
        <w:rPr>
          <w:sz w:val="28"/>
          <w:szCs w:val="28"/>
        </w:rPr>
        <w:t>4. Подпрограмма «Развитие сельского хозяйства и регулирование рынка сельскохозяйственной продукции, сырья и продовольствия на 2015-2020 годы»</w:t>
      </w:r>
    </w:p>
    <w:p w:rsidR="005E196E" w:rsidRDefault="00C27122">
      <w:pPr>
        <w:pStyle w:val="Style7"/>
        <w:ind w:left="710" w:firstLine="0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1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1 показатели задач  исполнены все. </w:t>
      </w:r>
    </w:p>
    <w:p w:rsidR="005E196E" w:rsidRDefault="00C27122">
      <w:pPr>
        <w:pStyle w:val="Style7"/>
        <w:spacing w:before="101" w:line="240" w:lineRule="auto"/>
        <w:ind w:left="826" w:firstLine="0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2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2 показатели задач исполнены все.</w:t>
      </w:r>
    </w:p>
    <w:p w:rsidR="005E196E" w:rsidRDefault="00C27122">
      <w:pPr>
        <w:pStyle w:val="Style7"/>
        <w:spacing w:before="5" w:line="317" w:lineRule="exact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3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3 показатель 1 задачи 1 подпрограммы 3 исполнен.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4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29" w:line="370" w:lineRule="exact"/>
      </w:pPr>
      <w:r>
        <w:rPr>
          <w:rStyle w:val="FontStyle47"/>
          <w:sz w:val="28"/>
          <w:szCs w:val="28"/>
        </w:rPr>
        <w:t>1) Расчет результативности по каждому индикатору и показателю муниципальной программы и подпрограммы, входящей в состав муниципальной программы:</w:t>
      </w: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14" w:line="240" w:lineRule="auto"/>
      </w:pPr>
      <w:r>
        <w:rPr>
          <w:rStyle w:val="FontStyle47"/>
          <w:sz w:val="28"/>
          <w:szCs w:val="28"/>
          <w:lang w:val="en-US" w:eastAsia="en-US"/>
        </w:rPr>
        <w:t xml:space="preserve">Ei </w:t>
      </w:r>
      <w:r>
        <w:rPr>
          <w:rStyle w:val="FontStyle47"/>
          <w:sz w:val="28"/>
          <w:szCs w:val="28"/>
          <w:lang w:eastAsia="en-US"/>
        </w:rPr>
        <w:t xml:space="preserve">= </w:t>
      </w:r>
      <w:r>
        <w:rPr>
          <w:rStyle w:val="FontStyle47"/>
          <w:sz w:val="28"/>
          <w:szCs w:val="28"/>
          <w:lang w:val="en-US" w:eastAsia="en-US"/>
        </w:rPr>
        <w:t xml:space="preserve">Tfi </w:t>
      </w:r>
      <w:r>
        <w:rPr>
          <w:rStyle w:val="FontStyle47"/>
          <w:sz w:val="28"/>
          <w:szCs w:val="28"/>
          <w:lang w:eastAsia="en-US"/>
        </w:rPr>
        <w:t xml:space="preserve">/ </w:t>
      </w:r>
      <w:r>
        <w:rPr>
          <w:rStyle w:val="FontStyle47"/>
          <w:sz w:val="28"/>
          <w:szCs w:val="28"/>
          <w:lang w:val="en-US" w:eastAsia="en-US"/>
        </w:rPr>
        <w:t xml:space="preserve">TNi x </w:t>
      </w:r>
      <w:r>
        <w:rPr>
          <w:rStyle w:val="FontStyle47"/>
          <w:sz w:val="28"/>
          <w:szCs w:val="28"/>
          <w:lang w:eastAsia="en-US"/>
        </w:rPr>
        <w:t>100.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3" w:type="dxa"/>
        <w:tblInd w:w="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03"/>
        <w:gridCol w:w="1980"/>
        <w:gridCol w:w="1963"/>
        <w:gridCol w:w="1970"/>
      </w:tblGrid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835"/>
            </w:pPr>
            <w:r>
              <w:rPr>
                <w:rStyle w:val="FontStyle39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Установленное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216"/>
            </w:pPr>
            <w:r>
              <w:rPr>
                <w:rStyle w:val="FontStyle39"/>
                <w:sz w:val="24"/>
                <w:szCs w:val="24"/>
              </w:rPr>
              <w:t>Фактическое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51"/>
            </w:pPr>
            <w:r>
              <w:rPr>
                <w:rStyle w:val="FontStyle39"/>
                <w:sz w:val="24"/>
                <w:szCs w:val="24"/>
              </w:rPr>
              <w:t>Степень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85"/>
            </w:pPr>
            <w:r>
              <w:rPr>
                <w:rStyle w:val="FontStyle39"/>
                <w:sz w:val="24"/>
                <w:szCs w:val="24"/>
              </w:rPr>
              <w:t>целевое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08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достижения </w:t>
            </w:r>
            <w:r>
              <w:rPr>
                <w:rStyle w:val="FontStyle39"/>
                <w:sz w:val="24"/>
                <w:szCs w:val="24"/>
                <w:lang w:val="en-US"/>
              </w:rPr>
              <w:t>i-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13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(Tfi)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(Ei)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(TNi)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>Темп роста инвестиций в основной капитал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149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Индикатор 2 Темп роста объема </w:t>
            </w:r>
            <w:r>
              <w:rPr>
                <w:rStyle w:val="FontStyle39"/>
                <w:sz w:val="24"/>
                <w:szCs w:val="24"/>
              </w:rPr>
              <w:lastRenderedPageBreak/>
              <w:t>отгруженной продукции (товаров, работ, услуг)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106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3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Темп роста налоговых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поступлений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137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4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>Темп роста среднемесячной заработной платы работающих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108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Индикатор 5 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>Увеличение количества автобусных маршрутов между поселениями в границах Грязинского муниципального района.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1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7300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2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350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534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153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1 муниципальной программы</w:t>
            </w:r>
          </w:p>
          <w:p w:rsidR="005E196E" w:rsidRDefault="00C27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102,2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4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выданных займов кредитными сельскохозяйственными потребительскими кооперативами..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20000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30600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153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5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продукции, закупленной у личных подсобных хозяйств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 подпрограммы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 подпрограммы 1</w:t>
            </w:r>
          </w:p>
          <w:p w:rsidR="005E196E" w:rsidRDefault="00C27122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сельскохозяйственных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кооперативов,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проданных товаров на 1 жителя, тыс. руб.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360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2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оказанных бытовых услуг на 1 жителя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11376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117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3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 автобусных маршрутов между поселениями в границах Грязинского муниципального района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 подпрограммы 3 Количество  автобусных маршрутов между поселениями в границах Грязинского муниципального района</w:t>
            </w:r>
          </w:p>
          <w:p w:rsidR="005E196E" w:rsidRDefault="005E196E">
            <w:pPr>
              <w:pStyle w:val="Style2"/>
              <w:spacing w:line="274" w:lineRule="exact"/>
              <w:ind w:left="5" w:hanging="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93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7373"/>
            </w:pPr>
            <w:r>
              <w:rPr>
                <w:rStyle w:val="FontStyle39"/>
                <w:sz w:val="24"/>
                <w:szCs w:val="24"/>
              </w:rPr>
              <w:t>2071</w:t>
            </w:r>
          </w:p>
        </w:tc>
      </w:tr>
    </w:tbl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58"/>
        <w:ind w:left="653"/>
        <w:jc w:val="left"/>
      </w:pPr>
      <w:r>
        <w:rPr>
          <w:rStyle w:val="FontStyle47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pPr>
        <w:pStyle w:val="Style35"/>
        <w:spacing w:before="53"/>
        <w:ind w:left="701"/>
      </w:pPr>
      <w:r>
        <w:rPr>
          <w:rStyle w:val="FontStyle43"/>
          <w:sz w:val="28"/>
          <w:szCs w:val="28"/>
          <w:lang w:val="en-US" w:eastAsia="en-US"/>
        </w:rPr>
        <w:t>n</w:t>
      </w:r>
    </w:p>
    <w:p w:rsidR="005E196E" w:rsidRDefault="00C27122">
      <w:pPr>
        <w:pStyle w:val="Style4"/>
        <w:spacing w:before="19" w:line="197" w:lineRule="exact"/>
        <w:ind w:left="610"/>
      </w:pPr>
      <w:r>
        <w:rPr>
          <w:rStyle w:val="FontStyle44"/>
          <w:sz w:val="28"/>
          <w:szCs w:val="28"/>
          <w:lang w:val="en-US" w:eastAsia="en-US"/>
        </w:rPr>
        <w:t>Z</w:t>
      </w:r>
      <w:r>
        <w:rPr>
          <w:rStyle w:val="FontStyle44"/>
          <w:sz w:val="28"/>
          <w:szCs w:val="28"/>
          <w:lang w:eastAsia="en-US"/>
        </w:rPr>
        <w:t xml:space="preserve"> </w:t>
      </w:r>
      <w:r>
        <w:rPr>
          <w:rStyle w:val="FontStyle39"/>
          <w:sz w:val="28"/>
          <w:szCs w:val="28"/>
          <w:vertAlign w:val="superscript"/>
          <w:lang w:val="en-US" w:eastAsia="en-US"/>
        </w:rPr>
        <w:t>Ei</w:t>
      </w:r>
    </w:p>
    <w:p w:rsidR="005E196E" w:rsidRDefault="00C27122">
      <w:pPr>
        <w:pStyle w:val="Style18"/>
        <w:spacing w:before="5" w:line="197" w:lineRule="exact"/>
        <w:ind w:left="648" w:right="7507"/>
      </w:pPr>
      <w:r>
        <w:rPr>
          <w:rStyle w:val="FontStyle39"/>
          <w:sz w:val="28"/>
          <w:szCs w:val="28"/>
          <w:lang w:val="en-US" w:eastAsia="en-US"/>
        </w:rPr>
        <w:t>E</w:t>
      </w:r>
      <w:r>
        <w:rPr>
          <w:rStyle w:val="FontStyle39"/>
          <w:sz w:val="28"/>
          <w:szCs w:val="28"/>
          <w:lang w:eastAsia="en-US"/>
        </w:rPr>
        <w:t xml:space="preserve"> =    </w:t>
      </w:r>
      <w:r>
        <w:rPr>
          <w:rStyle w:val="FontStyle45"/>
          <w:sz w:val="28"/>
          <w:szCs w:val="28"/>
          <w:lang w:eastAsia="en-US"/>
        </w:rPr>
        <w:t xml:space="preserve">— х </w:t>
      </w:r>
      <w:r>
        <w:rPr>
          <w:rStyle w:val="FontStyle39"/>
          <w:sz w:val="28"/>
          <w:szCs w:val="28"/>
          <w:lang w:eastAsia="en-US"/>
        </w:rPr>
        <w:t xml:space="preserve">100%. </w:t>
      </w:r>
      <w:r>
        <w:rPr>
          <w:rStyle w:val="FontStyle39"/>
          <w:sz w:val="28"/>
          <w:szCs w:val="28"/>
          <w:lang w:val="en-US" w:eastAsia="en-US"/>
        </w:rPr>
        <w:t>n</w:t>
      </w:r>
    </w:p>
    <w:p w:rsidR="005E196E" w:rsidRDefault="00C27122">
      <w:pPr>
        <w:pStyle w:val="Style11"/>
        <w:spacing w:before="226"/>
        <w:ind w:left="653"/>
        <w:jc w:val="left"/>
      </w:pPr>
      <w:r>
        <w:rPr>
          <w:rStyle w:val="FontStyle47"/>
          <w:sz w:val="28"/>
          <w:szCs w:val="28"/>
        </w:rPr>
        <w:t>Е=2071/16х100% =  129%</w:t>
      </w:r>
    </w:p>
    <w:p w:rsidR="005E196E" w:rsidRDefault="00C27122">
      <w:pPr>
        <w:pStyle w:val="Style8"/>
        <w:numPr>
          <w:ilvl w:val="0"/>
          <w:numId w:val="15"/>
        </w:numPr>
        <w:spacing w:before="82" w:line="322" w:lineRule="exact"/>
        <w:ind w:right="1075"/>
      </w:pPr>
      <w:r>
        <w:rPr>
          <w:rStyle w:val="FontStyle46"/>
          <w:i/>
          <w:sz w:val="28"/>
          <w:szCs w:val="28"/>
        </w:rPr>
        <w:t xml:space="preserve">Оценка эффективности муниципальной программы </w:t>
      </w:r>
    </w:p>
    <w:p w:rsidR="005E196E" w:rsidRDefault="005E196E">
      <w:pPr>
        <w:pStyle w:val="Style11"/>
        <w:spacing w:before="226"/>
        <w:ind w:left="653"/>
        <w:jc w:val="left"/>
        <w:rPr>
          <w:rStyle w:val="FontStyle47"/>
          <w:sz w:val="28"/>
          <w:szCs w:val="28"/>
        </w:rPr>
      </w:pPr>
    </w:p>
    <w:p w:rsidR="005E196E" w:rsidRDefault="00C27122">
      <w:pPr>
        <w:pStyle w:val="Style22"/>
        <w:spacing w:before="158" w:line="370" w:lineRule="exact"/>
      </w:pPr>
      <w:r>
        <w:rPr>
          <w:rStyle w:val="FontStyle47"/>
          <w:sz w:val="28"/>
          <w:szCs w:val="28"/>
        </w:rPr>
        <w:t>2) 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Style11"/>
        <w:spacing w:before="67"/>
      </w:pPr>
      <w:r>
        <w:rPr>
          <w:rStyle w:val="FontStyle47"/>
          <w:sz w:val="28"/>
          <w:szCs w:val="28"/>
        </w:rPr>
        <w:t>П=ЗФ/ЗП*100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47"/>
        <w:gridCol w:w="2056"/>
        <w:gridCol w:w="2059"/>
        <w:gridCol w:w="1956"/>
      </w:tblGrid>
      <w:tr w:rsidR="005E196E" w:rsidRPr="00A15108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sz w:val="24"/>
                <w:szCs w:val="24"/>
              </w:rPr>
              <w:t>№ п/п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Запланированные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бюджетные ассигнования на реализацию МП в соответствующем периоде (ЗП)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Фактическое использование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бюджетных ассигнований на реализацию МП в соответствующем периоде (ЗФ)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sz w:val="24"/>
                <w:szCs w:val="24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t xml:space="preserve">Предоставление субсидий начинающим субъектам малого предпринимательства (за исключением производственных  </w:t>
            </w:r>
            <w:r>
              <w:lastRenderedPageBreak/>
              <w:t>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1500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3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сельскохозяйственных потребительских кооперативов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683,9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682,2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99,8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4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организацию заготовительной деятельности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129,6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129,6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Дня предпринимателя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2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возмещение части затрат, связанных с приобретением автомобильного топлива для доставки товаров и заказов сельскому населению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696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696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4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2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Возмещение части затрат хозяйствующих субъектов, направленных  на приобретение торгового и оборудования для учета объема алкогольной продукции, оснащенного техническими средствами фиксации и передачи информации об объеме оборота алкогольной продукции в ЕГАИС, для предприятий розничной торговли , расположенных в населенных пунктах с численностью проживающего населения не более 300 человек 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64,1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64,1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подпрограммы 3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транспортного обслуживания населения  между поселениями в границах Грязинского муниципального 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12000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12000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подпрограммы 4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отлова и содержания безнадзорных животных на территории Грязинского  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312,5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312,5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15447,2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15445,4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</w:tbl>
    <w:p w:rsidR="005E196E" w:rsidRDefault="00C27122">
      <w:pPr>
        <w:pStyle w:val="Style24"/>
        <w:spacing w:before="67" w:line="240" w:lineRule="auto"/>
        <w:ind w:left="538" w:firstLine="0"/>
      </w:pPr>
      <w:r>
        <w:rPr>
          <w:rStyle w:val="FontStyle47"/>
          <w:sz w:val="28"/>
          <w:szCs w:val="28"/>
        </w:rPr>
        <w:t>П=15447,2/1445,5х100=100</w:t>
      </w: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C27122">
      <w:pPr>
        <w:pStyle w:val="Style24"/>
        <w:spacing w:before="86" w:line="326" w:lineRule="exact"/>
      </w:pPr>
      <w:r>
        <w:rPr>
          <w:rStyle w:val="FontStyle47"/>
          <w:sz w:val="28"/>
          <w:szCs w:val="28"/>
        </w:rPr>
        <w:t>3) 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Style11"/>
        <w:spacing w:before="14"/>
        <w:jc w:val="left"/>
      </w:pPr>
      <w:r>
        <w:rPr>
          <w:rStyle w:val="FontStyle47"/>
          <w:sz w:val="28"/>
          <w:szCs w:val="28"/>
        </w:rPr>
        <w:t>БЭ = Е / П х 100</w:t>
      </w:r>
    </w:p>
    <w:p w:rsidR="005E196E" w:rsidRDefault="005E196E">
      <w:pPr>
        <w:pStyle w:val="Style24"/>
        <w:spacing w:line="240" w:lineRule="exact"/>
        <w:ind w:left="538" w:firstLine="0"/>
        <w:jc w:val="left"/>
        <w:rPr>
          <w:sz w:val="28"/>
          <w:szCs w:val="28"/>
        </w:rPr>
      </w:pPr>
    </w:p>
    <w:p w:rsidR="005E196E" w:rsidRDefault="00C27122">
      <w:pPr>
        <w:pStyle w:val="Style24"/>
        <w:spacing w:before="24" w:line="240" w:lineRule="auto"/>
        <w:ind w:left="538" w:firstLine="0"/>
        <w:jc w:val="left"/>
      </w:pPr>
      <w:r>
        <w:rPr>
          <w:rStyle w:val="FontStyle47"/>
          <w:sz w:val="28"/>
          <w:szCs w:val="28"/>
        </w:rPr>
        <w:t>БЭ =129/100х100=129</w:t>
      </w:r>
    </w:p>
    <w:p w:rsidR="005E196E" w:rsidRDefault="005E196E">
      <w:pPr>
        <w:pStyle w:val="Style34"/>
        <w:spacing w:line="240" w:lineRule="exact"/>
        <w:ind w:firstLine="538"/>
        <w:rPr>
          <w:sz w:val="28"/>
          <w:szCs w:val="28"/>
        </w:rPr>
      </w:pPr>
    </w:p>
    <w:p w:rsidR="005E196E" w:rsidRDefault="00C27122">
      <w:pPr>
        <w:pStyle w:val="Style34"/>
        <w:spacing w:before="91"/>
        <w:ind w:firstLine="538"/>
      </w:pPr>
      <w:r>
        <w:rPr>
          <w:rStyle w:val="FontStyle47"/>
          <w:sz w:val="28"/>
          <w:szCs w:val="28"/>
        </w:rPr>
        <w:t>4)   Расчет   эффективности   реализации   муниципальной   программы производится по следующей формуле: Э = Е + П + БЭ</w:t>
      </w:r>
    </w:p>
    <w:p w:rsidR="005E196E" w:rsidRDefault="005E196E">
      <w:pPr>
        <w:pStyle w:val="Style7"/>
        <w:spacing w:line="240" w:lineRule="exact"/>
        <w:ind w:left="715" w:firstLine="0"/>
        <w:jc w:val="left"/>
        <w:rPr>
          <w:sz w:val="28"/>
          <w:szCs w:val="28"/>
        </w:rPr>
      </w:pPr>
    </w:p>
    <w:p w:rsidR="005E196E" w:rsidRDefault="00C27122">
      <w:pPr>
        <w:pStyle w:val="Style7"/>
        <w:spacing w:before="19" w:line="240" w:lineRule="auto"/>
        <w:ind w:left="715" w:firstLine="0"/>
        <w:jc w:val="left"/>
      </w:pPr>
      <w:r>
        <w:rPr>
          <w:rStyle w:val="FontStyle47"/>
          <w:sz w:val="28"/>
          <w:szCs w:val="28"/>
        </w:rPr>
        <w:t>Э =129+100+129=358</w:t>
      </w:r>
    </w:p>
    <w:p w:rsidR="005E196E" w:rsidRDefault="00C27122">
      <w:pPr>
        <w:pStyle w:val="Style33"/>
        <w:spacing w:before="216"/>
        <w:ind w:firstLine="720"/>
      </w:pPr>
      <w:r>
        <w:rPr>
          <w:rStyle w:val="FontStyle46"/>
          <w:sz w:val="28"/>
          <w:szCs w:val="28"/>
        </w:rPr>
        <w:t>Э&gt;300,   эффективность   реализации   муниципальной   программы высокая.</w:t>
      </w:r>
    </w:p>
    <w:p w:rsidR="005E196E" w:rsidRDefault="005E196E">
      <w:pPr>
        <w:pStyle w:val="Style33"/>
        <w:spacing w:before="216"/>
        <w:ind w:firstLine="720"/>
        <w:rPr>
          <w:rStyle w:val="FontStyle46"/>
          <w:sz w:val="28"/>
          <w:szCs w:val="28"/>
        </w:rPr>
      </w:pPr>
    </w:p>
    <w:p w:rsidR="005E196E" w:rsidRDefault="005E196E">
      <w:pPr>
        <w:pStyle w:val="Style30"/>
        <w:spacing w:line="240" w:lineRule="exact"/>
        <w:rPr>
          <w:sz w:val="28"/>
          <w:szCs w:val="28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Style w:val="FontStyle46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sz w:val="28"/>
          <w:szCs w:val="28"/>
          <w:lang w:val="ru-RU"/>
        </w:rPr>
      </w:pPr>
    </w:p>
    <w:p w:rsidR="005E196E" w:rsidRDefault="00C27122">
      <w:pPr>
        <w:pStyle w:val="Style7"/>
        <w:spacing w:before="72"/>
        <w:ind w:firstLine="720"/>
      </w:pPr>
      <w:r>
        <w:rPr>
          <w:rStyle w:val="FontStyle47"/>
          <w:sz w:val="28"/>
          <w:szCs w:val="28"/>
        </w:rPr>
        <w:t>Основными результатами деятельности ответственного исполнителя и соисполнителей муниципальной программы являются: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инвестиций в основной капитал составил 149% (124%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объема отгруженной продукции (товаров, работ, услуг) составил 125% (106%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налоговых поступлений составил 137% (130%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среднемесячной заработной платы работающих составил 110% (102%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Объем оборота розничной торговли на 1 жителя составил 360 тыс. руб.  (140% от планового значения) 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  <w:jc w:val="left"/>
      </w:pPr>
      <w:r>
        <w:rPr>
          <w:rStyle w:val="FontStyle47"/>
          <w:sz w:val="28"/>
          <w:szCs w:val="28"/>
        </w:rPr>
        <w:lastRenderedPageBreak/>
        <w:t xml:space="preserve">Объем оказанных бытовых услуг на 1 жителя составил 11,4 тыс. руб.(117%) </w:t>
      </w:r>
    </w:p>
    <w:p w:rsidR="005E196E" w:rsidRDefault="00C27122">
      <w:pPr>
        <w:pStyle w:val="Style7"/>
        <w:ind w:firstLine="725"/>
      </w:pPr>
      <w:r>
        <w:rPr>
          <w:rStyle w:val="FontStyle47"/>
          <w:sz w:val="28"/>
          <w:szCs w:val="28"/>
        </w:rPr>
        <w:t>С целью совершенствования управления реализацией муниципальной программы ответственному исполнителю руководствоваться рекомендациями, изложенными в разделе IV Сводного доклада.</w:t>
      </w:r>
    </w:p>
    <w:p w:rsidR="005E196E" w:rsidRDefault="005E196E">
      <w:pPr>
        <w:pStyle w:val="Style7"/>
        <w:ind w:firstLine="725"/>
        <w:rPr>
          <w:rStyle w:val="FontStyle47"/>
          <w:sz w:val="28"/>
          <w:szCs w:val="28"/>
        </w:rPr>
      </w:pPr>
    </w:p>
    <w:p w:rsidR="005E196E" w:rsidRDefault="005E196E">
      <w:pPr>
        <w:pStyle w:val="Style7"/>
        <w:ind w:firstLine="725"/>
        <w:rPr>
          <w:rStyle w:val="FontStyle47"/>
          <w:sz w:val="28"/>
          <w:szCs w:val="28"/>
        </w:rPr>
      </w:pPr>
    </w:p>
    <w:p w:rsidR="00C27122" w:rsidRDefault="00C27122">
      <w:pPr>
        <w:pStyle w:val="aa"/>
        <w:spacing w:before="47"/>
        <w:ind w:left="4871" w:right="182"/>
        <w:rPr>
          <w:lang w:val="ru-RU"/>
        </w:rPr>
      </w:pPr>
    </w:p>
    <w:p w:rsidR="00C27122" w:rsidRDefault="00C27122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27122" w:rsidRDefault="00C27122">
      <w:pPr>
        <w:pStyle w:val="aa"/>
        <w:spacing w:before="47"/>
        <w:ind w:left="4871" w:right="182"/>
        <w:rPr>
          <w:lang w:val="ru-RU"/>
        </w:rPr>
      </w:pPr>
    </w:p>
    <w:p w:rsidR="005E196E" w:rsidRDefault="00C27122">
      <w:pPr>
        <w:pStyle w:val="aa"/>
        <w:spacing w:before="47"/>
        <w:ind w:left="4871" w:right="182"/>
        <w:rPr>
          <w:lang w:val="ru-RU"/>
        </w:rPr>
      </w:pPr>
      <w:r>
        <w:rPr>
          <w:lang w:val="ru-RU"/>
        </w:rPr>
        <w:lastRenderedPageBreak/>
        <w:t xml:space="preserve">Приложение  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4 </w:t>
      </w:r>
    </w:p>
    <w:p w:rsidR="005E196E" w:rsidRDefault="00C27122">
      <w:pPr>
        <w:pStyle w:val="aa"/>
        <w:spacing w:before="47"/>
        <w:ind w:left="4871" w:right="182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Грязинского муниципального района за 2017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C27122">
      <w:pPr>
        <w:pStyle w:val="1"/>
        <w:numPr>
          <w:ilvl w:val="0"/>
          <w:numId w:val="11"/>
        </w:numPr>
        <w:tabs>
          <w:tab w:val="left" w:pos="962"/>
        </w:tabs>
        <w:spacing w:line="322" w:lineRule="exact"/>
        <w:ind w:left="0" w:firstLine="0"/>
        <w:jc w:val="center"/>
        <w:rPr>
          <w:lang w:val="ru-RU"/>
        </w:rPr>
      </w:pPr>
      <w:r>
        <w:rPr>
          <w:lang w:val="ru-RU"/>
        </w:rPr>
        <w:t>Краткая информация о  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tabs>
          <w:tab w:val="left" w:pos="9498"/>
        </w:tabs>
        <w:ind w:right="371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«Обеспечение реализации муниципальной политики в Грязинском муниципальном районе на 2014-2020 годы» в 2017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tabs>
          <w:tab w:val="left" w:pos="9498"/>
        </w:tabs>
        <w:ind w:right="37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муниципальной программы за 2017 год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>Муниципальная программа «Обеспечение реализации муниципальной политики в Грязинском муниципальном районе на 2014-2020 годы» (далее в настоящем приложении – муниципальная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программа) утверждена постановлением администрации Грязинского 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муниципального 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14.10.2013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2417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муниципальной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программы </w:t>
      </w:r>
      <w:r>
        <w:rPr>
          <w:spacing w:val="-1"/>
          <w:lang w:val="ru-RU"/>
        </w:rPr>
        <w:t>«Обеспечение реализации муниципальной политики в Грязинском муниципальном районе на 2014-2020 годы</w:t>
      </w:r>
      <w:r>
        <w:rPr>
          <w:lang w:val="ru-RU"/>
        </w:rPr>
        <w:t>» (с изменениями от 19.12.2013 №2915, от 23.12.2013 №2968, от 14.02.2014 №462, от 25.02.2016 №270, от 12.02.2018 №194).</w:t>
      </w: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отдел организационно-контрольной работы администрации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Грязинского муниципального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>Объем освоенных бюджетных средств в рамках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муниципальной программы в 2017 году составил 58739,9 тыс. рублей, или 96,3 %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от запланированных 61018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5E196E">
      <w:pPr>
        <w:pStyle w:val="ae"/>
        <w:ind w:left="308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муниципальной программы за 2017 год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>Достижение цели муниципальной программы «Обеспечение реализации муниципальной политики в Грязинском муниципальном районе на 2014-2020 годы» характеризуется 2 индикаторами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цели: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Индикатор 1 «Уровень удовлетворенности населения деятельностью органов местного самоуправления Грязинского муниципального района» исполнен на 100 % от запланированного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Индикатор 2 «Уровень удовлетворенности населения информационной открытостью деятельности ОМСУ Грязинского муниципального района» исполнен на 100 %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показателя.</w:t>
      </w:r>
    </w:p>
    <w:p w:rsidR="005E196E" w:rsidRDefault="00C27122">
      <w:pPr>
        <w:pStyle w:val="aa"/>
        <w:spacing w:line="321" w:lineRule="exact"/>
        <w:ind w:left="0" w:right="-1" w:firstLine="567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Default="00C27122">
      <w:pPr>
        <w:pStyle w:val="ae"/>
        <w:tabs>
          <w:tab w:val="left" w:pos="567"/>
        </w:tabs>
        <w:ind w:right="-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1) Подпрограмма 1: «Профессиональная подготовка, переподготовка и повышение квалификации муниципальных служащих Грязинского муниципального района на 2014-2020 г.г.»;</w:t>
      </w:r>
    </w:p>
    <w:p w:rsidR="005E196E" w:rsidRDefault="00C27122">
      <w:pPr>
        <w:pStyle w:val="ae"/>
        <w:tabs>
          <w:tab w:val="left" w:pos="567"/>
        </w:tabs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2) Подпрограмма 2: «Создание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2014-2020 г.г.»;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  <w:tab w:val="left" w:pos="426"/>
          <w:tab w:val="left" w:pos="3980"/>
          <w:tab w:val="left" w:pos="5789"/>
          <w:tab w:val="left" w:pos="8144"/>
          <w:tab w:val="left" w:pos="9710"/>
        </w:tabs>
        <w:spacing w:before="47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Подпрограмма </w:t>
      </w:r>
      <w:r>
        <w:rPr>
          <w:rFonts w:ascii="Times New Roman" w:hAnsi="Times New Roman"/>
          <w:sz w:val="28"/>
          <w:lang w:val="ru-RU"/>
        </w:rPr>
        <w:t xml:space="preserve">3 </w:t>
      </w:r>
      <w:r>
        <w:rPr>
          <w:rFonts w:ascii="Times New Roman" w:hAnsi="Times New Roman"/>
          <w:spacing w:val="-1"/>
          <w:sz w:val="28"/>
          <w:lang w:val="ru-RU"/>
        </w:rPr>
        <w:t>«Обеспечение реализации муниципальной политики на 2014-2020 гг.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73,9 %.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5 показателей задач исполнены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4: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2 задачи 2 «Удельный вес муниципальных служащих, имеющих, имеющих высший квалификационный разряд» исполнен на 95,1% в связи с тем, что количество муниципальных служащих, имеющих высший классный чин уменьшилось в связи с кадровыми изменениями в структуре администрации района.</w:t>
      </w:r>
    </w:p>
    <w:p w:rsidR="005E196E" w:rsidRDefault="005E196E">
      <w:pPr>
        <w:pStyle w:val="aa"/>
        <w:spacing w:before="2"/>
        <w:ind w:left="0" w:right="-1"/>
        <w:jc w:val="both"/>
        <w:rPr>
          <w:lang w:val="ru-RU"/>
        </w:rPr>
      </w:pP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2 из 3 показателей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 xml:space="preserve"> 3.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3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96,2%.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3 из 17 показателей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1"/>
          <w:lang w:val="ru-RU"/>
        </w:rPr>
        <w:t xml:space="preserve"> 13</w:t>
      </w:r>
      <w:r>
        <w:rPr>
          <w:lang w:val="ru-RU"/>
        </w:rPr>
        <w:t>: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1 задачи 3 «Количество актовых записей» исполнен на 91,1% в связи с уменьшением количества актовых записей о смерти;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2 задачи 3 «Количество юридически значимых действий» исполнен на 93% в связи с уменьшением актовых записей о смерти;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4 задачи 4 «Доля взысканных штрафов от общей суммы наложенных штрафов исполнен на 94,7% в связи с задолженностью по взысканию денежных сумм судебными приставами с населения;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2 задачи 7 «Количество неблагополучных семей, состоящих на учете в КДН» исполнен на 81% в связи с активизацией профилактической работы с неблагополучными семьями.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5E196E">
      <w:pPr>
        <w:pStyle w:val="1"/>
        <w:tabs>
          <w:tab w:val="left" w:pos="0"/>
        </w:tabs>
        <w:ind w:left="0" w:right="-1"/>
        <w:rPr>
          <w:b w:val="0"/>
          <w:bCs w:val="0"/>
          <w:i/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74"/>
        </w:tabs>
        <w:spacing w:line="276" w:lineRule="auto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 и подпрограммы, входящей в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состав муниципальной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  <w:jc w:val="both"/>
      </w:pPr>
      <w:r>
        <w:t>Ei = Tfi / TNi x</w:t>
      </w:r>
      <w:r>
        <w:rPr>
          <w:spacing w:val="-6"/>
        </w:rPr>
        <w:t xml:space="preserve"> </w:t>
      </w:r>
      <w:r>
        <w:t>100</w:t>
      </w:r>
    </w:p>
    <w:tbl>
      <w:tblPr>
        <w:tblW w:w="10102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549"/>
        <w:gridCol w:w="1569"/>
        <w:gridCol w:w="1332"/>
        <w:gridCol w:w="1231"/>
      </w:tblGrid>
      <w:tr w:rsidR="005E196E" w:rsidRPr="00A15108">
        <w:trPr>
          <w:trHeight w:hRule="exact" w:val="94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 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деятельностью ОМСУ Грязинского муниципального района.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128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 муниципальных служащих, имеющих высшее профессиональное образование, соответствующее направлению деятельности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79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2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выслугу более 10 лет, в структуре аппарата управления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7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1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 за год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</w:tr>
      <w:tr w:rsidR="005E196E">
        <w:trPr>
          <w:trHeight w:hRule="exact" w:val="8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2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 имеющих высший квалификационный разряд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</w:tr>
      <w:tr w:rsidR="005E196E">
        <w:trPr>
          <w:trHeight w:hRule="exact" w:val="2821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42" w:right="14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  <w:p w:rsidR="005E196E" w:rsidRDefault="00C27122">
            <w:pPr>
              <w:pStyle w:val="TableParagraph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Доля сведений о доходах, имуществе и обязательствах имущественного характера, представленных муниципальными служащими Грязинского муниципального р-на, в отношении которых ОМСУ проведен внутренний мониторинг полноты и достоверности сведений о доходах, об имуществе и обязательствах имущественного характера, от общего количества представленных сведений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87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тираж районной газеты «Грязинские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6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1 подпрограммы 2: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собственных доходов МАУ «Редакция газеты «Грязинские известия» в общем объеме доходов учреждения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1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задачи 1: Предоставление субсидии на выполнение муниципального задания МАУ «Редакция газеты «Грязинские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3454,9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3454,9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поступивших обращений граждан по вопросам местного  значения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1923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493</w:t>
            </w:r>
          </w:p>
        </w:tc>
      </w:tr>
      <w:tr w:rsidR="005E196E">
        <w:trPr>
          <w:trHeight w:hRule="exact" w:val="834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обращений граждан от числа поступивших, %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5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41000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44903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109,5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социально-правовых запросов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163,3</w:t>
            </w:r>
          </w:p>
        </w:tc>
      </w:tr>
      <w:tr w:rsidR="005E196E">
        <w:trPr>
          <w:trHeight w:val="5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выставок и публикаций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550</w:t>
            </w:r>
          </w:p>
        </w:tc>
      </w:tr>
      <w:tr w:rsidR="005E196E">
        <w:trPr>
          <w:trHeight w:hRule="exact" w:val="57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2735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101,2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 значимых действий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3450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5087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147,4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протоколов об административных 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793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2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протоколов об административных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57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4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145,6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146,6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100,6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от общей суммы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68,5</w:t>
            </w:r>
          </w:p>
        </w:tc>
      </w:tr>
      <w:tr w:rsidR="005E196E">
        <w:trPr>
          <w:trHeight w:hRule="exact" w:val="56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42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Показатель 1 задачи 5 подпрограммы 3: Количество принятых нормативных правовых актов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6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работников организаций, прошедших обучение по охране труда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2890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5799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200,6</w:t>
            </w:r>
          </w:p>
        </w:tc>
      </w:tr>
      <w:tr w:rsidR="005E196E">
        <w:trPr>
          <w:trHeight w:hRule="exact" w:val="83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6 подпрограммы 3: Количество консультаций и тематических публикаций по вопросам трудового законодательства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103,1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неблагополучных семей,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105,4</w:t>
            </w:r>
          </w:p>
        </w:tc>
      </w:tr>
      <w:tr w:rsidR="005E196E">
        <w:trPr>
          <w:trHeight w:hRule="exact" w:val="84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7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совершенных преступлений несовершеннолетними гражданами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pPr>
        <w:spacing w:before="35" w:line="117" w:lineRule="exact"/>
        <w:ind w:right="-1"/>
        <w:rPr>
          <w:rFonts w:ascii="Times New Roman" w:hAnsi="Times New Roman"/>
          <w:w w:val="99"/>
          <w:sz w:val="14"/>
        </w:rPr>
      </w:pPr>
      <w:r>
        <w:rPr>
          <w:rFonts w:ascii="Times New Roman" w:hAnsi="Times New Roman"/>
          <w:w w:val="99"/>
          <w:sz w:val="14"/>
        </w:rPr>
        <w:t>n</w:t>
      </w:r>
    </w:p>
    <w:p w:rsidR="005E196E" w:rsidRDefault="00C27122">
      <w:pPr>
        <w:spacing w:line="376" w:lineRule="exact"/>
        <w:ind w:right="-1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r>
        <w:rPr>
          <w:rFonts w:ascii="Times New Roman" w:eastAsia="Times New Roman" w:hAnsi="Times New Roman"/>
          <w:spacing w:val="7"/>
          <w:sz w:val="24"/>
          <w:szCs w:val="24"/>
        </w:rPr>
        <w:t>Ei</w:t>
      </w:r>
    </w:p>
    <w:p w:rsidR="005E196E" w:rsidRDefault="00C27122">
      <w:pPr>
        <w:pStyle w:val="aa"/>
        <w:spacing w:before="64"/>
        <w:ind w:left="0" w:right="-1"/>
      </w:pPr>
      <w:r>
        <w:rPr>
          <w:position w:val="-4"/>
          <w:sz w:val="24"/>
        </w:rPr>
        <w:t xml:space="preserve">E = </w:t>
      </w:r>
      <w:r>
        <w:rPr>
          <w:spacing w:val="28"/>
          <w:position w:val="-4"/>
          <w:sz w:val="24"/>
        </w:rPr>
        <w:t xml:space="preserve"> </w:t>
      </w:r>
      <w:r>
        <w:rPr>
          <w:sz w:val="14"/>
          <w:u w:val="single" w:color="000000"/>
        </w:rPr>
        <w:t>i=1</w:t>
      </w:r>
      <w:r>
        <w:rPr>
          <w:sz w:val="14"/>
          <w:u w:val="single" w:color="000000"/>
        </w:rPr>
        <w:tab/>
      </w:r>
      <w:r>
        <w:rPr>
          <w:sz w:val="14"/>
          <w:lang w:val="ru-RU"/>
        </w:rPr>
        <w:t xml:space="preserve">_________ </w:t>
      </w:r>
      <w:r>
        <w:rPr>
          <w:sz w:val="24"/>
          <w:szCs w:val="24"/>
          <w:lang w:val="ru-RU"/>
        </w:rPr>
        <w:t>х 100%</w:t>
      </w:r>
    </w:p>
    <w:p w:rsidR="005E196E" w:rsidRDefault="00C27122">
      <w:pPr>
        <w:spacing w:line="234" w:lineRule="exact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n</w:t>
      </w:r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>Е = 3 764,6 / 27 х 100%  = 139,4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1"/>
        <w:numPr>
          <w:ilvl w:val="0"/>
          <w:numId w:val="18"/>
        </w:numPr>
        <w:tabs>
          <w:tab w:val="left" w:pos="0"/>
        </w:tabs>
        <w:ind w:right="-1"/>
      </w:pPr>
      <w:r>
        <w:rPr>
          <w:i/>
        </w:rPr>
        <w:t xml:space="preserve">Оценка </w:t>
      </w:r>
      <w:r>
        <w:rPr>
          <w:i/>
          <w:lang w:val="ru-RU"/>
        </w:rPr>
        <w:t xml:space="preserve"> </w:t>
      </w:r>
      <w:r>
        <w:rPr>
          <w:i/>
        </w:rPr>
        <w:t xml:space="preserve">эффективности </w:t>
      </w:r>
      <w:r>
        <w:rPr>
          <w:i/>
          <w:lang w:val="ru-RU"/>
        </w:rPr>
        <w:t xml:space="preserve"> </w:t>
      </w:r>
      <w:r>
        <w:rPr>
          <w:i/>
        </w:rPr>
        <w:t>муниципальной</w:t>
      </w:r>
      <w:r>
        <w:rPr>
          <w:i/>
          <w:spacing w:val="-1"/>
        </w:rPr>
        <w:t xml:space="preserve"> </w:t>
      </w:r>
      <w:r>
        <w:rPr>
          <w:i/>
          <w:spacing w:val="-1"/>
          <w:lang w:val="ru-RU"/>
        </w:rPr>
        <w:t xml:space="preserve"> </w:t>
      </w:r>
      <w:r>
        <w:rPr>
          <w:i/>
        </w:rPr>
        <w:t>программы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201" w:line="276" w:lineRule="auto"/>
        <w:ind w:left="0" w:right="-1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 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>
        <w:t>ЗФ</w:t>
      </w:r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>
        <w:t>ЗП</w:t>
      </w:r>
      <w:r>
        <w:rPr>
          <w:lang w:val="ru-RU"/>
        </w:rPr>
        <w:t xml:space="preserve"> </w:t>
      </w:r>
      <w:r>
        <w:t>*</w:t>
      </w:r>
      <w:r>
        <w:rPr>
          <w:lang w:val="ru-RU"/>
        </w:rPr>
        <w:t xml:space="preserve"> </w:t>
      </w:r>
      <w:r>
        <w:t>100</w:t>
      </w:r>
    </w:p>
    <w:tbl>
      <w:tblPr>
        <w:tblW w:w="985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84"/>
        <w:gridCol w:w="1838"/>
        <w:gridCol w:w="1838"/>
        <w:gridCol w:w="1524"/>
      </w:tblGrid>
      <w:tr w:rsidR="005E196E" w:rsidRPr="00A15108">
        <w:trPr>
          <w:trHeight w:hRule="exact" w:val="1629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(ЗП)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(ЗФ)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83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Обучение муниципальных служащих на курсах повышения квалификации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4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Приобретение информационных услуг с использованием информационно-правовых систем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368,2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237,5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64,5</w:t>
            </w:r>
          </w:p>
        </w:tc>
      </w:tr>
      <w:tr w:rsidR="005E196E">
        <w:trPr>
          <w:trHeight w:hRule="exact" w:val="1703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2: Предоставление субсидии на выполнение муниципального задания МАУ "Редакция газеты "Грязинские известия"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3454,9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3454,9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84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Расходы на содержание аппарата управления администрации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40563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38455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94,8</w:t>
            </w:r>
          </w:p>
        </w:tc>
      </w:tr>
      <w:tr w:rsidR="005E196E">
        <w:trPr>
          <w:trHeight w:hRule="exact" w:val="57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Расходы на реализацию полномочий в сфере архивного дела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1657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1657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244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3: Расходы на реализацию государственных полномочий по регистрации актов гражданского состояния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3652,2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3652,2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12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1080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1080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57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  <w:p w:rsidR="005E196E" w:rsidRDefault="005E196E">
            <w:pPr>
              <w:pStyle w:val="TableParagraph"/>
              <w:ind w:left="2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1076,8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1076,8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98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3: 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803,6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803,6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Расходы на реализацию отдельных государственных полномочий в области охраны труда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450,5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450,5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6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пенсионное обеспечение муниципальных служащих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3404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3404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94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реализацию государственных полномочий по оплате жилья и коммунальных услуг работникам культуры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200,6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83,6</w:t>
            </w:r>
          </w:p>
        </w:tc>
      </w:tr>
      <w:tr w:rsidR="005E196E">
        <w:trPr>
          <w:trHeight w:val="64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Расходы на реализацию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обеспечению жильем ветеранов ВОВ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2248,7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2248,7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наилучших значений показателей качества и платежеспособности муниципального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1886,1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1886,1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28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spacing w:after="200"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spacing w:after="200" w:line="276" w:lineRule="auto"/>
              <w:ind w:left="207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61018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58739,9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96,3</w:t>
            </w:r>
          </w:p>
        </w:tc>
      </w:tr>
    </w:tbl>
    <w:p w:rsidR="005E196E" w:rsidRDefault="005E196E">
      <w:pPr>
        <w:spacing w:before="9"/>
        <w:ind w:right="-1"/>
        <w:rPr>
          <w:rFonts w:ascii="Times New Roman" w:eastAsia="Times New Roman" w:hAnsi="Times New Roman"/>
          <w:sz w:val="24"/>
          <w:szCs w:val="24"/>
        </w:rPr>
      </w:pPr>
    </w:p>
    <w:p w:rsidR="005E196E" w:rsidRDefault="00C27122">
      <w:pPr>
        <w:pStyle w:val="aa"/>
        <w:spacing w:before="64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58739,9 </w:t>
      </w:r>
      <w:r>
        <w:t>/</w:t>
      </w:r>
      <w:r>
        <w:rPr>
          <w:lang w:val="ru-RU"/>
        </w:rPr>
        <w:t xml:space="preserve"> 61018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96,3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left="0" w:right="-1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0" w:right="-1"/>
      </w:pPr>
      <w:r>
        <w:t>БЭ</w:t>
      </w:r>
      <w:r>
        <w:rPr>
          <w:spacing w:val="-17"/>
        </w:rPr>
        <w:t xml:space="preserve"> </w:t>
      </w:r>
      <w:r>
        <w:t>=</w:t>
      </w:r>
      <w:r>
        <w:rPr>
          <w:lang w:val="ru-RU"/>
        </w:rPr>
        <w:t xml:space="preserve">139,4 </w:t>
      </w:r>
      <w:r>
        <w:t>/</w:t>
      </w:r>
      <w:r>
        <w:rPr>
          <w:lang w:val="ru-RU"/>
        </w:rPr>
        <w:t xml:space="preserve"> 96,3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144,7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  <w:tab w:val="left" w:pos="2439"/>
          <w:tab w:val="left" w:pos="4596"/>
          <w:tab w:val="left" w:pos="6284"/>
          <w:tab w:val="left" w:pos="850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1"/>
          <w:sz w:val="28"/>
          <w:lang w:val="ru-RU"/>
        </w:rPr>
        <w:t>эффективности 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 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spacing w:line="322" w:lineRule="exact"/>
        <w:ind w:left="0" w:right="-1"/>
        <w:rPr>
          <w:lang w:val="ru-RU"/>
        </w:rPr>
      </w:pPr>
      <w:r>
        <w:rPr>
          <w:lang w:val="ru-RU"/>
        </w:rPr>
        <w:t>Э = Е + П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7"/>
        <w:ind w:left="0" w:right="-1"/>
        <w:rPr>
          <w:lang w:val="ru-RU"/>
        </w:rPr>
      </w:pPr>
      <w:r>
        <w:rPr>
          <w:lang w:val="ru-RU"/>
        </w:rPr>
        <w:t>Э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=139,4 + 96,3+ 144,7 = 380,4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color w:val="0000FF"/>
          <w:lang w:val="ru-RU"/>
        </w:rPr>
      </w:pPr>
    </w:p>
    <w:p w:rsidR="005E196E" w:rsidRDefault="00C27122">
      <w:pPr>
        <w:pStyle w:val="1"/>
        <w:spacing w:line="276" w:lineRule="auto"/>
        <w:ind w:left="0" w:right="-1"/>
        <w:jc w:val="both"/>
        <w:rPr>
          <w:lang w:val="ru-RU"/>
        </w:rPr>
      </w:pPr>
      <w:r>
        <w:rPr>
          <w:color w:val="0000FF"/>
          <w:lang w:val="ru-RU"/>
        </w:rPr>
        <w:t>Э&gt;330, эффективность реализации муниципальной</w:t>
      </w:r>
      <w:r>
        <w:rPr>
          <w:color w:val="0000FF"/>
          <w:spacing w:val="68"/>
          <w:lang w:val="ru-RU"/>
        </w:rPr>
        <w:t xml:space="preserve"> </w:t>
      </w:r>
      <w:r>
        <w:rPr>
          <w:color w:val="0000FF"/>
          <w:lang w:val="ru-RU"/>
        </w:rPr>
        <w:t>программы высокая.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b w:val="0"/>
          <w:bCs w:val="0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деятельности ответственного исполнителя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соисполнителей муниципальной программы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5E196E" w:rsidRDefault="00C27122">
      <w:pPr>
        <w:pStyle w:val="ae"/>
        <w:tabs>
          <w:tab w:val="left" w:pos="567"/>
        </w:tabs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Уровень удовлетворенности населения деятельностью ОМСУ Грязинского муниципального района</w:t>
      </w:r>
      <w:r>
        <w:rPr>
          <w:rFonts w:ascii="Times New Roman" w:hAnsi="Times New Roman"/>
          <w:sz w:val="28"/>
          <w:lang w:val="ru-RU"/>
        </w:rPr>
        <w:t xml:space="preserve"> (100% от планового значения);</w:t>
      </w:r>
    </w:p>
    <w:p w:rsidR="005E196E" w:rsidRDefault="00C27122">
      <w:pPr>
        <w:pStyle w:val="ae"/>
        <w:tabs>
          <w:tab w:val="left" w:pos="567"/>
        </w:tabs>
        <w:spacing w:before="2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Уровень удовлетворенности населения информационной открытостью деятельности ОМСУ Грязинского муниципального района</w:t>
      </w:r>
      <w:r>
        <w:rPr>
          <w:rFonts w:ascii="Times New Roman" w:hAnsi="Times New Roman"/>
          <w:sz w:val="28"/>
          <w:lang w:val="ru-RU"/>
        </w:rPr>
        <w:t xml:space="preserve"> (100% от планового значения).</w:t>
      </w: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5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Грязинского муниципального района за 2017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1.Краткая информация о ходе реализации муниципальной программы</w:t>
      </w: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«Обеспечение общественной безопасности населения и территории  Грязинского муниципального района Липецкой области на 2014 – 2020 годы»</w:t>
      </w:r>
    </w:p>
    <w:p w:rsidR="005E196E" w:rsidRDefault="00C271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E196E" w:rsidRPr="00C27122" w:rsidRDefault="00C27122">
      <w:pPr>
        <w:pStyle w:val="ae"/>
        <w:numPr>
          <w:ilvl w:val="0"/>
          <w:numId w:val="19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муниципальной программы за 2017 год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общественной безопасности населения и территории  Грязинского муниципального района Липецкой области на 2014 – 2020 годы» ( далее в настоящем докладе - муниципальная программа) утверждена постановлением администрации Грязинского муниципального района Липецкой области от 14.10.2013г. № 2407 «Об утверждении муниципальной программы Грязинского муниципального района Липецкой области «Обеспечение общественной безопасности населения и территории  Грязинского муниципального района Липецкой области 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на 2014 – 2020 годы»(с изменениями от 30.01.2014г. №281, от 31.12.2014г. №4031, от 09.02.2015г. №353, от 23.10.2015г. №1621, от 01.02.2017г. №188, от 29.01.2018г. № 124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муниципальной программы – отдел по мобилизационной работе и делам ГО, ЧС администрации Грязинского муниципального района.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муниципальной программы осуществлялась за счет средств бюджета Грязинского муниципального района.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средств в рамках муниципальной программы в 2017 году составил 3637 тыс. рублей, или 100% от запланированных 3637 тыс. рублей.</w:t>
      </w:r>
    </w:p>
    <w:p w:rsidR="005E196E" w:rsidRDefault="005E19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 муниципальной программы за 2017 год</w:t>
      </w:r>
    </w:p>
    <w:p w:rsidR="005E196E" w:rsidRDefault="005E196E">
      <w:pPr>
        <w:pStyle w:val="11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E196E" w:rsidRDefault="00C27122">
      <w:pPr>
        <w:pStyle w:val="11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2017 году в рамках муниципальной программы было запланировано и реализовано 3 основных мероприятия.</w:t>
      </w:r>
    </w:p>
    <w:p w:rsidR="005E196E" w:rsidRDefault="00C27122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11"/>
        <w:ind w:left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П= ЗФ/ЗП*100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2840"/>
        <w:gridCol w:w="2335"/>
        <w:gridCol w:w="2338"/>
        <w:gridCol w:w="1965"/>
      </w:tblGrid>
      <w:tr w:rsidR="005E196E" w:rsidRPr="00A15108">
        <w:trPr>
          <w:trHeight w:val="33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val="21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подпрограммы 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Обеспечение руководящего состава ГО района всеми видами связи на всей территории района в различных режимах функционирования.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оплата прямых каналов связи  ЕДДС района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36,3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C27122" w:rsidRDefault="00C27122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Финансовое обеспечение муниципального казенного учреждения ЕДДС Грязинского муниципального района 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2757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3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1 подпрограммы 2: </w:t>
            </w:r>
            <w:r>
              <w:rPr>
                <w:rStyle w:val="FontStyle18"/>
                <w:lang w:val="ru-RU"/>
              </w:rPr>
              <w:t xml:space="preserve">Поддержание в технически исправном состоянии и абонентская плата за доступ в сеть </w:t>
            </w:r>
            <w:r>
              <w:rPr>
                <w:rStyle w:val="FontStyle18"/>
              </w:rPr>
              <w:t>VPN</w:t>
            </w:r>
            <w:r>
              <w:rPr>
                <w:rStyle w:val="FontStyle18"/>
                <w:lang w:val="ru-RU"/>
              </w:rPr>
              <w:t xml:space="preserve"> средств видеонаблюдения и фиксации системы «Безопасный город»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ind w:left="1080"/>
      </w:pPr>
      <w:r>
        <w:rPr>
          <w:rFonts w:ascii="Times New Roman" w:hAnsi="Times New Roman"/>
          <w:sz w:val="28"/>
          <w:szCs w:val="28"/>
        </w:rPr>
        <w:t>П=3637/3637х100= 100</w:t>
      </w:r>
    </w:p>
    <w:p w:rsidR="005E196E" w:rsidRDefault="005E19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муниципальной программы «Обеспечение общественной безопасности населения и территории  Грязинского муниципального района Липецкой области на 2014 – 2020 годы» характеризуются одним индикатором цели:</w:t>
      </w:r>
    </w:p>
    <w:p w:rsidR="005E196E" w:rsidRDefault="00C2712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1)Индикатор 1 «Удовлетворенность населения деятельностью администрации Грязинского муниципального района по обеспечению безопасности граждан» исполнен полностью.</w:t>
      </w:r>
    </w:p>
    <w:p w:rsidR="005E196E" w:rsidRDefault="00C27122">
      <w:pPr>
        <w:pStyle w:val="11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реализации муниципальной программы  5 показателей задач исполнены: </w:t>
      </w:r>
    </w:p>
    <w:p w:rsidR="005E196E" w:rsidRDefault="00C27122">
      <w:pPr>
        <w:pStyle w:val="11"/>
        <w:spacing w:after="0"/>
        <w:ind w:left="0" w:firstLine="567"/>
        <w:jc w:val="both"/>
      </w:pPr>
      <w:r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Показатель 1 задачи 1 муниципальной программы «сокращения деструктивных событий (пожаров, чрезвычайных ситуаций) к базовому показателю» исполнен на 100%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 задачи подпрограммы  «Количество людей, спасенных при пожарах, чрезвычайных ситуациях, происшествиях на водных объектах» выполнен на 100% 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1 задачи подпрограммы 2 «Количество проведенных учений и тренировок по отработке готовности сил и средств к проведению работ по минимизации и ликвидации последствий от возможных террористических актов» выполнен на 100%.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подпрограммы 2 «Количество мероприятий пропагандистской направленности в сфере антитеррористической и противоэкстремистской деятельности» исполнен на 100%.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3 задачи подпрограммы 2 «Совершенствование системы «Безопасный город» исполнен на 100%.</w:t>
      </w:r>
    </w:p>
    <w:p w:rsidR="005E196E" w:rsidRDefault="005E196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196E" w:rsidRDefault="00C27122">
      <w:pPr>
        <w:pStyle w:val="11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итогам 2017 года проведена отделом по мобилизационной работе и делам ГО, ЧС администрации Грязинского муниципального района в соответствии с методикой, предусмотренной постановлением администрации Грязинского муниципального района Липецкой области от 19.04.2016 г. №417 «Порядок разработки, реализации и проведения оценки  эффективности муниципальных программ Грязинского муниципального района Липецкой области» на основе информации предоставленной в годовых отчетах о ходе их реализации.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являлись: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-степень достижения i-индикатора и показателя (Еi);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реализации муниципальной программы (Е);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-полнота использования бюджетных ассигнований (П);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-эффективность использования бюджетных ассигнований (БЭ);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-эффективность реализации муниципальной программы (Э).</w:t>
      </w:r>
    </w:p>
    <w:p w:rsidR="005E196E" w:rsidRDefault="005E196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11"/>
        <w:ind w:left="1080"/>
        <w:jc w:val="both"/>
      </w:pPr>
      <w:r>
        <w:rPr>
          <w:rFonts w:ascii="Times New Roman" w:hAnsi="Times New Roman"/>
          <w:b/>
          <w:sz w:val="28"/>
          <w:szCs w:val="28"/>
        </w:rPr>
        <w:t xml:space="preserve">Ei=Tfi / TNi </w:t>
      </w:r>
      <w:r>
        <w:rPr>
          <w:rFonts w:ascii="Times New Roman" w:hAnsi="Times New Roman"/>
          <w:b/>
          <w:sz w:val="28"/>
          <w:szCs w:val="28"/>
          <w:lang w:val="en-US"/>
        </w:rPr>
        <w:t>х 100</w:t>
      </w:r>
    </w:p>
    <w:tbl>
      <w:tblPr>
        <w:tblW w:w="10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934"/>
        <w:gridCol w:w="1845"/>
        <w:gridCol w:w="1699"/>
        <w:gridCol w:w="1988"/>
      </w:tblGrid>
      <w:tr w:rsidR="005E196E" w:rsidRPr="00A1510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и индикаторов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целевое значение индикатора и показателя (TNi)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индикатора и показателя (Tfi)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i-индикатора и показателя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по обеспечению безопасности граждан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муниципальной программы «Сокращения деструктивных событий (пожаров, чрезвычайных ситуаций) к базовому показателю»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задачи подпрограммы 1  «Количество людей, спасенных при пожарах, чрезвычайных ситуациях, происшествиях на водных объектах»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2 «Количество проведенных учений и тренировок по отработке готовности сил и средств к проведению работ по минимизации и ликвидации последствий от возможных террористических актов»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подпрограммы 2 «Количество мероприятий пропагандистской направленности в сфере антитеррористической и противоэкстремистской деятельности»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подпрограммы 2 «Совершенствование системы «Безопасный город»</w:t>
            </w:r>
          </w:p>
          <w:p w:rsidR="005E196E" w:rsidRDefault="005E19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1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5535" cy="61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Default="00C271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Е=600/6х100%=100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БЭ=Е/П х100</w:t>
      </w:r>
    </w:p>
    <w:p w:rsidR="005E196E" w:rsidRDefault="00C27122">
      <w:pPr>
        <w:pStyle w:val="11"/>
        <w:ind w:left="0" w:firstLine="709"/>
      </w:pPr>
      <w:r>
        <w:rPr>
          <w:rFonts w:ascii="Times New Roman" w:hAnsi="Times New Roman"/>
          <w:sz w:val="28"/>
          <w:szCs w:val="28"/>
        </w:rPr>
        <w:t>БЭ=100/100х100=100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Э=Е+П+БЭ</w:t>
      </w:r>
    </w:p>
    <w:p w:rsidR="005E196E" w:rsidRPr="00C27122" w:rsidRDefault="00C27122">
      <w:pPr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Э=100+100+100=300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Э&gt;300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Реализация муниципальной программы позволит достичь обеспечение условий для защиты населения и территории Грязинского муниципального района от чрезвычайных ситуаций природного и техногенного характера и вызванных террористическими актами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системы защищенности населения Грязинского муниципального района от террористических актов и экстремистских проявлений.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 муниципальной программы за 2017 год подготовлены предложения по дальнейшей её реализации.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реализацию муниципальной программы в 2018 году в запланированных объемах;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6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Грязинского муниципального района за 2017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C27122">
      <w:pPr>
        <w:spacing w:after="16"/>
        <w:ind w:left="17" w:right="246" w:hanging="10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ходе реализации муниципальной программы</w:t>
      </w:r>
    </w:p>
    <w:p w:rsidR="005E196E" w:rsidRPr="00C27122" w:rsidRDefault="00C27122">
      <w:pPr>
        <w:spacing w:after="16"/>
        <w:ind w:left="17" w:right="250" w:hanging="10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населения Грязинского муниципального района качественным жильем, социальной инфраструктурой, и услугами жилищно-коммунального хозяйства на 2014-2020 годы» за 2017 год </w:t>
      </w:r>
    </w:p>
    <w:p w:rsidR="005E196E" w:rsidRDefault="005E196E">
      <w:pPr>
        <w:spacing w:after="16"/>
        <w:ind w:left="17" w:right="250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0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муниципальной программы за 2017 год</w:t>
      </w:r>
    </w:p>
    <w:p w:rsidR="005E196E" w:rsidRDefault="00C27122">
      <w:pPr>
        <w:spacing w:after="25"/>
        <w:ind w:left="5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196E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«Обеспечение населения Грязинского муниципального района качественным жильем, социальной инфраструктурой, и услугами жилищно-коммунального хозяйства на 2014-2020 годы»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в настоящем приложении – Муниципальная программа) утверждена постановлением администрации Грязинского муниципального района от 14.10.2013г. № 2415 «Об утверждении муниципальной программы «Обеспечение населения Грязинского муниципального района качественным жильем, социальной инфраструктурой, и услугами жилищно-коммунального хозяйства на 2014-202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0 годы» (с изменениями от 12.02.2014г. № 425, от 07.04.2014г. № 997, от 02.06.2014г. № 1588, от 29.09.2014г. № 2915, от 19.12.2014г. № 3828, от 03.02.2015г. № 288, , от 11.03.2015г. № 840,  от 14.05.2015г. № 1043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, от 11.06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.2015г. №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1135 , от 11.08.2015г. № 1394 , от 27.08.2015г. № 1446 , от 16.10.2015г. № 1597 , от 30.12.2015г. № 1853, от 10.02.2016г. № 218, от 01.06.2016г. № 531, от 24.06.2016г. № 613, от 31.01.2018г. № 130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E196E" w:rsidRDefault="00C27122">
      <w:pPr>
        <w:ind w:left="-15" w:right="230" w:firstLine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земельных и имущественных отношений администрации Грязинского муниципального района.              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Объем освоенных бюджетных средств в рамках муниципальной программы в 2017 году составил 64529,6 тыс. рублей, или 98,6% от запланированных 65450,5 тыс. рублей. </w:t>
      </w:r>
    </w:p>
    <w:p w:rsidR="005E196E" w:rsidRDefault="00C2712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5 подпрограмм: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1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 на 2014-2020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 «Энергосбережение и повышение энергетической эффективности администрации Грязинского муниципального района на 2014-2020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3 «Строительство, приобретение, реконструкция и ремонт муниципального имущества Грязинского муниципального района на 2014-2020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подпрограмма 4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Грязинского муниципального района на 2014-2020 годы»;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5 «Организация в границах сельских поселений электро-, тепло-, газо- и водоснабжения населения, водоотведения, снабжения населения топливом в границах Грязинского муниципального района на 2015-2020 годы». </w:t>
      </w:r>
    </w:p>
    <w:p w:rsidR="005E196E" w:rsidRDefault="00C27122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Муниципальной программы осуществлялась за счет бюджетных средств Грязинского муниципального района и субсидий из областного бюджета Липецкой области.</w:t>
      </w:r>
    </w:p>
    <w:p w:rsidR="005E196E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1-ой  подпрограмме освоение средств составило 100%.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2-ой подпрограмме освоение средств составило 100%.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3-ей подпрограмме освоение средств составило 88,8% 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4-ой подпрограмме освоение составило 98,7% за счет снижения цены контракта на аукционе.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5-ой подпрограмме освоение средств составило 100%.</w:t>
      </w:r>
    </w:p>
    <w:p w:rsidR="005E196E" w:rsidRDefault="00C27122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Муниципальной программы осуществлялся ремонт и строительство социальных объектов, выделение земельных участков гражданам, имеющих трех и более детей,  ремонт автомобильных дорог местного значения и дворовых территорий многоквартирных домов, а также оформление прав собственности на инженерные сети.</w:t>
      </w:r>
    </w:p>
    <w:p w:rsidR="005E196E" w:rsidRDefault="005E196E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0"/>
        </w:numPr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муниципальной программы за 2017 год</w:t>
      </w:r>
    </w:p>
    <w:p w:rsidR="005E196E" w:rsidRDefault="005E196E">
      <w:pPr>
        <w:pStyle w:val="ae"/>
        <w:spacing w:after="16"/>
        <w:ind w:left="367" w:right="25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2017 году в рамках Муниципальной программы была запланирована реализация 8 основных мероприятий, из которых:</w:t>
      </w:r>
    </w:p>
    <w:p w:rsidR="005E196E" w:rsidRPr="00C27122" w:rsidRDefault="00C27122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- 6 мероприятий полностью реализованы с объемом финансирования 100% от годового плана;</w:t>
      </w:r>
    </w:p>
    <w:p w:rsidR="005E196E" w:rsidRPr="00C27122" w:rsidRDefault="00C27122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мероприятие реализовано с объемом финансирования более 90% от годового плана;</w:t>
      </w:r>
    </w:p>
    <w:p w:rsidR="005E196E" w:rsidRPr="00C27122" w:rsidRDefault="00C27122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 мероприятие  реализовано   с объемом финансирования более 80% от годового плана.</w:t>
      </w:r>
    </w:p>
    <w:p w:rsidR="005E196E" w:rsidRDefault="005E196E">
      <w:pPr>
        <w:ind w:left="-15"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8"/>
        <w:gridCol w:w="2630"/>
        <w:gridCol w:w="2243"/>
        <w:gridCol w:w="2242"/>
        <w:gridCol w:w="1722"/>
      </w:tblGrid>
      <w:tr w:rsidR="005E196E" w:rsidRPr="00A1510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 подпрограммы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«финансирование кадастровых работ по формированию земельных участков»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2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Проведение энергетических обследований зданий, строений, сооружений бюджетной сферы и проведение мероприятий по энергосбережению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17063,7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17063,7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Финансирование целенаправленной деятельности в строительстве, реконструкции и ремонте объектов социальной сферы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2761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2761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уплата взносов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234,1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4 - Ремонт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37636,7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37049,8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98,4</w:t>
            </w:r>
          </w:p>
        </w:tc>
      </w:tr>
      <w:tr w:rsidR="005E196E" w:rsidRPr="00A1510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Подпрограммы 4 –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 3 Подпрограммы 4 – технический контроль качества, экспертиза качества осуществляемых в дорожной деятельности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4 Подпрограммы 4 – комплекс работ по содержанию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7567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7567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RPr="00A1510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Задачи 4 Подпрограммы 4 – оформление прав собственности на автомобильные дороги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 Подпрограммы 5 – оформление прав собственности на инженерные сети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28,9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E19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65450,5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64529,6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98,6</w:t>
            </w:r>
          </w:p>
        </w:tc>
      </w:tr>
    </w:tbl>
    <w:p w:rsidR="005E196E" w:rsidRDefault="005E1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64529,6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65450,5</w:t>
      </w:r>
      <w:r>
        <w:rPr>
          <w:rFonts w:ascii="Times New Roman" w:hAnsi="Times New Roman" w:cs="Times New Roman"/>
          <w:sz w:val="28"/>
          <w:szCs w:val="28"/>
        </w:rPr>
        <w:t>х100=</w:t>
      </w:r>
      <w:r>
        <w:rPr>
          <w:rFonts w:ascii="Times New Roman" w:hAnsi="Times New Roman" w:cs="Times New Roman"/>
          <w:sz w:val="28"/>
          <w:szCs w:val="28"/>
          <w:lang w:val="ru-RU"/>
        </w:rPr>
        <w:t>98,6</w:t>
      </w: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программа имеет 1 индикатор и 16 показателей задач.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всех 5 подпрограммах все показатели задач достигнуты :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 на 2014-2020 годы»; 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«Энергосбережение и повышение энергетической эффективности администрации Грязинского муниципального района на 2014-2020 годы»;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«Строительство, приобретение, реконструкция и ремонт муниципального имущества Грязинского муниципального района на 2014-2020 годы».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Грязинского муниципального района на 2014-2020 годы»; 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«Организация в границах сельских поселений электро-, тепло-, газо-и водоснабжения населения, водоотведения, снабжения населения топливом в границах Грязинского муниципального района на 2015-2020 годы».</w:t>
      </w:r>
    </w:p>
    <w:p w:rsidR="005E196E" w:rsidRDefault="005E196E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spacing w:after="15" w:line="264" w:lineRule="auto"/>
        <w:ind w:left="928" w:right="250"/>
        <w:contextualSpacing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 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E196E" w:rsidRDefault="005E196E">
      <w:pPr>
        <w:pStyle w:val="ae"/>
        <w:spacing w:after="15" w:line="264" w:lineRule="auto"/>
        <w:ind w:left="367" w:right="25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ae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Ei=Tfi / TNi х 100</w:t>
      </w:r>
    </w:p>
    <w:tbl>
      <w:tblPr>
        <w:tblW w:w="9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119"/>
        <w:gridCol w:w="1843"/>
        <w:gridCol w:w="1698"/>
        <w:gridCol w:w="1989"/>
      </w:tblGrid>
      <w:tr w:rsidR="005E196E" w:rsidRPr="00A1510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целевое значение индикатора и показателя (</w:t>
            </w:r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 и показателя (</w:t>
            </w:r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-индикатора и показателя (</w:t>
            </w:r>
            <w:r>
              <w:rPr>
                <w:rFonts w:ascii="Times New Roman" w:hAnsi="Times New Roman"/>
                <w:sz w:val="24"/>
                <w:szCs w:val="24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1</w:t>
            </w:r>
          </w:p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Удельный вес населения района, в отношении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которого произошло улучшение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233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Подпрограммы 1 - количество сформированных земельных участков, поставленных на государственный кадастровый учет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1 – количество граждан – участников Программы – изъявивших желание приобрести земельные участки в собственность бесплатно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Подпрограммы 1 – количество земельных участков, предоставленных гражданам - участникам программы в собственность бесплатно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Подпрограммы 2 - доля объемов ТЭР, расчеты за которые осуществляются с использованием прибора учета в общем объеме ТЭР, потребляемых на территории Грязинского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numPr>
                <w:ilvl w:val="0"/>
                <w:numId w:val="14"/>
              </w:numPr>
              <w:tabs>
                <w:tab w:val="left" w:pos="30"/>
                <w:tab w:val="left" w:pos="314"/>
              </w:tabs>
              <w:ind w:left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2 - динамика изменения фактического объема потерь ТЭР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3 Подпрограммы 2 -  экономия ТЭР от базового 2013 года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2976,34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3120,54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Подпрограммы 3 - доля муниципального имущества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Грязинского муниципального района,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отвечающая нормативным требованиям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2 Подпрограммы 3 - продление срока службы муниципального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имущества: зданий и сооружений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2761,005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2426,986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10087,9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4 Подпрограммы 3 – Уплата взносов на капитальный ремонт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234,1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4 – протяжённость отремонтированных автомобильных дорог, площадь дворовых территорий МКД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7/1500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/1500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3 Подпрограммы 4 – протяженность автомобильных дорог и площадь дворовых территорий МКД, обеспеченных техническим контролем и экспертизой качества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/1500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/1500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4 Подпрограммы 4 – содержание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543,6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4 Подпрограммы 4 – протяженность автомобильных дорог, прошедших регистрацию прав собственности на земельные участки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4 -  снижение количества обращений в органы исполнительной власти Грязинского муниципального района о неудовлетворительном состоянии автомобильных дорог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Показатель 1 задачи 1 Подпрограммы 5 -  доля муниципального имущества, отвечающая современным требованиям качественной коммунальной инфраструктурой, посредством которого осуществляется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муниципальных услуг населению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2 Подпрограммы 5 – количественная характеристика инженерных объектов, прошедших регистрацию прав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5E196E" w:rsidRDefault="00C27122">
      <w:pPr>
        <w:pStyle w:val="ae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Pr="00C27122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Е=1721,3/17х100%=101,3</w:t>
      </w:r>
    </w:p>
    <w:p w:rsidR="005E196E" w:rsidRDefault="00C27122">
      <w:pPr>
        <w:pStyle w:val="a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ae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БЭ=Е/П х100</w:t>
      </w:r>
    </w:p>
    <w:p w:rsidR="005E196E" w:rsidRPr="00C27122" w:rsidRDefault="00C27122">
      <w:pPr>
        <w:pStyle w:val="ae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БЭ=101,3/98,6х100=102,7</w:t>
      </w:r>
    </w:p>
    <w:p w:rsidR="005E196E" w:rsidRDefault="00C27122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Э=Е+П+БЭ</w:t>
      </w:r>
    </w:p>
    <w:p w:rsidR="005E196E" w:rsidRPr="00C27122" w:rsidRDefault="00C27122">
      <w:pPr>
        <w:ind w:firstLine="567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Э=101,3+98,6+102,7=302,3</w:t>
      </w:r>
    </w:p>
    <w:p w:rsidR="005E196E" w:rsidRDefault="00C2712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Э&gt;300 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/>
          <w:i/>
          <w:sz w:val="28"/>
          <w:szCs w:val="28"/>
          <w:lang w:val="ru-RU"/>
        </w:rPr>
      </w:pPr>
    </w:p>
    <w:p w:rsidR="005E196E" w:rsidRPr="00C27122" w:rsidRDefault="00C27122">
      <w:pPr>
        <w:spacing w:after="19" w:line="252" w:lineRule="auto"/>
        <w:ind w:right="166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результатам анализа эффективности Муниципальной программы за 2017 год подготовлены предложения по дальнейшей их реализации.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ответственным исполнителям совместно с соисполнителями необходимо: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безусловное выполнение целевых показателей (индикаторов), направленных на реализацию Указов Президента РФ от 07 мая 2012 г. №596-602 и №606, от 21 августа 2012 г. №1199, от 10 сентября 2012 г. №1276;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выполнение программных мероприятий и реализацию Муниципальной программы в 2018 году в запланированных объемах;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провести анализ основных мероприятий Муниципальной программы  на предмет соответствия «приоритеты – основные мероприятия – целевые индикаторы и показатели – расходы местного бюджета», и внести предложения по их корректировке; 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привести в соответствие плановые значения на 2018-2020 годы целевых индикаторов и показателей, по которым в 2017 году выявлены существенные отклонения между плановыми и фактическими результатами.</w:t>
      </w:r>
    </w:p>
    <w:p w:rsidR="005E196E" w:rsidRDefault="005E196E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A8D" w:rsidRDefault="00741A8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A8D" w:rsidRDefault="00741A8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A8D" w:rsidRDefault="00741A8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A8D" w:rsidRDefault="00741A8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7 </w:t>
      </w:r>
    </w:p>
    <w:p w:rsidR="005E196E" w:rsidRPr="00C27122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Грязинского муниципального района за 2017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16"/>
        </w:numPr>
        <w:tabs>
          <w:tab w:val="left" w:pos="962"/>
        </w:tabs>
        <w:spacing w:line="322" w:lineRule="exact"/>
        <w:ind w:left="243" w:firstLine="334"/>
        <w:rPr>
          <w:lang w:val="ru-RU"/>
        </w:rPr>
      </w:pPr>
      <w:r>
        <w:rPr>
          <w:lang w:val="ru-RU"/>
        </w:rPr>
        <w:t>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«Развитие системы образования в Грязинском муниципальном районе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2015- 2020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гг.»</w:t>
      </w:r>
    </w:p>
    <w:p w:rsidR="005E196E" w:rsidRDefault="00C27122">
      <w:pPr>
        <w:spacing w:line="322" w:lineRule="exact"/>
        <w:ind w:left="172" w:right="174"/>
        <w:jc w:val="center"/>
      </w:pPr>
      <w:r>
        <w:rPr>
          <w:rFonts w:ascii="Times New Roman" w:hAnsi="Times New Roman"/>
          <w:b/>
          <w:sz w:val="28"/>
          <w:lang w:val="ru-RU"/>
        </w:rPr>
        <w:t>в 2017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hAnsi="Times New Roman"/>
          <w:b/>
          <w:sz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1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муниципальной программы за 2017 год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Pr="00C27122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Муниципальная программа «Развитие системы образования в Грязинском муниципальном районе Липецкой области  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2015- 2020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годы»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администрации Грязинского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20.11.2014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3505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утверждении муниципальной программы  «Развитие системы образования в Грязинском муниципальном районе Липецкой области  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2015- 2020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годы» (с измен</w:t>
      </w:r>
      <w:r w:rsidR="00741A8D">
        <w:rPr>
          <w:lang w:val="ru-RU"/>
        </w:rPr>
        <w:t xml:space="preserve">ениями от 03.02.2015г. № 285, 07.05.2015г. № 1014, 10.08.2015г. № 1393, 28.03.2016г. № 340, 20.06.2016г. № 578, 10.11.2016г. № 1023, 29.12.2016г. № 1207, </w:t>
      </w:r>
      <w:r w:rsidR="00FB4C86">
        <w:rPr>
          <w:lang w:val="ru-RU"/>
        </w:rPr>
        <w:t>03.05.2017</w:t>
      </w:r>
      <w:r w:rsidR="00741A8D">
        <w:rPr>
          <w:lang w:val="ru-RU"/>
        </w:rPr>
        <w:t xml:space="preserve">г. № </w:t>
      </w:r>
      <w:r w:rsidR="00FB4C86">
        <w:rPr>
          <w:lang w:val="ru-RU"/>
        </w:rPr>
        <w:t>558, 26.10.2017г. № 1217, 31.01.2018г. № 139</w:t>
      </w:r>
      <w:r>
        <w:rPr>
          <w:lang w:val="ru-RU"/>
        </w:rPr>
        <w:t>)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отдел образования администрации Грязинского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a"/>
        <w:ind w:left="102" w:right="10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Реализация муниципальной программы осуществлялась за счет средств бюджета Грязинского муниципального района, областного бюджета и федерального бюджета.</w:t>
      </w:r>
    </w:p>
    <w:p w:rsidR="005E196E" w:rsidRPr="00C27122" w:rsidRDefault="00C27122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средств в рамках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муниципальной программы   в   2017   году   составил   624452,4 тыс.   рублей,   или   99,8%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от запланированных 625523,1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рублей, в том числе из районного бюджета 171290,7 тыс. рублей, из областного бюджета 452046,9 тыс. рублей, из федерального бюджета 1114,7 тыс. рублей.</w:t>
      </w:r>
    </w:p>
    <w:p w:rsidR="005E196E" w:rsidRDefault="005E196E">
      <w:pPr>
        <w:pStyle w:val="ae"/>
        <w:ind w:left="928"/>
        <w:contextualSpacing/>
        <w:rPr>
          <w:i/>
          <w:lang w:val="ru-RU"/>
        </w:rPr>
      </w:pPr>
    </w:p>
    <w:p w:rsidR="005E196E" w:rsidRPr="00C27122" w:rsidRDefault="00C27122">
      <w:pPr>
        <w:pStyle w:val="ae"/>
        <w:numPr>
          <w:ilvl w:val="0"/>
          <w:numId w:val="21"/>
        </w:numPr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муниципальной программы за 2017 год</w:t>
      </w:r>
    </w:p>
    <w:p w:rsidR="005E196E" w:rsidRDefault="00C27122">
      <w:pPr>
        <w:pStyle w:val="aa"/>
        <w:ind w:right="98"/>
        <w:jc w:val="both"/>
        <w:rPr>
          <w:lang w:val="ru-RU"/>
        </w:rPr>
      </w:pPr>
      <w:r>
        <w:rPr>
          <w:lang w:val="ru-RU"/>
        </w:rPr>
        <w:t xml:space="preserve">         Цель муниципальной программы «Развитие системы образования в Грязинском муниципальном районе Липецкой области  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2015- 2020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годы»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потребностей детей и молодежи в рамках дошкольного, общего и дополнительного образования.</w:t>
      </w:r>
    </w:p>
    <w:p w:rsidR="005E196E" w:rsidRPr="00C27122" w:rsidRDefault="00C27122">
      <w:pPr>
        <w:pStyle w:val="aa"/>
        <w:ind w:left="928" w:right="221"/>
        <w:jc w:val="both"/>
        <w:rPr>
          <w:lang w:val="ru-RU"/>
        </w:rPr>
      </w:pPr>
      <w:r>
        <w:rPr>
          <w:lang w:val="ru-RU"/>
        </w:rPr>
        <w:lastRenderedPageBreak/>
        <w:t>Запланированные бюджетные средства по программе 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99,8%.</w:t>
      </w:r>
    </w:p>
    <w:p w:rsidR="005E196E" w:rsidRDefault="00C27122">
      <w:pPr>
        <w:pStyle w:val="aa"/>
        <w:ind w:left="928" w:right="226"/>
        <w:jc w:val="both"/>
        <w:rPr>
          <w:lang w:val="ru-RU"/>
        </w:rPr>
      </w:pPr>
      <w:r>
        <w:rPr>
          <w:lang w:val="ru-RU"/>
        </w:rPr>
        <w:t>По результатам реализации программы из 5 показателей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все.</w:t>
      </w:r>
    </w:p>
    <w:p w:rsidR="005E196E" w:rsidRDefault="005E196E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34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1"/>
        <w:tabs>
          <w:tab w:val="left" w:pos="2116"/>
        </w:tabs>
        <w:spacing w:line="322" w:lineRule="exact"/>
        <w:ind w:left="2115" w:right="229"/>
        <w:jc w:val="right"/>
        <w:rPr>
          <w:b w:val="0"/>
          <w:bCs w:val="0"/>
          <w:i/>
          <w:lang w:val="ru-RU"/>
        </w:rPr>
      </w:pP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74"/>
        </w:tabs>
        <w:spacing w:line="276" w:lineRule="auto"/>
        <w:ind w:right="226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 :</w:t>
      </w:r>
    </w:p>
    <w:p w:rsidR="005E196E" w:rsidRDefault="00C27122">
      <w:pPr>
        <w:pStyle w:val="aa"/>
        <w:spacing w:before="202"/>
        <w:jc w:val="both"/>
      </w:pPr>
      <w:r>
        <w:t>Ei = Tfi / TNi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9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311"/>
        <w:gridCol w:w="2014"/>
        <w:gridCol w:w="1969"/>
        <w:gridCol w:w="1958"/>
      </w:tblGrid>
      <w:tr w:rsidR="005E196E" w:rsidRPr="00A15108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 w:firstLine="650"/>
            </w:pPr>
            <w:r>
              <w:rPr>
                <w:rFonts w:ascii="Times New Roman" w:hAnsi="Times New Roman"/>
                <w:sz w:val="24"/>
              </w:rPr>
              <w:t>Наименование показателей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индикаторов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TNi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Tfi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Ei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E196E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программы  </w:t>
            </w:r>
          </w:p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Обеспеченность детей 3-7 лет,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услугами дошкольного образования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31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программы  </w:t>
            </w:r>
          </w:p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выпускников общеобразовательных учреждений, не сдавших единый государственный экзамен, в общей численности выпускников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02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E196E" w:rsidRDefault="00C27122">
            <w:pPr>
              <w:pStyle w:val="TableParagraph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left="103" w:right="1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79,5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79,5</w:t>
            </w:r>
          </w:p>
        </w:tc>
      </w:tr>
      <w:tr w:rsidR="005E196E">
        <w:trPr>
          <w:trHeight w:hRule="exact" w:val="313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5E196E" w:rsidRDefault="00C2712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4</w:t>
            </w:r>
          </w:p>
          <w:p w:rsidR="005E196E" w:rsidRDefault="00C2712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Увеличение доли детей школьн6ого  возраста до 15 лет (включительно), обеспеченных всеми видами отдыха и оздоровления, от общего  количества детей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157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151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96,2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подпрограммы в целом</w:t>
      </w:r>
    </w:p>
    <w:p w:rsidR="005E196E" w:rsidRDefault="00C27122">
      <w:pPr>
        <w:ind w:firstLine="54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>%,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где: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 - результативность реализации муниципальной программы;</w:t>
      </w:r>
    </w:p>
    <w:p w:rsidR="005E196E" w:rsidRDefault="00C27122">
      <w:pPr>
        <w:ind w:firstLine="540"/>
        <w:rPr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- количество индикаторов и показателей.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Pr="00C27122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Е=475,7/5х100%=95,1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b/>
          <w:i/>
          <w:lang w:val="ru-RU"/>
        </w:rPr>
        <w:t>4.Оценка эффективности реализации муниципальной программы</w:t>
      </w:r>
      <w:r>
        <w:rPr>
          <w:b/>
          <w:lang w:val="ru-RU"/>
        </w:rPr>
        <w:t xml:space="preserve">  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197"/>
        <w:ind w:right="229"/>
      </w:pPr>
      <w:r>
        <w:t>П=ЗФ/ЗП*100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855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3192"/>
        <w:gridCol w:w="2089"/>
        <w:gridCol w:w="2087"/>
        <w:gridCol w:w="1992"/>
      </w:tblGrid>
      <w:tr w:rsidR="005E196E" w:rsidRPr="00A15108">
        <w:trPr>
          <w:trHeight w:hRule="exact" w:val="19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945" w:right="869" w:hanging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1054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 программы 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155471,4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155471,4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134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2 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общего образования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409109,2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408941,2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99,9</w:t>
            </w:r>
          </w:p>
        </w:tc>
      </w:tr>
      <w:tr w:rsidR="005E196E">
        <w:trPr>
          <w:trHeight w:hRule="exact" w:val="1420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3  программы </w:t>
            </w:r>
          </w:p>
          <w:p w:rsidR="005E196E" w:rsidRDefault="00C27122">
            <w:pPr>
              <w:pStyle w:val="TableParagraph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13686,5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13686,5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461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 4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5729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5729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1440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5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аппарата отдела образования Грязинского муниципального района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4843,3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4127,8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85,2</w:t>
            </w:r>
          </w:p>
        </w:tc>
      </w:tr>
      <w:tr w:rsidR="005E196E">
        <w:trPr>
          <w:trHeight w:hRule="exact" w:val="2056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6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аппарата МБУ «Централизованная бухгалтерия учреждений   образования Грязинского муниципального района»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111744,1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11744,1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769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7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опеки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21855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21715,9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99,4</w:t>
            </w:r>
          </w:p>
        </w:tc>
      </w:tr>
      <w:tr w:rsidR="005E196E">
        <w:trPr>
          <w:trHeight w:hRule="exact" w:val="1156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8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Оплата жилья и коммунальных услуг учителям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1380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1331,9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96,5</w:t>
            </w:r>
          </w:p>
        </w:tc>
      </w:tr>
      <w:tr w:rsidR="005E196E">
        <w:trPr>
          <w:trHeight w:hRule="exact" w:val="1131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9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жилья детям-сиротам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30,2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30,2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40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10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в общеобразовательных организациях, расположенных в сельской местности , условий для занятий физической культурой и спортом 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1159,2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1159,2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679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11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организации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341,5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341,5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457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12 программы 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173,6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173,6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/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/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625523,1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624452,4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</w:rPr>
              <w:t>99,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</w:pPr>
      <w:r>
        <w:t>П=</w:t>
      </w:r>
      <w:r>
        <w:rPr>
          <w:lang w:val="ru-RU"/>
        </w:rPr>
        <w:t>624452,4</w:t>
      </w:r>
      <w:r>
        <w:t>/</w:t>
      </w:r>
      <w:r>
        <w:rPr>
          <w:lang w:val="ru-RU"/>
        </w:rPr>
        <w:t>625523,1</w:t>
      </w:r>
      <w:r>
        <w:t>х100=99,</w:t>
      </w:r>
      <w:r>
        <w:rPr>
          <w:lang w:val="ru-RU"/>
        </w:rPr>
        <w:t>8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</w:t>
      </w:r>
      <w:r>
        <w:rPr>
          <w:lang w:val="ru-RU"/>
        </w:rPr>
        <w:t>95,1</w:t>
      </w:r>
      <w:r>
        <w:t>/99,</w:t>
      </w:r>
      <w:r>
        <w:rPr>
          <w:lang w:val="ru-RU"/>
        </w:rPr>
        <w:t>8</w:t>
      </w:r>
      <w:r>
        <w:t>х100=</w:t>
      </w:r>
      <w:r>
        <w:rPr>
          <w:lang w:val="ru-RU"/>
        </w:rPr>
        <w:t>95,3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>Э = Е + П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Pr="00C27122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=95,1+99,8+95,3=290,2</w:t>
      </w:r>
    </w:p>
    <w:p w:rsidR="005E196E" w:rsidRDefault="00C27122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290&lt;=Э&lt;=300,</w:t>
      </w:r>
      <w:r>
        <w:rPr>
          <w:color w:val="0000FF"/>
          <w:spacing w:val="-1"/>
          <w:lang w:val="ru-RU"/>
        </w:rPr>
        <w:tab/>
      </w:r>
      <w:r>
        <w:rPr>
          <w:lang w:val="ru-RU"/>
        </w:rPr>
        <w:t>эффективность реализации муниципальной программы оценивается как соответствующая запланированной</w:t>
      </w:r>
      <w:r>
        <w:rPr>
          <w:color w:val="0000FF"/>
          <w:lang w:val="ru-RU"/>
        </w:rPr>
        <w:t>.</w:t>
      </w:r>
    </w:p>
    <w:p w:rsidR="005E196E" w:rsidRDefault="005E19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96E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Реализация муниципальной программы позволит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5E196E" w:rsidRPr="00C27122" w:rsidRDefault="00C27122">
      <w:pPr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анализа эффективности муниципальной программы за 2017 год подготовлены предложения по дальнейшей ее реализации.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целях повышения эффективности реализации муниципальной программы ответственному исполнителю необходимо: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-обеспечить выполнение программных мероприятий и реализацию муниципальной программы в 2018 году в запланированных объемах;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5E196E">
      <w:pPr>
        <w:rPr>
          <w:lang w:val="ru-RU"/>
        </w:rPr>
      </w:pPr>
    </w:p>
    <w:p w:rsidR="005E196E" w:rsidRPr="00C27122" w:rsidRDefault="005E196E">
      <w:pPr>
        <w:ind w:left="-15" w:right="230" w:firstLine="382"/>
        <w:rPr>
          <w:lang w:val="ru-RU"/>
        </w:rPr>
      </w:pPr>
    </w:p>
    <w:sectPr w:rsidR="005E196E" w:rsidRPr="00C27122">
      <w:pgSz w:w="11906" w:h="16838"/>
      <w:pgMar w:top="1060" w:right="46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83"/>
    <w:multiLevelType w:val="multilevel"/>
    <w:tmpl w:val="55A4DC32"/>
    <w:lvl w:ilvl="0">
      <w:start w:val="1"/>
      <w:numFmt w:val="decimal"/>
      <w:lvlText w:val="%1)"/>
      <w:lvlJc w:val="left"/>
      <w:pPr>
        <w:ind w:left="1002" w:hanging="876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6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0" w:hanging="360"/>
      </w:pPr>
      <w:rPr>
        <w:rFonts w:ascii="Symbol" w:hAnsi="Symbol" w:cs="Symbol" w:hint="default"/>
      </w:rPr>
    </w:lvl>
  </w:abstractNum>
  <w:abstractNum w:abstractNumId="1" w15:restartNumberingAfterBreak="0">
    <w:nsid w:val="02952B2D"/>
    <w:multiLevelType w:val="multilevel"/>
    <w:tmpl w:val="1A105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DB4403"/>
    <w:multiLevelType w:val="multilevel"/>
    <w:tmpl w:val="E62256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9BB0C46"/>
    <w:multiLevelType w:val="multilevel"/>
    <w:tmpl w:val="01E88EA8"/>
    <w:lvl w:ilvl="0">
      <w:start w:val="1"/>
      <w:numFmt w:val="decimal"/>
      <w:lvlText w:val="%1)"/>
      <w:lvlJc w:val="left"/>
      <w:pPr>
        <w:ind w:left="222" w:hanging="552"/>
      </w:pPr>
      <w:rPr>
        <w:rFonts w:ascii="Times New Roman" w:eastAsia="Times New Roman" w:hAnsi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4" w15:restartNumberingAfterBreak="0">
    <w:nsid w:val="0EDD69D1"/>
    <w:multiLevelType w:val="multilevel"/>
    <w:tmpl w:val="95708C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E87"/>
    <w:multiLevelType w:val="multilevel"/>
    <w:tmpl w:val="F7D89A6A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6" w15:restartNumberingAfterBreak="0">
    <w:nsid w:val="14FD5922"/>
    <w:multiLevelType w:val="multilevel"/>
    <w:tmpl w:val="5C20A158"/>
    <w:lvl w:ilvl="0">
      <w:start w:val="1"/>
      <w:numFmt w:val="decimal"/>
      <w:lvlText w:val="%1."/>
      <w:lvlJc w:val="left"/>
      <w:pPr>
        <w:ind w:left="346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8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7" w:hanging="281"/>
      </w:pPr>
      <w:rPr>
        <w:rFonts w:ascii="Symbol" w:hAnsi="Symbol" w:cs="Symbol" w:hint="default"/>
      </w:rPr>
    </w:lvl>
  </w:abstractNum>
  <w:abstractNum w:abstractNumId="7" w15:restartNumberingAfterBreak="0">
    <w:nsid w:val="1E013908"/>
    <w:multiLevelType w:val="multilevel"/>
    <w:tmpl w:val="3B1C1E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56638"/>
    <w:multiLevelType w:val="multilevel"/>
    <w:tmpl w:val="91363900"/>
    <w:lvl w:ilvl="0">
      <w:start w:val="1"/>
      <w:numFmt w:val="bullet"/>
      <w:lvlText w:val="-"/>
      <w:lvlJc w:val="left"/>
      <w:pPr>
        <w:ind w:left="222" w:hanging="185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18" w:hanging="1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7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5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1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0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9" w:hanging="185"/>
      </w:pPr>
      <w:rPr>
        <w:rFonts w:ascii="Symbol" w:hAnsi="Symbol" w:cs="Symbol" w:hint="default"/>
      </w:rPr>
    </w:lvl>
  </w:abstractNum>
  <w:abstractNum w:abstractNumId="9" w15:restartNumberingAfterBreak="0">
    <w:nsid w:val="24034ED8"/>
    <w:multiLevelType w:val="multilevel"/>
    <w:tmpl w:val="13D680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CD0A77"/>
    <w:multiLevelType w:val="multilevel"/>
    <w:tmpl w:val="51DE098C"/>
    <w:lvl w:ilvl="0">
      <w:start w:val="1"/>
      <w:numFmt w:val="decimal"/>
      <w:lvlText w:val="%1)"/>
      <w:lvlJc w:val="left"/>
      <w:pPr>
        <w:ind w:left="1002" w:hanging="360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65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5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7" w:hanging="360"/>
      </w:pPr>
      <w:rPr>
        <w:rFonts w:ascii="Symbol" w:hAnsi="Symbol" w:cs="Symbol" w:hint="default"/>
      </w:rPr>
    </w:lvl>
  </w:abstractNum>
  <w:abstractNum w:abstractNumId="11" w15:restartNumberingAfterBreak="0">
    <w:nsid w:val="2D247181"/>
    <w:multiLevelType w:val="multilevel"/>
    <w:tmpl w:val="717055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EF4BE4"/>
    <w:multiLevelType w:val="multilevel"/>
    <w:tmpl w:val="45DA4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726E7B"/>
    <w:multiLevelType w:val="multilevel"/>
    <w:tmpl w:val="68F4D1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CC16A15"/>
    <w:multiLevelType w:val="multilevel"/>
    <w:tmpl w:val="FDD6BFC4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B03A45"/>
    <w:multiLevelType w:val="multilevel"/>
    <w:tmpl w:val="4558D1A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9E27BDC"/>
    <w:multiLevelType w:val="multilevel"/>
    <w:tmpl w:val="1A1C12F0"/>
    <w:lvl w:ilvl="0">
      <w:start w:val="1"/>
      <w:numFmt w:val="bullet"/>
      <w:lvlText w:val="-"/>
      <w:lvlJc w:val="left"/>
      <w:pPr>
        <w:ind w:left="103" w:hanging="197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43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15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86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58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3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01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73" w:hanging="197"/>
      </w:pPr>
      <w:rPr>
        <w:rFonts w:ascii="Symbol" w:hAnsi="Symbol" w:cs="Symbol" w:hint="default"/>
      </w:rPr>
    </w:lvl>
  </w:abstractNum>
  <w:abstractNum w:abstractNumId="17" w15:restartNumberingAfterBreak="0">
    <w:nsid w:val="652B7720"/>
    <w:multiLevelType w:val="multilevel"/>
    <w:tmpl w:val="BB36A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67D17F67"/>
    <w:multiLevelType w:val="multilevel"/>
    <w:tmpl w:val="B5423D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E266E70"/>
    <w:multiLevelType w:val="multilevel"/>
    <w:tmpl w:val="1264D34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/>
        <w:spacing w:val="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5" w:hanging="360"/>
      </w:pPr>
      <w:rPr>
        <w:rFonts w:ascii="Symbol" w:hAnsi="Symbol" w:cs="Symbol" w:hint="default"/>
      </w:rPr>
    </w:lvl>
  </w:abstractNum>
  <w:abstractNum w:abstractNumId="20" w15:restartNumberingAfterBreak="0">
    <w:nsid w:val="70634D40"/>
    <w:multiLevelType w:val="multilevel"/>
    <w:tmpl w:val="CCB86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1CD112B"/>
    <w:multiLevelType w:val="multilevel"/>
    <w:tmpl w:val="9EFC944E"/>
    <w:lvl w:ilvl="0">
      <w:start w:val="3"/>
      <w:numFmt w:val="upperRoman"/>
      <w:lvlText w:val="%1."/>
      <w:lvlJc w:val="left"/>
      <w:pPr>
        <w:ind w:left="2381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2741" w:hanging="360"/>
      </w:pPr>
    </w:lvl>
    <w:lvl w:ilvl="2">
      <w:start w:val="1"/>
      <w:numFmt w:val="lowerRoman"/>
      <w:lvlText w:val="%3."/>
      <w:lvlJc w:val="right"/>
      <w:pPr>
        <w:ind w:left="3461" w:hanging="180"/>
      </w:pPr>
    </w:lvl>
    <w:lvl w:ilvl="3">
      <w:start w:val="1"/>
      <w:numFmt w:val="decimal"/>
      <w:lvlText w:val="%4."/>
      <w:lvlJc w:val="left"/>
      <w:pPr>
        <w:ind w:left="4181" w:hanging="360"/>
      </w:pPr>
    </w:lvl>
    <w:lvl w:ilvl="4">
      <w:start w:val="1"/>
      <w:numFmt w:val="lowerLetter"/>
      <w:lvlText w:val="%5."/>
      <w:lvlJc w:val="left"/>
      <w:pPr>
        <w:ind w:left="4901" w:hanging="360"/>
      </w:pPr>
    </w:lvl>
    <w:lvl w:ilvl="5">
      <w:start w:val="1"/>
      <w:numFmt w:val="lowerRoman"/>
      <w:lvlText w:val="%6."/>
      <w:lvlJc w:val="right"/>
      <w:pPr>
        <w:ind w:left="5621" w:hanging="180"/>
      </w:pPr>
    </w:lvl>
    <w:lvl w:ilvl="6">
      <w:start w:val="1"/>
      <w:numFmt w:val="decimal"/>
      <w:lvlText w:val="%7."/>
      <w:lvlJc w:val="left"/>
      <w:pPr>
        <w:ind w:left="6341" w:hanging="360"/>
      </w:pPr>
    </w:lvl>
    <w:lvl w:ilvl="7">
      <w:start w:val="1"/>
      <w:numFmt w:val="lowerLetter"/>
      <w:lvlText w:val="%8."/>
      <w:lvlJc w:val="left"/>
      <w:pPr>
        <w:ind w:left="7061" w:hanging="360"/>
      </w:pPr>
    </w:lvl>
    <w:lvl w:ilvl="8">
      <w:start w:val="1"/>
      <w:numFmt w:val="lowerRoman"/>
      <w:lvlText w:val="%9."/>
      <w:lvlJc w:val="right"/>
      <w:pPr>
        <w:ind w:left="7781" w:hanging="180"/>
      </w:pPr>
    </w:lvl>
  </w:abstractNum>
  <w:abstractNum w:abstractNumId="22" w15:restartNumberingAfterBreak="0">
    <w:nsid w:val="75F340C4"/>
    <w:multiLevelType w:val="multilevel"/>
    <w:tmpl w:val="DC040032"/>
    <w:lvl w:ilvl="0">
      <w:start w:val="1"/>
      <w:numFmt w:val="bullet"/>
      <w:lvlText w:val="o"/>
      <w:lvlJc w:val="left"/>
      <w:pPr>
        <w:ind w:left="102" w:hanging="212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61"/>
      </w:pPr>
      <w:rPr>
        <w:rFonts w:eastAsia="Times New Roman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911" w:hanging="250"/>
      </w:pPr>
      <w:rPr>
        <w:rFonts w:eastAsia="Times New Roman"/>
        <w:b w:val="0"/>
        <w:bCs/>
        <w:spacing w:val="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102" w:hanging="506"/>
      </w:pPr>
      <w:rPr>
        <w:rFonts w:eastAsia="Times New Roman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562" w:hanging="5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5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5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4" w:hanging="5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4" w:hanging="506"/>
      </w:pPr>
      <w:rPr>
        <w:rFonts w:ascii="Symbol" w:hAnsi="Symbol" w:cs="Symbol" w:hint="default"/>
      </w:rPr>
    </w:lvl>
  </w:abstractNum>
  <w:abstractNum w:abstractNumId="23" w15:restartNumberingAfterBreak="0">
    <w:nsid w:val="76D1050E"/>
    <w:multiLevelType w:val="multilevel"/>
    <w:tmpl w:val="1178A01E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24" w15:restartNumberingAfterBreak="0">
    <w:nsid w:val="784A00CC"/>
    <w:multiLevelType w:val="multilevel"/>
    <w:tmpl w:val="963E6ADC"/>
    <w:lvl w:ilvl="0">
      <w:start w:val="1"/>
      <w:numFmt w:val="decimal"/>
      <w:lvlText w:val="%1."/>
      <w:lvlJc w:val="left"/>
      <w:pPr>
        <w:ind w:left="849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-"/>
      <w:lvlJc w:val="left"/>
      <w:pPr>
        <w:ind w:left="725" w:hanging="204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899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5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1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8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6" w:hanging="204"/>
      </w:pPr>
      <w:rPr>
        <w:rFonts w:ascii="Symbol" w:hAnsi="Symbol" w:cs="Symbol" w:hint="default"/>
      </w:rPr>
    </w:lvl>
  </w:abstractNum>
  <w:abstractNum w:abstractNumId="25" w15:restartNumberingAfterBreak="0">
    <w:nsid w:val="7C4821FE"/>
    <w:multiLevelType w:val="multilevel"/>
    <w:tmpl w:val="ADD668A6"/>
    <w:lvl w:ilvl="0">
      <w:start w:val="5"/>
      <w:numFmt w:val="upperRoman"/>
      <w:lvlText w:val="%1."/>
      <w:lvlJc w:val="left"/>
      <w:pPr>
        <w:ind w:left="2017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2377" w:hanging="360"/>
      </w:pPr>
    </w:lvl>
    <w:lvl w:ilvl="2">
      <w:start w:val="1"/>
      <w:numFmt w:val="lowerRoman"/>
      <w:lvlText w:val="%3."/>
      <w:lvlJc w:val="right"/>
      <w:pPr>
        <w:ind w:left="3097" w:hanging="180"/>
      </w:pPr>
    </w:lvl>
    <w:lvl w:ilvl="3">
      <w:start w:val="1"/>
      <w:numFmt w:val="decimal"/>
      <w:lvlText w:val="%4."/>
      <w:lvlJc w:val="left"/>
      <w:pPr>
        <w:ind w:left="3817" w:hanging="360"/>
      </w:pPr>
    </w:lvl>
    <w:lvl w:ilvl="4">
      <w:start w:val="1"/>
      <w:numFmt w:val="lowerLetter"/>
      <w:lvlText w:val="%5."/>
      <w:lvlJc w:val="left"/>
      <w:pPr>
        <w:ind w:left="4537" w:hanging="360"/>
      </w:pPr>
    </w:lvl>
    <w:lvl w:ilvl="5">
      <w:start w:val="1"/>
      <w:numFmt w:val="lowerRoman"/>
      <w:lvlText w:val="%6."/>
      <w:lvlJc w:val="right"/>
      <w:pPr>
        <w:ind w:left="5257" w:hanging="180"/>
      </w:pPr>
    </w:lvl>
    <w:lvl w:ilvl="6">
      <w:start w:val="1"/>
      <w:numFmt w:val="decimal"/>
      <w:lvlText w:val="%7."/>
      <w:lvlJc w:val="left"/>
      <w:pPr>
        <w:ind w:left="5977" w:hanging="360"/>
      </w:pPr>
    </w:lvl>
    <w:lvl w:ilvl="7">
      <w:start w:val="1"/>
      <w:numFmt w:val="lowerLetter"/>
      <w:lvlText w:val="%8."/>
      <w:lvlJc w:val="left"/>
      <w:pPr>
        <w:ind w:left="6697" w:hanging="360"/>
      </w:pPr>
    </w:lvl>
    <w:lvl w:ilvl="8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6"/>
  </w:num>
  <w:num w:numId="5">
    <w:abstractNumId w:val="19"/>
  </w:num>
  <w:num w:numId="6">
    <w:abstractNumId w:val="22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24"/>
  </w:num>
  <w:num w:numId="12">
    <w:abstractNumId w:val="0"/>
  </w:num>
  <w:num w:numId="13">
    <w:abstractNumId w:val="23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4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196E"/>
    <w:rsid w:val="00005961"/>
    <w:rsid w:val="00071681"/>
    <w:rsid w:val="001133C5"/>
    <w:rsid w:val="002D78A0"/>
    <w:rsid w:val="003E1FC5"/>
    <w:rsid w:val="00495366"/>
    <w:rsid w:val="005E196E"/>
    <w:rsid w:val="005E44B9"/>
    <w:rsid w:val="00741A8D"/>
    <w:rsid w:val="008E4FB9"/>
    <w:rsid w:val="009A6EBE"/>
    <w:rsid w:val="00A15108"/>
    <w:rsid w:val="00C27122"/>
    <w:rsid w:val="00C52C1B"/>
    <w:rsid w:val="00CC1A45"/>
    <w:rsid w:val="00DB499C"/>
    <w:rsid w:val="00F37CAB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2CE5-F28A-4524-8CA9-4DB2088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58</Pages>
  <Words>13349</Words>
  <Characters>76094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1040402</cp:lastModifiedBy>
  <cp:revision>30</cp:revision>
  <cp:lastPrinted>2018-03-30T05:41:00Z</cp:lastPrinted>
  <dcterms:created xsi:type="dcterms:W3CDTF">2018-03-06T13:29:00Z</dcterms:created>
  <dcterms:modified xsi:type="dcterms:W3CDTF">2018-03-30T13:22:00Z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