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118"/>
        <w:gridCol w:w="2552"/>
        <w:gridCol w:w="3120"/>
      </w:tblGrid>
      <w:tr>
        <w:trPr>
          <w:trHeight w:hRule="atLeast" w:val="1280"/>
        </w:trPr>
        <w:tc>
          <w:tcPr>
            <w:tcW w:type="dxa" w:w="8790"/>
            <w:gridSpan w:val="3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widowControl w:val="0"/>
              <w:spacing w:after="0" w:line="240" w:lineRule="atLeast"/>
              <w:ind/>
              <w:jc w:val="center"/>
              <w:rPr>
                <w:rFonts w:ascii="Times New Roman" w:hAnsi="Times New Roman"/>
                <w:spacing w:val="40"/>
                <w:sz w:val="32"/>
              </w:rPr>
            </w:pPr>
            <w:r>
              <w:drawing>
                <wp:inline>
                  <wp:extent cx="609600" cy="8096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609600" cy="809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555"/>
        </w:trPr>
        <w:tc>
          <w:tcPr>
            <w:tcW w:type="dxa" w:w="8790"/>
            <w:gridSpan w:val="3"/>
            <w:shd w:fill="auto" w:val="clear"/>
            <w:tcMar>
              <w:left w:type="dxa" w:w="0"/>
              <w:right w:type="dxa" w:w="0"/>
            </w:tcMar>
          </w:tcPr>
          <w:p w14:paraId="02000000">
            <w:pPr>
              <w:widowControl w:val="0"/>
              <w:spacing w:after="0" w:before="120" w:line="360" w:lineRule="atLeast"/>
              <w:ind/>
              <w:jc w:val="center"/>
              <w:rPr>
                <w:rFonts w:ascii="Times New Roman" w:hAnsi="Times New Roman"/>
                <w:b w:val="1"/>
                <w:spacing w:val="50"/>
                <w:sz w:val="36"/>
              </w:rPr>
            </w:pPr>
            <w:r>
              <w:rPr>
                <w:rFonts w:ascii="Times New Roman" w:hAnsi="Times New Roman"/>
                <w:b w:val="1"/>
                <w:spacing w:val="50"/>
                <w:sz w:val="36"/>
              </w:rPr>
              <w:t>ПОСТАНОВЛЕНИЕ</w:t>
            </w:r>
          </w:p>
          <w:p w14:paraId="03000000">
            <w:pPr>
              <w:widowControl w:val="0"/>
              <w:spacing w:after="0" w:before="280" w:line="240" w:lineRule="auto"/>
              <w:ind/>
              <w:jc w:val="center"/>
              <w:rPr>
                <w:rFonts w:ascii="Times New Roman" w:hAnsi="Times New Roman"/>
                <w:b w:val="1"/>
                <w:spacing w:val="40"/>
                <w:sz w:val="24"/>
              </w:rPr>
            </w:pPr>
            <w:r>
              <w:rPr>
                <w:rFonts w:ascii="Times New Roman" w:hAnsi="Times New Roman"/>
                <w:b w:val="1"/>
                <w:spacing w:val="40"/>
                <w:sz w:val="24"/>
              </w:rPr>
              <w:t>АДМИНИСТРАЦИИ ГРЯЗИНСКОГО МУНИЦИПАЛЬНОГО РАЙОНА ЛИПЕЦКОЙ ОБЛАСТИ</w:t>
            </w:r>
          </w:p>
        </w:tc>
      </w:tr>
      <w:tr>
        <w:trPr>
          <w:trHeight w:hRule="atLeast" w:val="600"/>
        </w:trPr>
        <w:tc>
          <w:tcPr>
            <w:tcW w:type="dxa" w:w="3118"/>
            <w:shd w:fill="auto" w:val="clear"/>
            <w:tcMar>
              <w:left w:type="dxa" w:w="0"/>
              <w:right w:type="dxa" w:w="0"/>
            </w:tcMar>
          </w:tcPr>
          <w:p w14:paraId="04000000">
            <w:pPr>
              <w:widowControl w:val="0"/>
              <w:spacing w:after="0" w:before="120" w:line="240" w:lineRule="atLeast"/>
              <w:ind/>
              <w:jc w:val="center"/>
            </w:pPr>
            <w:r>
              <w:rPr>
                <w:rFonts w:ascii="Times New Roman" w:hAnsi="Times New Roman"/>
              </w:rPr>
              <w:t>12.08.______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  <w:p w14:paraId="05000000">
            <w:pPr>
              <w:widowControl w:val="0"/>
              <w:spacing w:after="0" w:before="200" w:line="240" w:lineRule="atLeast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06000000">
            <w:pPr>
              <w:widowControl w:val="0"/>
              <w:spacing w:after="0" w:before="120" w:line="240" w:lineRule="atLeas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Грязи</w:t>
            </w:r>
          </w:p>
        </w:tc>
        <w:tc>
          <w:tcPr>
            <w:tcW w:type="dxa" w:w="3120"/>
            <w:shd w:fill="auto" w:val="clear"/>
            <w:tcMar>
              <w:left w:type="dxa" w:w="0"/>
              <w:right w:type="dxa" w:w="0"/>
            </w:tcMar>
          </w:tcPr>
          <w:p w14:paraId="07000000">
            <w:pPr>
              <w:widowControl w:val="0"/>
              <w:spacing w:after="0" w:before="120" w:line="240" w:lineRule="atLeast"/>
              <w:ind w:right="57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__1264___</w:t>
            </w:r>
          </w:p>
        </w:tc>
      </w:tr>
    </w:tbl>
    <w:tbl>
      <w:tblPr>
        <w:tblStyle w:val="Style_2"/>
        <w:tblLayout w:type="fixed"/>
      </w:tblPr>
      <w:tblGrid>
        <w:gridCol w:w="5168"/>
      </w:tblGrid>
      <w:tr>
        <w:trPr>
          <w:trHeight w:hRule="atLeast" w:val="1206"/>
        </w:trPr>
        <w:tc>
          <w:tcPr>
            <w:tcW w:type="dxa" w:w="51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назначении общественных обсуждений  в форме общественных слушаний</w:t>
            </w:r>
            <w:r>
              <w:rPr>
                <w:rFonts w:ascii="Times New Roman" w:hAnsi="Times New Roman"/>
                <w:sz w:val="24"/>
              </w:rPr>
              <w:t xml:space="preserve"> по проекту нормативно-технических и инструктивно-методических документов в области охраны окружающей среды – проекта постановления Правительства Липецкой области </w:t>
            </w:r>
            <w:r>
              <w:rPr>
                <w:rFonts w:ascii="Times New Roman" w:hAnsi="Times New Roman"/>
                <w:sz w:val="24"/>
              </w:rPr>
              <w:t>«О государственном природном зоологическом заказнике регионального значения «</w:t>
            </w:r>
            <w:r>
              <w:rPr>
                <w:rFonts w:ascii="Times New Roman" w:hAnsi="Times New Roman"/>
                <w:sz w:val="24"/>
              </w:rPr>
              <w:t>Колодецкий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включая предварительные материалы оценки воздействия на окружающую среду</w:t>
            </w:r>
          </w:p>
          <w:p w14:paraId="09000000">
            <w:pPr>
              <w:widowControl w:val="0"/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</w:tbl>
    <w:p w14:paraId="0A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4"/>
        </w:rPr>
        <w:t xml:space="preserve">Рассмотрев  </w:t>
      </w: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Управления по охране, использованию  объектов животного мира  и водных  биологических ресурсов Липецкой области  № И37-</w:t>
      </w:r>
      <w:r>
        <w:rPr>
          <w:rFonts w:ascii="Times New Roman" w:hAnsi="Times New Roman"/>
          <w:sz w:val="24"/>
        </w:rPr>
        <w:t>837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06.08.2024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о намерении провести общественные обсуждения по проекту нормативно-технических и инструктивно-методических документов в области охраны окружающей среды – проекта постановления Правительства Липецкой области </w:t>
      </w:r>
      <w:r>
        <w:rPr>
          <w:rFonts w:ascii="Times New Roman" w:hAnsi="Times New Roman"/>
          <w:sz w:val="24"/>
        </w:rPr>
        <w:t>«О государственном природном зоологическом заказнике регионального значения «</w:t>
      </w:r>
      <w:r>
        <w:rPr>
          <w:rFonts w:ascii="Times New Roman" w:hAnsi="Times New Roman"/>
          <w:sz w:val="24"/>
        </w:rPr>
        <w:t>Колодецкий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включая предварительные материалы оценки воздействия на окружающую среду</w:t>
      </w:r>
      <w:r>
        <w:rPr>
          <w:rFonts w:ascii="Times New Roman" w:hAnsi="Times New Roman"/>
          <w:sz w:val="24"/>
        </w:rPr>
        <w:t>,  в целях выявления 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учёта мнения, соблюдения прав, свобод и интересов  населения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  муниципального района, руководствуясь     Федеральными    Законами    от    23.11.1995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 №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174-ФЗ «Об экологической экспертизе», от 06.10.2003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131-ФЗ  «Об общих принципах организации местного самоуправления в РФ», </w:t>
      </w:r>
      <w:r>
        <w:rPr>
          <w:rFonts w:ascii="Times New Roman" w:hAnsi="Times New Roman"/>
          <w:sz w:val="24"/>
        </w:rPr>
        <w:t xml:space="preserve">Приказом Минприроды России от 01.12.2020 № 999 «Об утверждении требований к материалам оценки воздействия на окружающую среду», решением Совета депутатов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 от 04.03.2020 г. № 303 «Об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утверждении</w:t>
      </w:r>
      <w:r>
        <w:rPr>
          <w:rFonts w:ascii="Times New Roman" w:hAnsi="Times New Roman"/>
          <w:sz w:val="24"/>
        </w:rPr>
        <w:t xml:space="preserve"> Порядка организации и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общественных в форме общественных слушаний о намечаемой хо</w:t>
      </w:r>
      <w:r>
        <w:rPr>
          <w:rFonts w:ascii="Times New Roman" w:hAnsi="Times New Roman"/>
          <w:sz w:val="24"/>
        </w:rPr>
        <w:t>зяйственной и иной деятельности</w:t>
      </w:r>
      <w:r>
        <w:rPr>
          <w:rFonts w:ascii="Times New Roman" w:hAnsi="Times New Roman"/>
          <w:sz w:val="24"/>
        </w:rPr>
        <w:t xml:space="preserve">, которая подлежит экологической экспертизе на территории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района»</w:t>
      </w:r>
      <w:r>
        <w:rPr>
          <w:rFonts w:ascii="Times New Roman" w:hAnsi="Times New Roman"/>
          <w:sz w:val="24"/>
        </w:rPr>
        <w:t xml:space="preserve">, статьей 35 Устава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</w:p>
    <w:p w14:paraId="0C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4"/>
        </w:rPr>
        <w:t>ПОСТАНОВЛЯЕТ: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widowControl w:val="0"/>
        <w:spacing w:after="0" w:line="240" w:lineRule="auto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1. Назначить </w:t>
      </w:r>
      <w:r>
        <w:rPr>
          <w:rFonts w:ascii="Times New Roman" w:hAnsi="Times New Roman"/>
          <w:sz w:val="24"/>
        </w:rPr>
        <w:t xml:space="preserve">общественные обсуждения  в форме общественных слушаний по проекту нормативно-технических и инструктивно-методических документов в области охраны окружающей среды – проекта постановления Правительства Липецкой области </w:t>
      </w:r>
      <w:r>
        <w:rPr>
          <w:rFonts w:ascii="Times New Roman" w:hAnsi="Times New Roman"/>
          <w:sz w:val="24"/>
        </w:rPr>
        <w:t>«О государственном природном зоологическом заказнике регионального значения «</w:t>
      </w:r>
      <w:r>
        <w:rPr>
          <w:rFonts w:ascii="Times New Roman" w:hAnsi="Times New Roman"/>
          <w:sz w:val="24"/>
        </w:rPr>
        <w:t>Колодецкий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включая предварительные материалы оценки воздействия на окружающую среду с 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по 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Местом  проведения </w:t>
      </w:r>
      <w:r>
        <w:rPr>
          <w:rFonts w:ascii="Times New Roman" w:hAnsi="Times New Roman"/>
          <w:sz w:val="24"/>
        </w:rPr>
        <w:t xml:space="preserve">итогового </w:t>
      </w:r>
      <w:r>
        <w:rPr>
          <w:rFonts w:ascii="Times New Roman" w:hAnsi="Times New Roman"/>
          <w:sz w:val="24"/>
        </w:rPr>
        <w:t>общественн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обсуждени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 форме общественных слушаний  определить </w:t>
      </w:r>
      <w:r>
        <w:rPr>
          <w:rFonts w:ascii="Times New Roman" w:hAnsi="Times New Roman"/>
          <w:sz w:val="24"/>
        </w:rPr>
        <w:t xml:space="preserve">малый зал администрации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 Липецкой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адресу: 399058 Липецкая область, г. Грязи, ул. Красная площадь, д.3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Дата итогового общественного обсуждения: 2</w:t>
      </w:r>
      <w:r>
        <w:rPr>
          <w:rFonts w:ascii="Times New Roman" w:hAnsi="Times New Roman"/>
          <w:color w:themeColor="text1" w:val="000000"/>
          <w:sz w:val="24"/>
        </w:rPr>
        <w:t>5</w:t>
      </w:r>
      <w:r>
        <w:rPr>
          <w:rFonts w:ascii="Times New Roman" w:hAnsi="Times New Roman"/>
          <w:color w:themeColor="text1" w:val="000000"/>
          <w:sz w:val="24"/>
        </w:rPr>
        <w:t>.0</w:t>
      </w:r>
      <w:r>
        <w:rPr>
          <w:rFonts w:ascii="Times New Roman" w:hAnsi="Times New Roman"/>
          <w:color w:themeColor="text1" w:val="000000"/>
          <w:sz w:val="24"/>
        </w:rPr>
        <w:t>9</w:t>
      </w:r>
      <w:r>
        <w:rPr>
          <w:rFonts w:ascii="Times New Roman" w:hAnsi="Times New Roman"/>
          <w:color w:themeColor="text1" w:val="000000"/>
          <w:sz w:val="24"/>
        </w:rPr>
        <w:t xml:space="preserve">.2023 г. </w:t>
      </w:r>
      <w:r>
        <w:rPr>
          <w:rFonts w:ascii="Times New Roman" w:hAnsi="Times New Roman"/>
          <w:color w:themeColor="text1" w:val="000000"/>
          <w:sz w:val="24"/>
        </w:rPr>
        <w:t xml:space="preserve"> Начало обсуждений в </w:t>
      </w:r>
      <w:r>
        <w:rPr>
          <w:rFonts w:ascii="Times New Roman" w:hAnsi="Times New Roman"/>
          <w:color w:themeColor="text1" w:val="000000"/>
          <w:sz w:val="24"/>
        </w:rPr>
        <w:t xml:space="preserve">10 </w:t>
      </w:r>
      <w:r>
        <w:rPr>
          <w:rFonts w:ascii="Times New Roman" w:hAnsi="Times New Roman"/>
          <w:color w:themeColor="text1" w:val="000000"/>
          <w:sz w:val="24"/>
        </w:rPr>
        <w:t>часов</w:t>
      </w:r>
      <w:r>
        <w:rPr>
          <w:rFonts w:ascii="Times New Roman" w:hAnsi="Times New Roman"/>
          <w:color w:themeColor="text1" w:val="000000"/>
          <w:sz w:val="24"/>
        </w:rPr>
        <w:t xml:space="preserve"> 00 минут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Заказчик (инициатор) </w:t>
      </w:r>
      <w:r>
        <w:rPr>
          <w:rFonts w:ascii="Times New Roman" w:hAnsi="Times New Roman"/>
          <w:sz w:val="24"/>
        </w:rPr>
        <w:t>общественных обсуждений в форме общественных слушаний: Управление по охране, использованию объектов животного мира и водных биологических ресурсов Липецкой области, адрес: 398017, г</w:t>
      </w:r>
      <w:r>
        <w:rPr>
          <w:rFonts w:ascii="Times New Roman" w:hAnsi="Times New Roman"/>
          <w:sz w:val="24"/>
        </w:rPr>
        <w:t xml:space="preserve">. Липецк, ул. П. Осипенко, д.14, </w:t>
      </w:r>
      <w:r>
        <w:rPr>
          <w:rFonts w:ascii="Times New Roman" w:hAnsi="Times New Roman"/>
          <w:sz w:val="24"/>
        </w:rPr>
        <w:t>и.о</w:t>
      </w:r>
      <w:r>
        <w:rPr>
          <w:rFonts w:ascii="Times New Roman" w:hAnsi="Times New Roman"/>
          <w:sz w:val="24"/>
        </w:rPr>
        <w:t xml:space="preserve">. начальника </w:t>
      </w:r>
      <w:r>
        <w:rPr>
          <w:rFonts w:ascii="Times New Roman" w:hAnsi="Times New Roman"/>
          <w:sz w:val="24"/>
        </w:rPr>
        <w:t>Трубицын</w:t>
      </w:r>
      <w:r>
        <w:rPr>
          <w:rFonts w:ascii="Times New Roman" w:hAnsi="Times New Roman"/>
          <w:sz w:val="24"/>
        </w:rPr>
        <w:t xml:space="preserve"> Валерий Алексеевич, тел. 25-11-67, ИНН 4826046623, ОГРН 1054800306373, электронная почта: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"mailto:upoh@admlr.lipetsk.ru"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upoh@admlr.lipetsk.ru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Style w:val="Style_3_ch"/>
          <w:rFonts w:ascii="Times New Roman" w:hAnsi="Times New Roman"/>
          <w:sz w:val="24"/>
        </w:rPr>
        <w:t>.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Название: проект нормативно-технических и инструктивно-методических документов в области охраны окружающей среды – проекта постановления Правительства Липецкой области </w:t>
      </w:r>
      <w:r>
        <w:rPr>
          <w:rFonts w:ascii="Times New Roman" w:hAnsi="Times New Roman"/>
          <w:sz w:val="24"/>
        </w:rPr>
        <w:t>«О государственном природном зоологическом заказнике регионального значения «</w:t>
      </w:r>
      <w:r>
        <w:rPr>
          <w:rFonts w:ascii="Times New Roman" w:hAnsi="Times New Roman"/>
          <w:sz w:val="24"/>
        </w:rPr>
        <w:t>Колодецкий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включая предварительные материалы оценки воздействия на окружающую среду.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намечаемой деятельности: установление функциональных зон заказника с учетом расположения объектов </w:t>
      </w:r>
      <w:r>
        <w:rPr>
          <w:rFonts w:ascii="Times New Roman" w:hAnsi="Times New Roman"/>
          <w:sz w:val="24"/>
        </w:rPr>
        <w:t>ресурсоснабжающих</w:t>
      </w:r>
      <w:r>
        <w:rPr>
          <w:rFonts w:ascii="Times New Roman" w:hAnsi="Times New Roman"/>
          <w:sz w:val="24"/>
        </w:rPr>
        <w:t xml:space="preserve"> и градообразующих предприятий, домовладений, а также развития зон рекреационно-туристической, санаторно-курортной и сельскохозяй</w:t>
      </w:r>
      <w:r>
        <w:rPr>
          <w:rFonts w:ascii="Times New Roman" w:hAnsi="Times New Roman"/>
          <w:sz w:val="24"/>
        </w:rPr>
        <w:t>ственной деятельности.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Месторасположение намечаемой деятельности: </w:t>
      </w:r>
      <w:r>
        <w:rPr>
          <w:rFonts w:ascii="Times New Roman" w:hAnsi="Times New Roman"/>
          <w:sz w:val="24"/>
        </w:rPr>
        <w:t>Грязинский</w:t>
      </w:r>
      <w:r>
        <w:rPr>
          <w:rFonts w:ascii="Times New Roman" w:hAnsi="Times New Roman"/>
          <w:sz w:val="24"/>
        </w:rPr>
        <w:t xml:space="preserve"> муниципальный район Липецкой области.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доступности объекта общественного обсуждения: на официальном сайте управления по охране, использованию объектов животного мира и водных биологических ресурсов Липецкой области</w:t>
      </w:r>
      <w:r>
        <w:rPr>
          <w:rStyle w:val="Style_3_ch"/>
          <w:rFonts w:ascii="Times New Roman" w:hAnsi="Times New Roman"/>
          <w:sz w:val="24"/>
        </w:rPr>
        <w:t xml:space="preserve">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"http://ohotnadzor48.ru/"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http://ohotnadzor48.ru/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в разделе «Документы и НПА».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и место представления письменных замечаний и предложений: </w:t>
      </w:r>
      <w:r>
        <w:rPr>
          <w:rFonts w:ascii="Times New Roman" w:hAnsi="Times New Roman"/>
          <w:sz w:val="24"/>
        </w:rPr>
        <w:t xml:space="preserve">Управление по охране, использованию объектов животного мира и водных биологических ресурсов Липецкой области электронным сообщением, адрес электронной почты: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"mailto:upoh@admlr.lipetsk.ru"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upoh@admlr.lipetsk.ru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Замечания и предложения принимаются с указанием контактных данных (ФИО, место жительства, место работы или учёбы, номер контактного телефона).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Контактное лицо: </w:t>
      </w:r>
      <w:r>
        <w:rPr>
          <w:rFonts w:ascii="Times New Roman" w:hAnsi="Times New Roman"/>
          <w:sz w:val="24"/>
        </w:rPr>
        <w:t>Зайцев Олег Борисович</w:t>
      </w:r>
      <w:r>
        <w:rPr>
          <w:rFonts w:ascii="Times New Roman" w:hAnsi="Times New Roman"/>
          <w:sz w:val="24"/>
        </w:rPr>
        <w:t xml:space="preserve"> (по согл</w:t>
      </w:r>
      <w:r>
        <w:rPr>
          <w:rFonts w:ascii="Times New Roman" w:hAnsi="Times New Roman"/>
          <w:sz w:val="24"/>
        </w:rPr>
        <w:t>асованию), тел.8(4742) 22-00-24, электронная почта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color w:val="0078D7"/>
          <w:sz w:val="24"/>
        </w:rPr>
        <w:t>ZaycevOB@admlr.lipetsk.ru</w:t>
      </w:r>
      <w:r>
        <w:rPr>
          <w:rStyle w:val="Style_4_ch"/>
          <w:rFonts w:ascii="Times New Roman" w:hAnsi="Times New Roman"/>
          <w:color w:val="0078D7"/>
          <w:sz w:val="24"/>
        </w:rPr>
        <w:t>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Замечания и предложения принимаются с указанием контактных данных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(ФИО, место жительства, место работы или учёбы, номер контактного телефона).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орган: Администрация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 Липецкой области, 399058, Липецкая область, г. Грязи, ул. Красная площадь, д.38</w:t>
      </w:r>
    </w:p>
    <w:p w14:paraId="1B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Заказчику общественных обсуждений в форме общественных</w:t>
      </w:r>
      <w:r>
        <w:rPr>
          <w:rFonts w:ascii="Times New Roman" w:hAnsi="Times New Roman"/>
          <w:sz w:val="24"/>
        </w:rPr>
        <w:t xml:space="preserve"> слушаний Управлению по охране</w:t>
      </w:r>
      <w:r>
        <w:rPr>
          <w:rFonts w:ascii="Times New Roman" w:hAnsi="Times New Roman"/>
          <w:sz w:val="24"/>
        </w:rPr>
        <w:t xml:space="preserve">, использованию объектов  животного мира и водных биологических  ресурсов  Липецкой области обеспечить информирование и участие общественности </w:t>
      </w:r>
      <w:r>
        <w:rPr>
          <w:rFonts w:ascii="Times New Roman" w:hAnsi="Times New Roman"/>
          <w:sz w:val="24"/>
        </w:rPr>
        <w:t xml:space="preserve">в ознакомлении, принятии замечаний и предложений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проекту нормативно-технических и инструктивно-методических документов в области охраны окружающей среды – проекта постановления Правительства Липецкой области </w:t>
      </w:r>
      <w:r>
        <w:rPr>
          <w:rFonts w:ascii="Times New Roman" w:hAnsi="Times New Roman"/>
          <w:sz w:val="24"/>
        </w:rPr>
        <w:t>«О государственном природном зоологическом заказнике регионального значения «</w:t>
      </w:r>
      <w:r>
        <w:rPr>
          <w:rFonts w:ascii="Times New Roman" w:hAnsi="Times New Roman"/>
          <w:sz w:val="24"/>
        </w:rPr>
        <w:t>Колодецкий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включая предварительные материалы оценки воздействия</w:t>
      </w:r>
      <w:r>
        <w:rPr>
          <w:rFonts w:ascii="Times New Roman" w:hAnsi="Times New Roman"/>
          <w:sz w:val="24"/>
        </w:rPr>
        <w:t xml:space="preserve"> на окружающую среду </w:t>
      </w: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>Приказом Минприроды России от 01.12.2020 № 999 «Об утверждении требований к материалам оценки воздействия на окружающую среду»</w:t>
      </w:r>
      <w:r>
        <w:rPr>
          <w:rFonts w:ascii="Times New Roman" w:hAnsi="Times New Roman"/>
          <w:sz w:val="24"/>
        </w:rPr>
        <w:t>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Опубликовать настоящее постановление в </w:t>
      </w:r>
      <w:r>
        <w:rPr>
          <w:rFonts w:ascii="Times New Roman" w:hAnsi="Times New Roman"/>
          <w:sz w:val="24"/>
        </w:rPr>
        <w:t>Грязинской</w:t>
      </w:r>
      <w:r>
        <w:rPr>
          <w:rFonts w:ascii="Times New Roman" w:hAnsi="Times New Roman"/>
          <w:sz w:val="24"/>
        </w:rPr>
        <w:t xml:space="preserve"> районной газете «</w:t>
      </w:r>
      <w:r>
        <w:rPr>
          <w:rFonts w:ascii="Times New Roman" w:hAnsi="Times New Roman"/>
          <w:sz w:val="24"/>
        </w:rPr>
        <w:t>Грязинские</w:t>
      </w:r>
      <w:r>
        <w:rPr>
          <w:rFonts w:ascii="Times New Roman" w:hAnsi="Times New Roman"/>
          <w:sz w:val="24"/>
        </w:rPr>
        <w:t xml:space="preserve"> известия»</w:t>
      </w:r>
      <w:r>
        <w:rPr>
          <w:rFonts w:ascii="Times New Roman" w:hAnsi="Times New Roman"/>
          <w:sz w:val="24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 в сети «Интернет» по адресу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"https://gryazy.ru/"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https://gryazy.ru/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1D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настоящего постановления возложить на 1-го заместителя главы администрации района Попова В.В.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Главы администрации</w:t>
      </w:r>
    </w:p>
    <w:p w14:paraId="22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Грязинского</w:t>
      </w:r>
      <w:r>
        <w:rPr>
          <w:rFonts w:ascii="Times New Roman" w:hAnsi="Times New Roman"/>
          <w:sz w:val="24"/>
        </w:rPr>
        <w:t xml:space="preserve"> муниципального района                                                     В.Т.РОЩУПКИН</w:t>
      </w:r>
    </w:p>
    <w:p w14:paraId="23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 w:right="15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Сок</w:t>
      </w:r>
      <w:r>
        <w:rPr>
          <w:rFonts w:ascii="Times New Roman" w:hAnsi="Times New Roman"/>
          <w:sz w:val="16"/>
        </w:rPr>
        <w:t>рюкин</w:t>
      </w:r>
      <w:r>
        <w:rPr>
          <w:rFonts w:ascii="Times New Roman" w:hAnsi="Times New Roman"/>
          <w:sz w:val="16"/>
        </w:rPr>
        <w:t xml:space="preserve"> С.П.</w:t>
      </w:r>
    </w:p>
    <w:p w14:paraId="29000000">
      <w:pPr>
        <w:spacing w:after="0" w:line="240" w:lineRule="auto"/>
        <w:ind w:right="15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8(47461)</w:t>
      </w:r>
      <w:r>
        <w:rPr>
          <w:rFonts w:ascii="Times New Roman" w:hAnsi="Times New Roman"/>
          <w:sz w:val="16"/>
        </w:rPr>
        <w:t>22390</w:t>
      </w:r>
    </w:p>
    <w:p w14:paraId="2A000000">
      <w:pPr>
        <w:spacing w:after="0" w:line="240" w:lineRule="auto"/>
        <w:ind w:right="1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</w:t>
      </w:r>
    </w:p>
    <w:p w14:paraId="2B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31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Вносит:</w:t>
      </w:r>
    </w:p>
    <w:p w14:paraId="55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</w:t>
      </w:r>
    </w:p>
    <w:p w14:paraId="56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хозяйства                                                                                  С.П.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Сокрюкин</w:t>
      </w:r>
    </w:p>
    <w:p w14:paraId="57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</w:t>
      </w:r>
    </w:p>
    <w:p w14:paraId="5A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заместитель главы администрации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В.В. Попов</w:t>
      </w:r>
    </w:p>
    <w:p w14:paraId="5C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</w:t>
      </w:r>
      <w:r>
        <w:rPr>
          <w:rFonts w:ascii="Times New Roman" w:hAnsi="Times New Roman"/>
          <w:sz w:val="24"/>
        </w:rPr>
        <w:t>аналитико-</w:t>
      </w:r>
    </w:p>
    <w:p w14:paraId="5E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правового отдела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Н.Н. </w:t>
      </w:r>
      <w:r>
        <w:rPr>
          <w:rFonts w:ascii="Times New Roman" w:hAnsi="Times New Roman"/>
          <w:sz w:val="24"/>
        </w:rPr>
        <w:t>Трубкина</w:t>
      </w:r>
    </w:p>
    <w:p w14:paraId="5F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 w:right="1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Управляющий</w:t>
      </w:r>
      <w:r>
        <w:rPr>
          <w:rFonts w:ascii="Times New Roman" w:hAnsi="Times New Roman"/>
          <w:sz w:val="24"/>
        </w:rPr>
        <w:t xml:space="preserve"> делами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И.В. Зелененко</w:t>
      </w:r>
    </w:p>
    <w:sectPr>
      <w:pgSz w:h="16838" w:orient="portrait" w:w="11906"/>
      <w:pgMar w:bottom="568" w:footer="0" w:gutter="0" w:header="0" w:left="1418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 2 Знак"/>
    <w:basedOn w:val="Style_11"/>
    <w:link w:val="Style_10_ch"/>
    <w:rPr>
      <w:rFonts w:ascii="Times New Roman" w:hAnsi="Times New Roman"/>
      <w:sz w:val="28"/>
    </w:rPr>
  </w:style>
  <w:style w:styleId="Style_10_ch" w:type="character">
    <w:name w:val="Заголовок 2 Знак"/>
    <w:basedOn w:val="Style_11_ch"/>
    <w:link w:val="Style_10"/>
    <w:rPr>
      <w:rFonts w:ascii="Times New Roman" w:hAnsi="Times New Roman"/>
      <w:sz w:val="28"/>
    </w:rPr>
  </w:style>
  <w:style w:styleId="Style_12" w:type="paragraph">
    <w:name w:val="Заголовок 1 Знак"/>
    <w:basedOn w:val="Style_11"/>
    <w:link w:val="Style_12_ch"/>
    <w:rPr>
      <w:rFonts w:ascii="Times New Roman" w:hAnsi="Times New Roman"/>
      <w:sz w:val="28"/>
    </w:rPr>
  </w:style>
  <w:style w:styleId="Style_12_ch" w:type="character">
    <w:name w:val="Заголовок 1 Знак"/>
    <w:basedOn w:val="Style_11_ch"/>
    <w:link w:val="Style_12"/>
    <w:rPr>
      <w:rFonts w:ascii="Times New Roman" w:hAnsi="Times New Roman"/>
      <w:sz w:val="28"/>
    </w:rPr>
  </w:style>
  <w:style w:styleId="Style_13" w:type="paragraph">
    <w:name w:val="Body Text 2"/>
    <w:basedOn w:val="Style_5"/>
    <w:link w:val="Style_13_ch"/>
    <w:pPr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Body Text 2"/>
    <w:basedOn w:val="Style_5_ch"/>
    <w:link w:val="Style_13"/>
    <w:rPr>
      <w:rFonts w:ascii="Times New Roman" w:hAnsi="Times New Roman"/>
      <w:sz w:val="28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Основной текст Знак"/>
    <w:basedOn w:val="Style_11"/>
    <w:link w:val="Style_15_ch"/>
    <w:rPr>
      <w:rFonts w:ascii="Times New Roman" w:hAnsi="Times New Roman"/>
      <w:sz w:val="20"/>
    </w:rPr>
  </w:style>
  <w:style w:styleId="Style_15_ch" w:type="character">
    <w:name w:val="Основной текст Знак"/>
    <w:basedOn w:val="Style_11_ch"/>
    <w:link w:val="Style_15"/>
    <w:rPr>
      <w:rFonts w:ascii="Times New Roman" w:hAnsi="Times New Roman"/>
      <w:sz w:val="20"/>
    </w:rPr>
  </w:style>
  <w:style w:styleId="Style_16" w:type="paragraph">
    <w:name w:val="caption"/>
    <w:basedOn w:val="Style_5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5_ch"/>
    <w:link w:val="Style_16"/>
    <w:rPr>
      <w:i w:val="1"/>
      <w:sz w:val="24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19" w:type="paragraph">
    <w:name w:val="Body Text"/>
    <w:basedOn w:val="Style_5"/>
    <w:link w:val="Style_19_ch"/>
    <w:pPr>
      <w:spacing w:after="120" w:line="240" w:lineRule="auto"/>
      <w:ind/>
    </w:pPr>
    <w:rPr>
      <w:rFonts w:ascii="Times New Roman" w:hAnsi="Times New Roman"/>
      <w:sz w:val="20"/>
    </w:rPr>
  </w:style>
  <w:style w:styleId="Style_19_ch" w:type="character">
    <w:name w:val="Body Text"/>
    <w:basedOn w:val="Style_5_ch"/>
    <w:link w:val="Style_19"/>
    <w:rPr>
      <w:rFonts w:ascii="Times New Roman" w:hAnsi="Times New Roman"/>
      <w:sz w:val="20"/>
    </w:rPr>
  </w:style>
  <w:style w:styleId="Style_20" w:type="paragraph">
    <w:name w:val="ConsTitle"/>
    <w:link w:val="Style_20_ch"/>
    <w:pPr>
      <w:widowControl w:val="0"/>
      <w:ind/>
    </w:pPr>
    <w:rPr>
      <w:rFonts w:ascii="Arial" w:hAnsi="Arial"/>
      <w:b w:val="1"/>
      <w:sz w:val="16"/>
    </w:rPr>
  </w:style>
  <w:style w:styleId="Style_20_ch" w:type="character">
    <w:name w:val="ConsTitle"/>
    <w:link w:val="Style_20"/>
    <w:rPr>
      <w:rFonts w:ascii="Arial" w:hAnsi="Arial"/>
      <w:b w:val="1"/>
      <w:sz w:val="16"/>
    </w:rPr>
  </w:style>
  <w:style w:styleId="Style_21" w:type="paragraph">
    <w:name w:val="Интернет-ссылка"/>
    <w:link w:val="Style_21_ch"/>
    <w:rPr>
      <w:color w:val="000080"/>
      <w:u w:val="single"/>
    </w:rPr>
  </w:style>
  <w:style w:styleId="Style_21_ch" w:type="character">
    <w:name w:val="Интернет-ссылка"/>
    <w:link w:val="Style_21"/>
    <w:rPr>
      <w:color w:val="000080"/>
      <w:u w:val="single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5"/>
    <w:next w:val="Style_5"/>
    <w:link w:val="Style_23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23_ch" w:type="character">
    <w:name w:val="heading 1"/>
    <w:basedOn w:val="Style_5_ch"/>
    <w:link w:val="Style_23"/>
    <w:rPr>
      <w:rFonts w:ascii="Times New Roman" w:hAnsi="Times New Roman"/>
      <w:sz w:val="28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5_ch"/>
    <w:link w:val="Style_24"/>
    <w:rPr>
      <w:rFonts w:ascii="Segoe UI" w:hAnsi="Segoe UI"/>
      <w:sz w:val="18"/>
    </w:rPr>
  </w:style>
  <w:style w:styleId="Style_3" w:type="paragraph">
    <w:name w:val="Hyperlink"/>
    <w:basedOn w:val="Style_11"/>
    <w:link w:val="Style_3_ch"/>
    <w:rPr>
      <w:color w:themeColor="hyperlink" w:val="0563C1"/>
      <w:u w:val="single"/>
    </w:rPr>
  </w:style>
  <w:style w:styleId="Style_3_ch" w:type="character">
    <w:name w:val="Hyperlink"/>
    <w:basedOn w:val="Style_11_ch"/>
    <w:link w:val="Style_3"/>
    <w:rPr>
      <w:color w:themeColor="hyperlink" w:val="0563C1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Заголовок"/>
    <w:basedOn w:val="Style_5"/>
    <w:next w:val="Style_19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5_ch"/>
    <w:link w:val="Style_28"/>
    <w:rPr>
      <w:rFonts w:ascii="Liberation Sans" w:hAnsi="Liberation Sans"/>
      <w:sz w:val="28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 Indent"/>
    <w:basedOn w:val="Style_5"/>
    <w:link w:val="Style_30_ch"/>
    <w:pPr>
      <w:spacing w:after="0" w:line="240" w:lineRule="auto"/>
      <w:ind w:firstLine="923" w:left="0"/>
    </w:pPr>
    <w:rPr>
      <w:rFonts w:ascii="Times New Roman" w:hAnsi="Times New Roman"/>
      <w:sz w:val="28"/>
    </w:rPr>
  </w:style>
  <w:style w:styleId="Style_30_ch" w:type="character">
    <w:name w:val="Body Text Indent"/>
    <w:basedOn w:val="Style_5_ch"/>
    <w:link w:val="Style_30"/>
    <w:rPr>
      <w:rFonts w:ascii="Times New Roman" w:hAnsi="Times New Roman"/>
      <w:sz w:val="28"/>
    </w:rPr>
  </w:style>
  <w:style w:styleId="Style_4" w:type="paragraph">
    <w:name w:val="allowtextselection"/>
    <w:basedOn w:val="Style_11"/>
    <w:link w:val="Style_4_ch"/>
  </w:style>
  <w:style w:styleId="Style_4_ch" w:type="character">
    <w:name w:val="allowtextselection"/>
    <w:basedOn w:val="Style_11_ch"/>
    <w:link w:val="Style_4"/>
  </w:style>
  <w:style w:styleId="Style_31" w:type="paragraph">
    <w:name w:val="Текст выноски Знак"/>
    <w:basedOn w:val="Style_11"/>
    <w:link w:val="Style_31_ch"/>
    <w:rPr>
      <w:rFonts w:ascii="Segoe UI" w:hAnsi="Segoe UI"/>
      <w:sz w:val="18"/>
    </w:rPr>
  </w:style>
  <w:style w:styleId="Style_31_ch" w:type="character">
    <w:name w:val="Текст выноски Знак"/>
    <w:basedOn w:val="Style_11_ch"/>
    <w:link w:val="Style_31"/>
    <w:rPr>
      <w:rFonts w:ascii="Segoe UI" w:hAnsi="Segoe UI"/>
      <w:sz w:val="18"/>
    </w:rPr>
  </w:style>
  <w:style w:styleId="Style_32" w:type="paragraph">
    <w:name w:val="index heading"/>
    <w:basedOn w:val="Style_5"/>
    <w:link w:val="Style_32_ch"/>
  </w:style>
  <w:style w:styleId="Style_32_ch" w:type="character">
    <w:name w:val="index heading"/>
    <w:basedOn w:val="Style_5_ch"/>
    <w:link w:val="Style_32"/>
  </w:style>
  <w:style w:styleId="Style_33" w:type="paragraph">
    <w:name w:val="Основной текст с отступом Знак"/>
    <w:basedOn w:val="Style_11"/>
    <w:link w:val="Style_33_ch"/>
    <w:rPr>
      <w:rFonts w:ascii="Times New Roman" w:hAnsi="Times New Roman"/>
      <w:sz w:val="28"/>
    </w:rPr>
  </w:style>
  <w:style w:styleId="Style_33_ch" w:type="character">
    <w:name w:val="Основной текст с отступом Знак"/>
    <w:basedOn w:val="Style_11_ch"/>
    <w:link w:val="Style_33"/>
    <w:rPr>
      <w:rFonts w:ascii="Times New Roman" w:hAnsi="Times New Roman"/>
      <w:sz w:val="28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sz w:val="28"/>
    </w:rPr>
  </w:style>
  <w:style w:styleId="Style_39_ch" w:type="character">
    <w:name w:val="heading 2"/>
    <w:basedOn w:val="Style_5_ch"/>
    <w:link w:val="Style_39"/>
    <w:rPr>
      <w:rFonts w:ascii="Times New Roman" w:hAnsi="Times New Roman"/>
      <w:sz w:val="28"/>
    </w:r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2024-08-12T12:15:30Z</dcterms:modified>
</cp:coreProperties>
</file>