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10" w:type="dxa"/>
        <w:tblInd w:w="-8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1701"/>
        <w:gridCol w:w="4558"/>
      </w:tblGrid>
      <w:tr w:rsidR="003F40F6" w:rsidRPr="003F40F6" w:rsidTr="009E21E4">
        <w:trPr>
          <w:trHeight w:val="1483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1E19BB" wp14:editId="48CDD754">
                  <wp:extent cx="604520" cy="810895"/>
                  <wp:effectExtent l="0" t="0" r="508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40F6" w:rsidRPr="003F40F6" w:rsidTr="009E21E4">
        <w:trPr>
          <w:trHeight w:val="2324"/>
        </w:trPr>
        <w:tc>
          <w:tcPr>
            <w:tcW w:w="10210" w:type="dxa"/>
            <w:gridSpan w:val="3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50"/>
                <w:sz w:val="28"/>
                <w:szCs w:val="28"/>
              </w:rPr>
            </w:pP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АДМИНИСТРАЦИИ ГРЯЗИНСКОГО МУНИЦИПАЛЬНОГО РАЙОНА</w:t>
            </w:r>
          </w:p>
          <w:p w:rsidR="003F40F6" w:rsidRPr="003F40F6" w:rsidRDefault="003F40F6" w:rsidP="003F40F6">
            <w:pPr>
              <w:pStyle w:val="a4"/>
              <w:spacing w:after="0"/>
              <w:jc w:val="center"/>
              <w:rPr>
                <w:b/>
                <w:sz w:val="28"/>
                <w:szCs w:val="28"/>
              </w:rPr>
            </w:pPr>
            <w:r w:rsidRPr="003F40F6">
              <w:rPr>
                <w:b/>
                <w:sz w:val="28"/>
                <w:szCs w:val="28"/>
              </w:rPr>
              <w:t>ЛИПЕЦКОЙ ОБЛАСТИ</w:t>
            </w:r>
          </w:p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0"/>
                <w:sz w:val="28"/>
                <w:szCs w:val="28"/>
              </w:rPr>
            </w:pPr>
          </w:p>
        </w:tc>
      </w:tr>
      <w:tr w:rsidR="003F40F6" w:rsidRPr="003F40F6" w:rsidTr="009E21E4">
        <w:trPr>
          <w:trHeight w:val="391"/>
        </w:trPr>
        <w:tc>
          <w:tcPr>
            <w:tcW w:w="3951" w:type="dxa"/>
            <w:tcMar>
              <w:left w:w="0" w:type="dxa"/>
              <w:right w:w="0" w:type="dxa"/>
            </w:tcMar>
          </w:tcPr>
          <w:p w:rsidR="003F40F6" w:rsidRPr="003F40F6" w:rsidRDefault="006C3D49" w:rsidP="006C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19.12.</w:t>
            </w:r>
            <w:r w:rsidR="003F40F6" w:rsidRPr="003F40F6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2023 г.</w:t>
            </w:r>
          </w:p>
        </w:tc>
        <w:tc>
          <w:tcPr>
            <w:tcW w:w="1701" w:type="dxa"/>
            <w:tcMar>
              <w:left w:w="0" w:type="dxa"/>
              <w:right w:w="0" w:type="dxa"/>
            </w:tcMar>
          </w:tcPr>
          <w:p w:rsidR="003F40F6" w:rsidRPr="003F40F6" w:rsidRDefault="003F40F6" w:rsidP="003F40F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г. Грязи</w:t>
            </w:r>
          </w:p>
        </w:tc>
        <w:tc>
          <w:tcPr>
            <w:tcW w:w="4558" w:type="dxa"/>
            <w:tcMar>
              <w:left w:w="0" w:type="dxa"/>
              <w:right w:w="0" w:type="dxa"/>
            </w:tcMar>
          </w:tcPr>
          <w:p w:rsidR="003F40F6" w:rsidRPr="003F40F6" w:rsidRDefault="003F40F6" w:rsidP="006C3D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C3D49">
              <w:rPr>
                <w:rFonts w:ascii="Times New Roman" w:hAnsi="Times New Roman" w:cs="Times New Roman"/>
                <w:sz w:val="28"/>
                <w:szCs w:val="28"/>
              </w:rPr>
              <w:t xml:space="preserve"> 1500</w:t>
            </w:r>
          </w:p>
        </w:tc>
      </w:tr>
    </w:tbl>
    <w:p w:rsidR="003F40F6" w:rsidRPr="003F40F6" w:rsidRDefault="003F40F6" w:rsidP="003F40F6">
      <w:pPr>
        <w:shd w:val="clear" w:color="auto" w:fill="FFFFFF"/>
        <w:tabs>
          <w:tab w:val="left" w:leader="underscore" w:pos="888"/>
          <w:tab w:val="left" w:leader="underscore" w:pos="3178"/>
          <w:tab w:val="left" w:pos="7522"/>
          <w:tab w:val="left" w:leader="underscore" w:pos="9639"/>
        </w:tabs>
        <w:spacing w:after="0" w:line="240" w:lineRule="auto"/>
        <w:ind w:firstLine="4512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рисков причинения вреда (ущерба)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охраняемым законом ценностям </w:t>
      </w: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при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z w:val="28"/>
          <w:szCs w:val="28"/>
        </w:rPr>
        <w:t>осуществлении</w:t>
      </w:r>
      <w:proofErr w:type="gram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915A5A" w:rsidRDefault="00915A5A" w:rsidP="003F40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5A5A">
        <w:rPr>
          <w:rFonts w:ascii="Times New Roman" w:hAnsi="Times New Roman"/>
          <w:sz w:val="28"/>
          <w:szCs w:val="28"/>
          <w:lang w:eastAsia="zh-CN"/>
        </w:rPr>
        <w:t xml:space="preserve">в области </w:t>
      </w:r>
      <w:r w:rsidRPr="00915A5A">
        <w:rPr>
          <w:rFonts w:ascii="Times New Roman" w:hAnsi="Times New Roman"/>
          <w:bCs/>
          <w:sz w:val="28"/>
          <w:szCs w:val="28"/>
        </w:rPr>
        <w:t xml:space="preserve">охраны и использования особо </w:t>
      </w:r>
    </w:p>
    <w:p w:rsidR="00915A5A" w:rsidRPr="00915A5A" w:rsidRDefault="00915A5A" w:rsidP="003F40F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15A5A">
        <w:rPr>
          <w:rFonts w:ascii="Times New Roman" w:hAnsi="Times New Roman"/>
          <w:bCs/>
          <w:sz w:val="28"/>
          <w:szCs w:val="28"/>
        </w:rPr>
        <w:t>охраняемых природных территорий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Липецкой области на 2024 год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726642" w:rsidRDefault="003F40F6" w:rsidP="00726642">
      <w:pPr>
        <w:pStyle w:val="1"/>
        <w:spacing w:before="0" w:line="240" w:lineRule="auto"/>
        <w:ind w:firstLine="567"/>
        <w:rPr>
          <w:rFonts w:ascii="Times New Roman" w:hAnsi="Times New Roman"/>
          <w:b w:val="0"/>
          <w:color w:val="000000"/>
          <w:lang w:val="ru-RU"/>
        </w:rPr>
      </w:pPr>
      <w:r w:rsidRPr="003F40F6">
        <w:rPr>
          <w:rFonts w:ascii="Times New Roman" w:hAnsi="Times New Roman"/>
          <w:b w:val="0"/>
          <w:color w:val="auto"/>
        </w:rPr>
        <w:t>В соответствии с Федеральн</w:t>
      </w:r>
      <w:r w:rsidRPr="003F40F6">
        <w:rPr>
          <w:rFonts w:ascii="Times New Roman" w:hAnsi="Times New Roman"/>
          <w:b w:val="0"/>
          <w:color w:val="auto"/>
          <w:lang w:val="ru-RU"/>
        </w:rPr>
        <w:t>ым</w:t>
      </w:r>
      <w:r w:rsidRPr="003F40F6">
        <w:rPr>
          <w:rFonts w:ascii="Times New Roman" w:hAnsi="Times New Roman"/>
          <w:b w:val="0"/>
          <w:color w:val="auto"/>
        </w:rPr>
        <w:t xml:space="preserve"> закон</w:t>
      </w:r>
      <w:r w:rsidRPr="003F40F6">
        <w:rPr>
          <w:rFonts w:ascii="Times New Roman" w:hAnsi="Times New Roman"/>
          <w:b w:val="0"/>
          <w:color w:val="auto"/>
          <w:lang w:val="ru-RU"/>
        </w:rPr>
        <w:t>ом</w:t>
      </w:r>
      <w:r w:rsidRPr="003F40F6">
        <w:rPr>
          <w:rFonts w:ascii="Times New Roman" w:hAnsi="Times New Roman"/>
          <w:b w:val="0"/>
          <w:color w:val="auto"/>
        </w:rPr>
        <w:t xml:space="preserve">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 решением Совета депутатов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 Липецкой области от 15.11.2021 года № 6</w:t>
      </w:r>
      <w:r w:rsidR="00726642">
        <w:rPr>
          <w:rFonts w:ascii="Times New Roman" w:hAnsi="Times New Roman"/>
          <w:b w:val="0"/>
          <w:color w:val="auto"/>
          <w:lang w:val="ru-RU"/>
        </w:rPr>
        <w:t>9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 «Об утверждении </w:t>
      </w:r>
      <w:r w:rsidRPr="003F40F6">
        <w:rPr>
          <w:rFonts w:ascii="Times New Roman" w:hAnsi="Times New Roman"/>
          <w:b w:val="0"/>
          <w:color w:val="000000"/>
        </w:rPr>
        <w:t>Положени</w:t>
      </w:r>
      <w:r w:rsidRPr="003F40F6">
        <w:rPr>
          <w:rFonts w:ascii="Times New Roman" w:hAnsi="Times New Roman"/>
          <w:b w:val="0"/>
          <w:color w:val="000000"/>
          <w:lang w:val="ru-RU"/>
        </w:rPr>
        <w:t>я</w:t>
      </w:r>
      <w:r w:rsidRPr="003F40F6">
        <w:rPr>
          <w:rFonts w:ascii="Times New Roman" w:hAnsi="Times New Roman"/>
          <w:b w:val="0"/>
          <w:color w:val="000000"/>
        </w:rPr>
        <w:t xml:space="preserve"> о муниципальном контроле </w:t>
      </w:r>
      <w:r w:rsidR="00915A5A" w:rsidRPr="00915A5A">
        <w:rPr>
          <w:rFonts w:ascii="Times New Roman" w:hAnsi="Times New Roman"/>
          <w:b w:val="0"/>
          <w:color w:val="000000" w:themeColor="text1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 w:val="0"/>
          <w:color w:val="000000" w:themeColor="text1"/>
        </w:rPr>
        <w:t>охраны и использования особо охраняемых природных территорий</w:t>
      </w:r>
      <w:r w:rsidRPr="00915A5A">
        <w:rPr>
          <w:rFonts w:ascii="Times New Roman" w:hAnsi="Times New Roman"/>
          <w:b w:val="0"/>
          <w:color w:val="000000" w:themeColor="text1"/>
        </w:rPr>
        <w:t xml:space="preserve"> </w:t>
      </w:r>
      <w:r w:rsidRPr="003F40F6">
        <w:rPr>
          <w:rFonts w:ascii="Times New Roman" w:hAnsi="Times New Roman"/>
          <w:b w:val="0"/>
          <w:color w:val="000000"/>
        </w:rPr>
        <w:t xml:space="preserve">на территории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», руководствуясь Уставом </w:t>
      </w:r>
      <w:proofErr w:type="spellStart"/>
      <w:r w:rsidRPr="003F40F6">
        <w:rPr>
          <w:rFonts w:ascii="Times New Roman" w:hAnsi="Times New Roman"/>
          <w:b w:val="0"/>
          <w:color w:val="000000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000000"/>
        </w:rPr>
        <w:t xml:space="preserve"> муниципального района Липецкой области</w:t>
      </w:r>
      <w:r w:rsidRPr="003F40F6">
        <w:rPr>
          <w:rFonts w:ascii="Times New Roman" w:hAnsi="Times New Roman"/>
          <w:b w:val="0"/>
          <w:color w:val="000000"/>
          <w:lang w:val="ru-RU"/>
        </w:rPr>
        <w:t>,</w:t>
      </w:r>
      <w:r w:rsidRPr="003F40F6">
        <w:rPr>
          <w:rFonts w:ascii="Times New Roman" w:hAnsi="Times New Roman"/>
          <w:b w:val="0"/>
          <w:color w:val="auto"/>
        </w:rPr>
        <w:t xml:space="preserve">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 </w:t>
      </w:r>
      <w:r w:rsidRPr="003F40F6">
        <w:rPr>
          <w:rFonts w:ascii="Times New Roman" w:hAnsi="Times New Roman"/>
          <w:b w:val="0"/>
          <w:color w:val="auto"/>
          <w:lang w:val="ru-RU"/>
        </w:rPr>
        <w:t xml:space="preserve">администрация </w:t>
      </w:r>
      <w:proofErr w:type="spellStart"/>
      <w:r w:rsidRPr="003F40F6">
        <w:rPr>
          <w:rFonts w:ascii="Times New Roman" w:hAnsi="Times New Roman"/>
          <w:b w:val="0"/>
          <w:color w:val="auto"/>
          <w:lang w:val="ru-RU"/>
        </w:rPr>
        <w:t>Грязинского</w:t>
      </w:r>
      <w:proofErr w:type="spellEnd"/>
      <w:r w:rsidRPr="003F40F6">
        <w:rPr>
          <w:rFonts w:ascii="Times New Roman" w:hAnsi="Times New Roman"/>
          <w:b w:val="0"/>
          <w:color w:val="auto"/>
          <w:lang w:val="ru-RU"/>
        </w:rPr>
        <w:t xml:space="preserve"> муниципального района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F40F6" w:rsidRPr="003F40F6" w:rsidRDefault="003F40F6" w:rsidP="003F40F6">
      <w:pPr>
        <w:tabs>
          <w:tab w:val="left" w:pos="571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ab/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Утвердить Программу профилактики рисков причинения вреда (ущерба) </w:t>
      </w:r>
      <w:r w:rsidRPr="003F40F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охраняемым законом ценностям при осуществлении </w:t>
      </w:r>
      <w:r w:rsidRPr="003F40F6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на 2024 год</w:t>
      </w:r>
      <w:r w:rsidRPr="003F40F6"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В.В. Попова.</w:t>
      </w:r>
    </w:p>
    <w:p w:rsidR="003F40F6" w:rsidRPr="003F40F6" w:rsidRDefault="003F40F6" w:rsidP="003F40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F40F6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           </w:t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</w:r>
      <w:r w:rsidRPr="003F40F6">
        <w:rPr>
          <w:rFonts w:ascii="Times New Roman" w:hAnsi="Times New Roman" w:cs="Times New Roman"/>
          <w:bCs/>
          <w:sz w:val="28"/>
          <w:szCs w:val="28"/>
        </w:rPr>
        <w:tab/>
        <w:t xml:space="preserve">В.Т. </w:t>
      </w:r>
      <w:proofErr w:type="spellStart"/>
      <w:r w:rsidRPr="003F40F6">
        <w:rPr>
          <w:rFonts w:ascii="Times New Roman" w:hAnsi="Times New Roman" w:cs="Times New Roman"/>
          <w:bCs/>
          <w:sz w:val="28"/>
          <w:szCs w:val="28"/>
        </w:rPr>
        <w:t>Рощупкин</w:t>
      </w:r>
      <w:proofErr w:type="spellEnd"/>
      <w:r w:rsidRPr="003F40F6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Default="003F40F6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1E4" w:rsidRDefault="009E21E4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1E4" w:rsidRDefault="009E21E4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1E4" w:rsidRDefault="009E21E4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21E4" w:rsidRPr="003F40F6" w:rsidRDefault="009E21E4" w:rsidP="003F40F6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3F40F6">
        <w:rPr>
          <w:rFonts w:ascii="Times New Roman" w:hAnsi="Times New Roman" w:cs="Times New Roman"/>
          <w:sz w:val="16"/>
          <w:szCs w:val="16"/>
        </w:rPr>
        <w:t>Трубкина</w:t>
      </w:r>
      <w:proofErr w:type="spellEnd"/>
      <w:r w:rsidRPr="003F40F6">
        <w:rPr>
          <w:rFonts w:ascii="Times New Roman" w:hAnsi="Times New Roman" w:cs="Times New Roman"/>
          <w:sz w:val="16"/>
          <w:szCs w:val="16"/>
        </w:rPr>
        <w:t xml:space="preserve"> Н.Н.</w:t>
      </w: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16"/>
          <w:szCs w:val="16"/>
        </w:rPr>
        <w:t>8(47461) 2-28-70</w:t>
      </w:r>
    </w:p>
    <w:p w:rsid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1E4" w:rsidRPr="003F40F6" w:rsidRDefault="009E21E4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lastRenderedPageBreak/>
        <w:t>Приложение к постановлению администрации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0"/>
          <w:szCs w:val="20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0"/>
          <w:szCs w:val="20"/>
        </w:rPr>
        <w:t xml:space="preserve"> муниципального района Липецкой области</w:t>
      </w:r>
      <w:r w:rsidRPr="003F40F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F40F6">
        <w:rPr>
          <w:rFonts w:ascii="Times New Roman" w:hAnsi="Times New Roman" w:cs="Times New Roman"/>
          <w:sz w:val="20"/>
          <w:szCs w:val="20"/>
        </w:rPr>
        <w:t xml:space="preserve">от </w:t>
      </w:r>
      <w:r w:rsidR="006C3D49">
        <w:rPr>
          <w:rFonts w:ascii="Times New Roman" w:hAnsi="Times New Roman" w:cs="Times New Roman"/>
          <w:sz w:val="20"/>
          <w:szCs w:val="20"/>
        </w:rPr>
        <w:t>19.12. 2023 г. №  1500</w:t>
      </w:r>
      <w:bookmarkStart w:id="0" w:name="_GoBack"/>
      <w:bookmarkEnd w:id="0"/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3F40F6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  <w:r w:rsidR="00915A5A" w:rsidRPr="00915A5A">
        <w:rPr>
          <w:rFonts w:ascii="Times New Roman" w:hAnsi="Times New Roman"/>
          <w:b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3F40F6">
        <w:rPr>
          <w:rFonts w:ascii="Times New Roman" w:hAnsi="Times New Roman" w:cs="Times New Roman"/>
          <w:b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2024 год</w:t>
      </w:r>
    </w:p>
    <w:p w:rsidR="003F40F6" w:rsidRPr="003F40F6" w:rsidRDefault="003F40F6" w:rsidP="003F40F6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Анализ текущего состояния осуществления муниципального земельного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в рамках осуществления муниципального земельного контроля на территории</w:t>
      </w:r>
      <w:r w:rsidRPr="003F4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разработана 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</w:t>
      </w:r>
      <w:proofErr w:type="gramEnd"/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контрольными (надзорными) органами программы профилактики рисков причинения вреда (ущерба) охраняемым законам ценностям» и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726642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на территории </w:t>
      </w:r>
      <w:proofErr w:type="spellStart"/>
      <w:r w:rsidRPr="00726642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Липецкой области на 2024 год </w:t>
      </w:r>
      <w:r w:rsidRPr="003F40F6">
        <w:rPr>
          <w:rFonts w:ascii="Times New Roman" w:hAnsi="Times New Roman" w:cs="Times New Roman"/>
          <w:bCs/>
          <w:sz w:val="28"/>
          <w:szCs w:val="28"/>
        </w:rPr>
        <w:t>(далее – Программа).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Мероприятия по профилактике рисков причинения вреда (ущерба) охраняемым законом ценностям осуществляются должностными лицами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Липецкой области, уполномоченными на осуществление контроля</w:t>
      </w:r>
      <w:r w:rsidR="00726642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.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проводятся в отношении юридических лиц, индивидуальных предпринимателей, граждан, деятельность, действия или </w:t>
      </w:r>
      <w:proofErr w:type="gramStart"/>
      <w:r w:rsidRPr="003F40F6"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 w:rsidRPr="003F40F6">
        <w:rPr>
          <w:rFonts w:ascii="Times New Roman" w:hAnsi="Times New Roman" w:cs="Times New Roman"/>
          <w:sz w:val="28"/>
          <w:szCs w:val="28"/>
        </w:rPr>
        <w:t xml:space="preserve"> деятельности которых подлежат муниципальному контролю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Pr="003F40F6">
        <w:rPr>
          <w:rFonts w:ascii="Times New Roman" w:hAnsi="Times New Roman" w:cs="Times New Roman"/>
          <w:sz w:val="28"/>
          <w:szCs w:val="28"/>
        </w:rPr>
        <w:t xml:space="preserve"> (далее – контролируемые лица).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 период с января по октябрь 2023 года в рамках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 xml:space="preserve">мероприятия по контролю без взаимодействия с </w:t>
      </w:r>
      <w:r w:rsidRPr="003F40F6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контролируемыми лицами на территории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не проводились.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Предостережения о недопустимости нарушений обязательных требований при осуществлении муниципального контроля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контролируемым лицам не выдавались.</w:t>
      </w:r>
    </w:p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Pr="003F40F6">
        <w:rPr>
          <w:rFonts w:ascii="Times New Roman" w:hAnsi="Times New Roman" w:cs="Times New Roman"/>
          <w:sz w:val="28"/>
          <w:szCs w:val="28"/>
        </w:rPr>
        <w:t xml:space="preserve">, администрацией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2023 году проведена следующая работа:</w:t>
      </w:r>
    </w:p>
    <w:p w:rsidR="003F40F6" w:rsidRPr="003F40F6" w:rsidRDefault="003F40F6" w:rsidP="00726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осуществлено информирование контролируемых лиц о необходимости соблюдения обязательных требований путем размещения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«Интернет»;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размещены нормативные правовые акты, устанавливающие обязательные требования в рамках муниципального 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Pr="003F40F6">
        <w:rPr>
          <w:rFonts w:ascii="Times New Roman" w:hAnsi="Times New Roman" w:cs="Times New Roman"/>
          <w:sz w:val="28"/>
          <w:szCs w:val="28"/>
        </w:rPr>
        <w:t>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 указанный период 2023 года проведены встречи с контролируемыми лицами (семинары) на темы: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«Обязательные требования, соблюдение которых является предметом муниципального контроля</w:t>
      </w:r>
      <w:r w:rsidR="00915A5A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Pr="003F40F6">
        <w:rPr>
          <w:rFonts w:ascii="Times New Roman" w:hAnsi="Times New Roman" w:cs="Times New Roman"/>
          <w:sz w:val="28"/>
          <w:szCs w:val="28"/>
        </w:rPr>
        <w:t>»;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- «Изменения в контрольно-надзорной деятельности в 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Информация о семинарах размещена на официальном сайте администрации </w:t>
      </w:r>
      <w:proofErr w:type="spellStart"/>
      <w:r w:rsidRPr="003F40F6">
        <w:rPr>
          <w:rFonts w:ascii="Times New Roman" w:hAnsi="Times New Roman" w:cs="Times New Roman"/>
          <w:sz w:val="28"/>
          <w:szCs w:val="28"/>
        </w:rPr>
        <w:t>Грязинского</w:t>
      </w:r>
      <w:proofErr w:type="spellEnd"/>
      <w:r w:rsidRPr="003F40F6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</w:t>
      </w:r>
      <w:hyperlink r:id="rId7" w:history="1"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gryazy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F40F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F40F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3F40F6">
        <w:rPr>
          <w:rFonts w:ascii="Times New Roman" w:hAnsi="Times New Roman" w:cs="Times New Roman"/>
          <w:sz w:val="28"/>
          <w:szCs w:val="28"/>
        </w:rPr>
        <w:t>).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Наиболее значимыми проблемами при осуществлении муниципального контроля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 xml:space="preserve">является недостаточно сформированное понимание исполнения обязательных требований в сфере отношений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у контролируемых лиц; пренебрежительное отношение к требованиям законодательства.</w:t>
      </w: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F40F6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 профилактики</w:t>
      </w:r>
    </w:p>
    <w:p w:rsidR="003F40F6" w:rsidRPr="003F40F6" w:rsidRDefault="003F40F6" w:rsidP="003F40F6">
      <w:pPr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Целями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3F40F6" w:rsidRPr="003F40F6" w:rsidRDefault="003F40F6" w:rsidP="003F40F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lastRenderedPageBreak/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Задачами реализации Программы являются: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1) выявление причин, факторов и условий, способствующих нарушению обязательных требований в сфере отношений</w:t>
      </w:r>
      <w:r w:rsidR="00726642">
        <w:rPr>
          <w:rFonts w:ascii="Times New Roman" w:hAnsi="Times New Roman" w:cs="Times New Roman"/>
          <w:sz w:val="28"/>
          <w:szCs w:val="28"/>
        </w:rPr>
        <w:t xml:space="preserve">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Pr="003F40F6">
        <w:rPr>
          <w:rFonts w:ascii="Times New Roman" w:hAnsi="Times New Roman" w:cs="Times New Roman"/>
          <w:sz w:val="28"/>
          <w:szCs w:val="28"/>
        </w:rPr>
        <w:t>, определение способов устранения или снижения рисков их возникновения;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 xml:space="preserve">2) формирование единого понимания обязательных требований законодательства в сфере отношений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726642" w:rsidRPr="003F40F6">
        <w:rPr>
          <w:rFonts w:ascii="Times New Roman" w:hAnsi="Times New Roman" w:cs="Times New Roman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 xml:space="preserve">у всех участников отношений, в том числе путем обеспечения доступности информации об обязательных требованиях в сфере отношений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охраны и использования особо охраняемых природных территорий</w:t>
      </w:r>
      <w:r w:rsidR="00915A5A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sz w:val="28"/>
          <w:szCs w:val="28"/>
        </w:rPr>
        <w:t>и необходимых мерах по их исполнению;</w:t>
      </w:r>
    </w:p>
    <w:p w:rsidR="003F40F6" w:rsidRPr="003F40F6" w:rsidRDefault="003F40F6" w:rsidP="003F4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sz w:val="28"/>
          <w:szCs w:val="28"/>
        </w:rPr>
        <w:t>3) сбор статистических данных, необходимых для организации работы.</w:t>
      </w:r>
    </w:p>
    <w:p w:rsidR="003F40F6" w:rsidRPr="003F40F6" w:rsidRDefault="003F40F6" w:rsidP="003F4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3F40F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Перечень профилактических мероприятий, сроки (периодичность) их проведения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997"/>
        <w:gridCol w:w="2693"/>
        <w:gridCol w:w="2835"/>
      </w:tblGrid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97" w:type="dxa"/>
          </w:tcPr>
          <w:p w:rsidR="003F40F6" w:rsidRPr="003F40F6" w:rsidRDefault="003F40F6" w:rsidP="0072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текстов нормативных правовых актов, регулирующих осуществление муниципального контроля в сфере отношений</w:t>
            </w:r>
            <w:r w:rsidR="007266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97" w:type="dxa"/>
          </w:tcPr>
          <w:p w:rsidR="003F40F6" w:rsidRPr="003F40F6" w:rsidRDefault="003F40F6" w:rsidP="007266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сведений об изменениях, внесенных в нормативные правовые акты, регулирующие осуществление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контроля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охраны и </w:t>
            </w:r>
            <w:proofErr w:type="gramStart"/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использования</w:t>
            </w:r>
            <w:proofErr w:type="gramEnd"/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особо охраняемых природных территорий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, о сроках и порядке их вступления в силу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10 дней после официального опубликования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перечня нормативных правовых актов, содержащих обязательные требования, оценка соблюдения которых является предметом контроля, а также информации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 течение 10 дней со дня внесения изменений, вступивших в силу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Начальник аналитико-правового отдела 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утвержденных проверочных листов в формате, допускающем их использование для </w:t>
            </w:r>
            <w:proofErr w:type="spell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до 1 марта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3F40F6" w:rsidRPr="003F40F6" w:rsidTr="00FD2747">
        <w:trPr>
          <w:trHeight w:val="1824"/>
        </w:trPr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97" w:type="dxa"/>
            <w:shd w:val="clear" w:color="auto" w:fill="auto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органом у контролируемого лица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охраны и использования особо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охраняемых природных территорий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применении контрольным органом мер стимулирования добросовестности контролируемых лиц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 квартал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III квартал 2024 года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 w:rsidR="00915A5A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915A5A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проекта программы профилактики рисков 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 для общественного обсуждения на официальном сайте контрольного органа в сети «Интернет»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 октября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программы профилактики рисков причинения вреда</w:t>
            </w:r>
            <w:proofErr w:type="gramEnd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год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до 25 декабря 2024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доклада о муниципальном контроле </w:t>
            </w:r>
            <w:r w:rsidR="00EA7B89" w:rsidRPr="00915A5A">
              <w:rPr>
                <w:rFonts w:ascii="Times New Roman" w:hAnsi="Times New Roman"/>
                <w:color w:val="000000" w:themeColor="text1"/>
                <w:sz w:val="28"/>
                <w:szCs w:val="28"/>
                <w:lang w:eastAsia="zh-CN"/>
              </w:rPr>
              <w:t xml:space="preserve">в области </w:t>
            </w:r>
            <w:r w:rsidR="00EA7B89" w:rsidRPr="00915A5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охраны и использования особо охраняемых природных территорий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не позднее 15 марта 2025 года</w:t>
            </w:r>
          </w:p>
        </w:tc>
        <w:tc>
          <w:tcPr>
            <w:tcW w:w="2835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начальник аналитико-правового отдела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Объявление и направление предостережения о недопустимости нарушения обязательных требований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  <w:tr w:rsidR="003F40F6" w:rsidRPr="003F40F6" w:rsidTr="00FD2747">
        <w:tc>
          <w:tcPr>
            <w:tcW w:w="9985" w:type="dxa"/>
            <w:gridSpan w:val="4"/>
          </w:tcPr>
          <w:p w:rsidR="003F40F6" w:rsidRPr="003F40F6" w:rsidRDefault="003F40F6" w:rsidP="003F40F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3F40F6" w:rsidRPr="003F40F6" w:rsidTr="00FD2747">
        <w:tc>
          <w:tcPr>
            <w:tcW w:w="460" w:type="dxa"/>
          </w:tcPr>
          <w:p w:rsidR="003F40F6" w:rsidRPr="003F40F6" w:rsidRDefault="003F40F6" w:rsidP="003F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97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Консультирование контролируемых лиц проводится следующими способами: по телефону, посредством видео-конференц-связи, на личном приеме либо в ходе проведения профилактических мероприятий, контрольных мероприятий (не более 15 минут.</w:t>
            </w:r>
            <w:proofErr w:type="gramEnd"/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Перечень вопросов: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а) порядок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б) порядок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в) периодичность проведения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 xml:space="preserve">г) порядок принятия решений </w:t>
            </w: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итогам контрольных мероприятий;</w:t>
            </w:r>
          </w:p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t>д) порядка обжалования решений, действий (бездействия) должностных лиц уполномоченного органа.</w:t>
            </w:r>
          </w:p>
        </w:tc>
        <w:tc>
          <w:tcPr>
            <w:tcW w:w="2693" w:type="dxa"/>
          </w:tcPr>
          <w:p w:rsidR="003F40F6" w:rsidRPr="003F40F6" w:rsidRDefault="003F40F6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835" w:type="dxa"/>
          </w:tcPr>
          <w:p w:rsidR="003F40F6" w:rsidRPr="003F40F6" w:rsidRDefault="00726642" w:rsidP="003F40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0F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должностные лица администрации, уполномоченные осуществлять контроль </w:t>
            </w:r>
            <w:r>
              <w:rPr>
                <w:rFonts w:ascii="Times New Roman" w:hAnsi="Times New Roman" w:cs="Times New Roman"/>
                <w:bCs/>
                <w:spacing w:val="2"/>
                <w:sz w:val="28"/>
                <w:szCs w:val="28"/>
                <w:shd w:val="clear" w:color="auto" w:fill="FFFFFF"/>
              </w:rPr>
              <w:t xml:space="preserve">в области </w:t>
            </w:r>
            <w:r w:rsidRPr="00726642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автомобильного транспорта и дорожного хозяйства</w:t>
            </w:r>
          </w:p>
        </w:tc>
      </w:tr>
    </w:tbl>
    <w:p w:rsidR="003F40F6" w:rsidRPr="003F40F6" w:rsidRDefault="003F40F6" w:rsidP="003F40F6">
      <w:pPr>
        <w:spacing w:after="0" w:line="240" w:lineRule="auto"/>
        <w:ind w:firstLine="709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0F6">
        <w:rPr>
          <w:rFonts w:ascii="Times New Roman" w:hAnsi="Times New Roman" w:cs="Times New Roman"/>
          <w:b/>
          <w:sz w:val="28"/>
          <w:szCs w:val="28"/>
        </w:rPr>
        <w:t>Раздел IV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Показатели результативности и эффективности программы профилактики</w:t>
      </w:r>
    </w:p>
    <w:p w:rsidR="003F40F6" w:rsidRPr="003F40F6" w:rsidRDefault="003F40F6" w:rsidP="003F40F6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Результативность Программы оценивается по следующим показателям: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1)</w:t>
      </w:r>
      <w:r w:rsidRPr="003F40F6">
        <w:rPr>
          <w:rFonts w:ascii="Times New Roman" w:hAnsi="Times New Roman" w:cs="Times New Roman"/>
          <w:sz w:val="28"/>
          <w:szCs w:val="28"/>
        </w:rPr>
        <w:t> полнота информации, размещенной на официальном сайте уполномоченного органа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 – 100 %;</w:t>
      </w:r>
    </w:p>
    <w:p w:rsidR="003F40F6" w:rsidRPr="003F40F6" w:rsidRDefault="003F40F6" w:rsidP="003F40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</w:pPr>
      <w:r w:rsidRPr="003F40F6">
        <w:rPr>
          <w:rFonts w:ascii="Times New Roman" w:hAnsi="Times New Roman" w:cs="Times New Roman"/>
          <w:sz w:val="28"/>
          <w:szCs w:val="28"/>
        </w:rPr>
        <w:t>2) в</w:t>
      </w:r>
      <w:r w:rsidRPr="003F40F6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ыполнение Программы согласно плану мероприятий по профилактике нарушений на отчётный период – 100 %;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100184"/>
      <w:bookmarkEnd w:id="1"/>
      <w:r w:rsidRPr="003F40F6">
        <w:rPr>
          <w:rFonts w:ascii="Times New Roman" w:hAnsi="Times New Roman" w:cs="Times New Roman"/>
          <w:color w:val="000000"/>
          <w:sz w:val="28"/>
          <w:szCs w:val="28"/>
        </w:rPr>
        <w:t>3) удовлетворенность контролируемых лиц и их представителей консультированием уполномоченного органа – 100 % от числа обратившихся;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100185"/>
      <w:bookmarkEnd w:id="2"/>
      <w:r w:rsidRPr="003F40F6">
        <w:rPr>
          <w:rFonts w:ascii="Times New Roman" w:hAnsi="Times New Roman" w:cs="Times New Roman"/>
          <w:color w:val="000000"/>
          <w:sz w:val="28"/>
          <w:szCs w:val="28"/>
        </w:rPr>
        <w:t>4) 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 – не менее 75 %;</w:t>
      </w:r>
    </w:p>
    <w:p w:rsidR="003F40F6" w:rsidRPr="003F40F6" w:rsidRDefault="003F40F6" w:rsidP="003F40F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100186"/>
      <w:bookmarkStart w:id="4" w:name="100187"/>
      <w:bookmarkEnd w:id="3"/>
      <w:bookmarkEnd w:id="4"/>
      <w:r w:rsidRPr="003F40F6">
        <w:rPr>
          <w:rFonts w:ascii="Times New Roman" w:hAnsi="Times New Roman" w:cs="Times New Roman"/>
          <w:color w:val="000000"/>
          <w:sz w:val="28"/>
          <w:szCs w:val="28"/>
        </w:rPr>
        <w:t xml:space="preserve">5) количество проведенных профилактических мероприятий, предусмотренных Программой, при осуществлении муниципального контроля </w:t>
      </w:r>
      <w:r w:rsidR="00915A5A" w:rsidRPr="00915A5A">
        <w:rPr>
          <w:rFonts w:ascii="Times New Roman" w:hAnsi="Times New Roman"/>
          <w:color w:val="000000" w:themeColor="text1"/>
          <w:sz w:val="28"/>
          <w:szCs w:val="28"/>
          <w:lang w:eastAsia="zh-CN"/>
        </w:rPr>
        <w:t xml:space="preserve">в области </w:t>
      </w:r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охраны и </w:t>
      </w:r>
      <w:proofErr w:type="gramStart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>использования</w:t>
      </w:r>
      <w:proofErr w:type="gramEnd"/>
      <w:r w:rsidR="00915A5A" w:rsidRPr="00915A5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особо охраняемых природных территорий</w:t>
      </w:r>
      <w:r w:rsidR="00915A5A" w:rsidRPr="007266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F40F6">
        <w:rPr>
          <w:rFonts w:ascii="Times New Roman" w:hAnsi="Times New Roman" w:cs="Times New Roman"/>
          <w:color w:val="000000"/>
          <w:sz w:val="28"/>
          <w:szCs w:val="28"/>
        </w:rPr>
        <w:t>– не менее 3 мероприятий, проведенных уполномоченным органом.</w:t>
      </w:r>
    </w:p>
    <w:sectPr w:rsidR="003F40F6" w:rsidRPr="003F40F6" w:rsidSect="009E21E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503D"/>
    <w:multiLevelType w:val="hybridMultilevel"/>
    <w:tmpl w:val="8490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D2"/>
    <w:rsid w:val="003F40F6"/>
    <w:rsid w:val="006C3D49"/>
    <w:rsid w:val="00726642"/>
    <w:rsid w:val="008D7BD3"/>
    <w:rsid w:val="00915A5A"/>
    <w:rsid w:val="009E21E4"/>
    <w:rsid w:val="00B40659"/>
    <w:rsid w:val="00D71AD2"/>
    <w:rsid w:val="00EA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71AD2"/>
    <w:pPr>
      <w:keepNext/>
      <w:keepLines/>
      <w:spacing w:before="480" w:after="0" w:line="480" w:lineRule="atLeast"/>
      <w:ind w:firstLine="851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AD2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styleId="a3">
    <w:name w:val="Hyperlink"/>
    <w:unhideWhenUsed/>
    <w:rsid w:val="00D71AD2"/>
    <w:rPr>
      <w:color w:val="0000FF"/>
      <w:u w:val="single"/>
    </w:rPr>
  </w:style>
  <w:style w:type="paragraph" w:styleId="a4">
    <w:name w:val="Body Text"/>
    <w:basedOn w:val="a"/>
    <w:link w:val="a5"/>
    <w:rsid w:val="00D71AD2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71A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1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A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yaz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Трубкина Наталья Николаевна</cp:lastModifiedBy>
  <cp:revision>4</cp:revision>
  <cp:lastPrinted>2023-12-15T06:25:00Z</cp:lastPrinted>
  <dcterms:created xsi:type="dcterms:W3CDTF">2023-12-15T06:26:00Z</dcterms:created>
  <dcterms:modified xsi:type="dcterms:W3CDTF">2023-12-20T05:24:00Z</dcterms:modified>
</cp:coreProperties>
</file>