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D71AD2" w:rsidRPr="00D71AD2" w:rsidTr="00D71AD2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17A76" wp14:editId="2433CD99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D2" w:rsidRPr="00D71AD2" w:rsidTr="00D71AD2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D71AD2" w:rsidRPr="00D71AD2" w:rsidRDefault="00D71AD2" w:rsidP="00D71AD2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1AD2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D71AD2" w:rsidRPr="00D71AD2" w:rsidRDefault="00D71AD2" w:rsidP="00D71AD2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1AD2">
              <w:rPr>
                <w:b/>
                <w:sz w:val="28"/>
                <w:szCs w:val="28"/>
              </w:rPr>
              <w:t>ЛИПЕЦКОЙ ОБЛАСТИ</w:t>
            </w: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D71AD2" w:rsidRPr="00D71AD2" w:rsidTr="00D71AD2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D71AD2" w:rsidRPr="00D71AD2" w:rsidRDefault="00D323CF" w:rsidP="00D3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19.12.</w:t>
            </w:r>
            <w:r w:rsidR="00D71AD2" w:rsidRPr="00D71A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D71AD2" w:rsidRPr="00D71AD2" w:rsidRDefault="00D71AD2" w:rsidP="00D323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23CF">
              <w:rPr>
                <w:rFonts w:ascii="Times New Roman" w:hAnsi="Times New Roman" w:cs="Times New Roman"/>
                <w:sz w:val="28"/>
                <w:szCs w:val="28"/>
              </w:rPr>
              <w:t xml:space="preserve"> 1499</w:t>
            </w:r>
          </w:p>
        </w:tc>
      </w:tr>
    </w:tbl>
    <w:p w:rsidR="00D71AD2" w:rsidRPr="00D71AD2" w:rsidRDefault="00D71AD2" w:rsidP="00D71AD2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профилактики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рисков причинения вреда (ущерба)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охраняемым законом ценностям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рамках осуществления муниципального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lang w:val="ru-RU"/>
        </w:rPr>
      </w:pPr>
      <w:r w:rsidRPr="00D71AD2">
        <w:rPr>
          <w:rFonts w:ascii="Times New Roman" w:hAnsi="Times New Roman"/>
          <w:b w:val="0"/>
          <w:color w:val="auto"/>
        </w:rPr>
        <w:t>В соответствии с Федеральн</w:t>
      </w:r>
      <w:r w:rsidRPr="00D71AD2">
        <w:rPr>
          <w:rFonts w:ascii="Times New Roman" w:hAnsi="Times New Roman"/>
          <w:b w:val="0"/>
          <w:color w:val="auto"/>
          <w:lang w:val="ru-RU"/>
        </w:rPr>
        <w:t>ым</w:t>
      </w:r>
      <w:r w:rsidRPr="00D71AD2">
        <w:rPr>
          <w:rFonts w:ascii="Times New Roman" w:hAnsi="Times New Roman"/>
          <w:b w:val="0"/>
          <w:color w:val="auto"/>
        </w:rPr>
        <w:t xml:space="preserve"> закон</w:t>
      </w:r>
      <w:r w:rsidRPr="00D71AD2">
        <w:rPr>
          <w:rFonts w:ascii="Times New Roman" w:hAnsi="Times New Roman"/>
          <w:b w:val="0"/>
          <w:color w:val="auto"/>
          <w:lang w:val="ru-RU"/>
        </w:rPr>
        <w:t>ом</w:t>
      </w:r>
      <w:r w:rsidRPr="00D71AD2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D71AD2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70 «Об утверждении </w:t>
      </w:r>
      <w:r w:rsidRPr="00D71AD2">
        <w:rPr>
          <w:rFonts w:ascii="Times New Roman" w:hAnsi="Times New Roman"/>
          <w:b w:val="0"/>
          <w:color w:val="000000"/>
        </w:rPr>
        <w:t>Положени</w:t>
      </w:r>
      <w:r w:rsidRPr="00D71AD2">
        <w:rPr>
          <w:rFonts w:ascii="Times New Roman" w:hAnsi="Times New Roman"/>
          <w:b w:val="0"/>
          <w:color w:val="000000"/>
          <w:lang w:val="ru-RU"/>
        </w:rPr>
        <w:t>я</w:t>
      </w:r>
      <w:r w:rsidRPr="00D71AD2">
        <w:rPr>
          <w:rFonts w:ascii="Times New Roman" w:hAnsi="Times New Roman"/>
          <w:b w:val="0"/>
          <w:color w:val="000000"/>
        </w:rPr>
        <w:t xml:space="preserve"> о муниципальном контроле в области </w:t>
      </w:r>
      <w:r w:rsidRPr="00D71AD2">
        <w:rPr>
          <w:rFonts w:ascii="Times New Roman" w:hAnsi="Times New Roman"/>
          <w:b w:val="0"/>
          <w:color w:val="000000"/>
          <w:lang w:val="ru-RU"/>
        </w:rPr>
        <w:t>жилищного</w:t>
      </w:r>
      <w:r w:rsidRPr="00D71AD2">
        <w:rPr>
          <w:rFonts w:ascii="Times New Roman" w:hAnsi="Times New Roman"/>
          <w:b w:val="0"/>
          <w:color w:val="000000"/>
        </w:rPr>
        <w:t xml:space="preserve"> контроля на территории </w:t>
      </w:r>
      <w:proofErr w:type="spellStart"/>
      <w:r w:rsidRPr="00D71AD2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D71AD2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D71AD2">
        <w:rPr>
          <w:rFonts w:ascii="Times New Roman" w:hAnsi="Times New Roman"/>
          <w:b w:val="0"/>
          <w:color w:val="000000"/>
          <w:lang w:val="ru-RU"/>
        </w:rPr>
        <w:t>,</w:t>
      </w:r>
      <w:r w:rsidRPr="00D71AD2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D71AD2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D71AD2" w:rsidRPr="00D71AD2" w:rsidRDefault="00D71AD2" w:rsidP="00D71A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1AD2" w:rsidRPr="00D71AD2" w:rsidRDefault="00D71AD2" w:rsidP="00D71AD2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ab/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</w:t>
      </w:r>
      <w:r w:rsidRPr="00D71A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охраняемым законом ценностям при осуществлении </w:t>
      </w:r>
      <w:r w:rsidRPr="00D71AD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жилищного контроля на территории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D71AD2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1AD2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D71AD2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D71AD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20CD3" w:rsidRDefault="00620CD3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20CD3" w:rsidRPr="00D71AD2" w:rsidRDefault="00620CD3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71AD2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D71AD2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1AD2">
        <w:rPr>
          <w:rFonts w:ascii="Times New Roman" w:hAnsi="Times New Roman" w:cs="Times New Roman"/>
          <w:sz w:val="16"/>
          <w:szCs w:val="16"/>
        </w:rPr>
        <w:t>8(47461) 2-28-70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AD2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>Липецкой области</w:t>
      </w:r>
      <w:r w:rsidRPr="00D71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 xml:space="preserve">от </w:t>
      </w:r>
      <w:r w:rsidR="00D323CF">
        <w:rPr>
          <w:rFonts w:ascii="Times New Roman" w:hAnsi="Times New Roman" w:cs="Times New Roman"/>
          <w:sz w:val="20"/>
          <w:szCs w:val="20"/>
        </w:rPr>
        <w:t>19.12. 2023 г. №  1499</w:t>
      </w:r>
      <w:bookmarkStart w:id="0" w:name="_GoBack"/>
      <w:bookmarkEnd w:id="0"/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D71AD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жилищного контроля на территории </w:t>
      </w:r>
      <w:proofErr w:type="spellStart"/>
      <w:r w:rsidRPr="00D71AD2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 на 2024 год </w:t>
      </w:r>
      <w:r w:rsidRPr="00D71AD2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области, уполномоченными на осуществление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контроля.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D71AD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жилищному контролю (далее – контролируемые лица).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За период с января по октябрь 2023 года </w:t>
      </w:r>
      <w:proofErr w:type="gramStart"/>
      <w:r w:rsidRPr="00D71AD2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мероприятия по контролю без взаимодействия с контролируемыми лицами на территории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71AD2">
        <w:rPr>
          <w:rFonts w:ascii="Times New Roman" w:hAnsi="Times New Roman" w:cs="Times New Roman"/>
          <w:sz w:val="28"/>
          <w:szCs w:val="28"/>
        </w:rPr>
        <w:t xml:space="preserve"> Липецкой области не проводились.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жилищного контроля контролируемым лицам не выдавались.</w:t>
      </w:r>
    </w:p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жилищного контроля, администрацией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71AD2">
        <w:rPr>
          <w:rFonts w:ascii="Times New Roman" w:hAnsi="Times New Roman" w:cs="Times New Roman"/>
          <w:sz w:val="28"/>
          <w:szCs w:val="28"/>
        </w:rPr>
        <w:t xml:space="preserve"> Липецкой области в 2023 году проведена следующая работа: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жилищного  контроля.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жилищного контроля»;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71AD2">
        <w:rPr>
          <w:rFonts w:ascii="Times New Roman" w:hAnsi="Times New Roman" w:cs="Times New Roman"/>
          <w:sz w:val="28"/>
          <w:szCs w:val="28"/>
        </w:rPr>
        <w:t>).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жилищного</w:t>
      </w:r>
      <w:r w:rsidRPr="00D7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AD2">
        <w:rPr>
          <w:rFonts w:ascii="Times New Roman" w:hAnsi="Times New Roman" w:cs="Times New Roman"/>
          <w:sz w:val="28"/>
          <w:szCs w:val="28"/>
        </w:rPr>
        <w:t>контроля является недостаточно сформированное понимание исполнения обязательных требований в сфере жилищных отношений у контролируемых лиц; пренебрежительное отношение к требованиям законодательства.)</w:t>
      </w:r>
      <w:proofErr w:type="gramEnd"/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71AD2" w:rsidRPr="00D71AD2" w:rsidRDefault="00D71AD2" w:rsidP="00D71AD2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1AD2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D71AD2" w:rsidRPr="00D71AD2" w:rsidRDefault="00D71AD2" w:rsidP="00D71AD2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жилищных отношений, определение способов устранения или снижения рисков их возникновения;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2) формирование единого понимания обязательных требований законодательства в сфере жилищных отношений у всех участников отношений, в том числе путем обеспечения доступности информации об обязательных требованиях в сфере жилищных отношений и необходимых мерах по их исполнению;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жилищных отношений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жилищных отношений, о сроках и порядке их вступления в силу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актов,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2024 года;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со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внесения изменений, вступивших в силу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начальник аналитико-правового отдела </w:t>
            </w: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rPr>
          <w:trHeight w:val="1824"/>
        </w:trPr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</w:t>
            </w: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 в сфере жилищных отношений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вопросов: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</w:tbl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D71AD2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sz w:val="28"/>
          <w:szCs w:val="28"/>
        </w:rPr>
        <w:t>2) в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D71AD2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D71AD2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D71AD2">
        <w:rPr>
          <w:rFonts w:ascii="Times New Roman" w:hAnsi="Times New Roman" w:cs="Times New Roman"/>
          <w:color w:val="000000"/>
          <w:sz w:val="28"/>
          <w:szCs w:val="28"/>
        </w:rPr>
        <w:t>5) количество проведенных профилактических мероприятий, предусмотренных Программой, при осуществлении муниципального контроля жилищных</w:t>
      </w:r>
      <w:r w:rsidRPr="00D71AD2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D71AD2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D71AD2" w:rsidRPr="00D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620CD3"/>
    <w:rsid w:val="008D7BD3"/>
    <w:rsid w:val="00D323CF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3</cp:revision>
  <cp:lastPrinted>2023-12-15T06:26:00Z</cp:lastPrinted>
  <dcterms:created xsi:type="dcterms:W3CDTF">2023-12-15T06:27:00Z</dcterms:created>
  <dcterms:modified xsi:type="dcterms:W3CDTF">2023-12-20T05:30:00Z</dcterms:modified>
</cp:coreProperties>
</file>