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620"/>
        <w:gridCol w:w="1983"/>
        <w:gridCol w:w="3637"/>
        <w:gridCol w:w="37"/>
      </w:tblGrid>
      <w:tr w:rsidR="00AF0E0B" w14:paraId="2F272CB5" w14:textId="77777777" w:rsidTr="00E63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1403"/>
          <w:jc w:val="center"/>
        </w:trPr>
        <w:tc>
          <w:tcPr>
            <w:tcW w:w="9277" w:type="dxa"/>
            <w:gridSpan w:val="4"/>
          </w:tcPr>
          <w:p w14:paraId="53DBB7CE" w14:textId="12FDDB57" w:rsidR="00AF0E0B" w:rsidRDefault="00AF0E0B" w:rsidP="00E633B6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  <w:szCs w:val="32"/>
              </w:rPr>
            </w:pPr>
            <w:r w:rsidRPr="009E1980">
              <w:rPr>
                <w:noProof/>
              </w:rPr>
              <w:drawing>
                <wp:inline distT="0" distB="0" distL="0" distR="0" wp14:anchorId="514EB752" wp14:editId="5AFC0FFA">
                  <wp:extent cx="752475" cy="847725"/>
                  <wp:effectExtent l="0" t="0" r="9525" b="9525"/>
                  <wp:docPr id="14407935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E0B" w14:paraId="17E80741" w14:textId="77777777" w:rsidTr="00E63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1880"/>
          <w:jc w:val="center"/>
        </w:trPr>
        <w:tc>
          <w:tcPr>
            <w:tcW w:w="9277" w:type="dxa"/>
            <w:gridSpan w:val="4"/>
          </w:tcPr>
          <w:p w14:paraId="0CEAF18D" w14:textId="77777777" w:rsidR="00AF0E0B" w:rsidRDefault="00AF0E0B" w:rsidP="00E633B6">
            <w:pPr>
              <w:spacing w:before="120"/>
              <w:jc w:val="center"/>
              <w:rPr>
                <w:b/>
                <w:bCs/>
                <w:spacing w:val="50"/>
              </w:rPr>
            </w:pPr>
            <w:r>
              <w:rPr>
                <w:b/>
                <w:bCs/>
                <w:spacing w:val="50"/>
                <w:sz w:val="46"/>
                <w:szCs w:val="46"/>
              </w:rPr>
              <w:t>ПОСТАНОВЛЕНИЕ</w:t>
            </w:r>
          </w:p>
          <w:p w14:paraId="2C4160E0" w14:textId="77777777" w:rsidR="00AF0E0B" w:rsidRDefault="00AF0E0B" w:rsidP="00E633B6">
            <w:pPr>
              <w:jc w:val="center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 xml:space="preserve"> АДМИНИСТРАЦИИ ГРЯЗИНСКОГО </w:t>
            </w:r>
          </w:p>
          <w:p w14:paraId="632E431F" w14:textId="77777777" w:rsidR="00AF0E0B" w:rsidRDefault="00AF0E0B" w:rsidP="00E633B6">
            <w:pPr>
              <w:jc w:val="center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>МУНИЦИПАЛЬНОГО РАЙОНА</w:t>
            </w:r>
          </w:p>
          <w:p w14:paraId="00D1DCA0" w14:textId="77777777" w:rsidR="00AF0E0B" w:rsidRDefault="00AF0E0B" w:rsidP="00E633B6">
            <w:pPr>
              <w:jc w:val="center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>ЛИПЕЦКОЙ ОБЛАСТИ</w:t>
            </w:r>
          </w:p>
          <w:p w14:paraId="0E0989DF" w14:textId="77777777" w:rsidR="00AF0E0B" w:rsidRDefault="00AF0E0B" w:rsidP="00E633B6">
            <w:pPr>
              <w:jc w:val="center"/>
              <w:rPr>
                <w:b/>
                <w:bCs/>
                <w:spacing w:val="8"/>
              </w:rPr>
            </w:pPr>
          </w:p>
          <w:p w14:paraId="1EFAD5C7" w14:textId="77777777" w:rsidR="00AF0E0B" w:rsidRPr="007F3F79" w:rsidRDefault="00AF0E0B" w:rsidP="00E633B6">
            <w:pPr>
              <w:spacing w:before="280"/>
              <w:rPr>
                <w:b/>
                <w:bCs/>
                <w:spacing w:val="8"/>
              </w:rPr>
            </w:pPr>
          </w:p>
        </w:tc>
      </w:tr>
      <w:tr w:rsidR="00AF0E0B" w14:paraId="5EFF1AEC" w14:textId="77777777" w:rsidTr="00E63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cantSplit/>
          <w:trHeight w:hRule="exact" w:val="693"/>
          <w:jc w:val="center"/>
        </w:trPr>
        <w:tc>
          <w:tcPr>
            <w:tcW w:w="3637" w:type="dxa"/>
            <w:gridSpan w:val="2"/>
          </w:tcPr>
          <w:p w14:paraId="3B6AFD2D" w14:textId="77777777" w:rsidR="00AF0E0B" w:rsidRPr="001271C8" w:rsidRDefault="00AF0E0B" w:rsidP="00E633B6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            от   19        декабря    2023г                      </w:t>
            </w:r>
          </w:p>
        </w:tc>
        <w:tc>
          <w:tcPr>
            <w:tcW w:w="1983" w:type="dxa"/>
          </w:tcPr>
          <w:p w14:paraId="127F7E28" w14:textId="77777777" w:rsidR="00AF0E0B" w:rsidRDefault="00AF0E0B" w:rsidP="00E633B6">
            <w:pPr>
              <w:spacing w:before="120" w:line="240" w:lineRule="atLeast"/>
            </w:pPr>
            <w:r>
              <w:t>г. Грязи</w:t>
            </w:r>
          </w:p>
        </w:tc>
        <w:tc>
          <w:tcPr>
            <w:tcW w:w="3637" w:type="dxa"/>
            <w:vAlign w:val="center"/>
          </w:tcPr>
          <w:p w14:paraId="40177563" w14:textId="77777777" w:rsidR="00AF0E0B" w:rsidRDefault="00AF0E0B" w:rsidP="00E633B6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№</w:t>
            </w:r>
            <w:r>
              <w:rPr>
                <w:spacing w:val="-10"/>
                <w:sz w:val="22"/>
                <w:szCs w:val="22"/>
              </w:rPr>
              <w:t xml:space="preserve"> 1507</w:t>
            </w:r>
          </w:p>
        </w:tc>
      </w:tr>
    </w:tbl>
    <w:p w14:paraId="7BB8C645" w14:textId="77777777" w:rsidR="00AF0E0B" w:rsidRPr="00B46174" w:rsidRDefault="00AF0E0B" w:rsidP="00AF0E0B">
      <w:pPr>
        <w:tabs>
          <w:tab w:val="left" w:pos="6237"/>
        </w:tabs>
        <w:spacing w:line="240" w:lineRule="atLeast"/>
        <w:ind w:right="-1"/>
        <w:rPr>
          <w:sz w:val="26"/>
          <w:szCs w:val="26"/>
        </w:rPr>
      </w:pPr>
      <w:r>
        <w:t xml:space="preserve">           </w:t>
      </w:r>
      <w:r w:rsidRPr="00B46174">
        <w:rPr>
          <w:sz w:val="26"/>
          <w:szCs w:val="26"/>
        </w:rPr>
        <w:t>Об утверждении плана мероприятий</w:t>
      </w:r>
    </w:p>
    <w:p w14:paraId="7A9B2C8A" w14:textId="77777777" w:rsidR="00AF0E0B" w:rsidRDefault="00AF0E0B" w:rsidP="00AF0E0B">
      <w:pPr>
        <w:tabs>
          <w:tab w:val="left" w:pos="6237"/>
        </w:tabs>
        <w:spacing w:line="240" w:lineRule="atLeast"/>
        <w:ind w:right="-1"/>
        <w:rPr>
          <w:sz w:val="26"/>
          <w:szCs w:val="26"/>
        </w:rPr>
      </w:pPr>
      <w:r w:rsidRPr="00B46174">
        <w:rPr>
          <w:sz w:val="26"/>
          <w:szCs w:val="26"/>
        </w:rPr>
        <w:t xml:space="preserve">(«дорожной карты») по снижению комплаенс </w:t>
      </w:r>
      <w:r>
        <w:rPr>
          <w:sz w:val="26"/>
          <w:szCs w:val="26"/>
        </w:rPr>
        <w:t>–</w:t>
      </w:r>
      <w:r w:rsidRPr="00B46174">
        <w:rPr>
          <w:sz w:val="26"/>
          <w:szCs w:val="26"/>
        </w:rPr>
        <w:t xml:space="preserve"> </w:t>
      </w:r>
    </w:p>
    <w:p w14:paraId="2E08A47E" w14:textId="77777777" w:rsidR="00AF0E0B" w:rsidRDefault="00AF0E0B" w:rsidP="00AF0E0B">
      <w:pPr>
        <w:tabs>
          <w:tab w:val="left" w:pos="6237"/>
        </w:tabs>
        <w:spacing w:line="240" w:lineRule="atLeast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рисков администрации Грязинского </w:t>
      </w:r>
    </w:p>
    <w:p w14:paraId="1C9B4114" w14:textId="77777777" w:rsidR="00AF0E0B" w:rsidRPr="00A73A0D" w:rsidRDefault="00AF0E0B" w:rsidP="00AF0E0B">
      <w:pPr>
        <w:tabs>
          <w:tab w:val="left" w:pos="6237"/>
        </w:tabs>
        <w:spacing w:line="240" w:lineRule="atLeast"/>
        <w:ind w:right="-1"/>
      </w:pPr>
      <w:r>
        <w:rPr>
          <w:sz w:val="26"/>
          <w:szCs w:val="26"/>
        </w:rPr>
        <w:t xml:space="preserve">муниципального района </w:t>
      </w:r>
      <w:r w:rsidRPr="00B46174">
        <w:rPr>
          <w:sz w:val="26"/>
          <w:szCs w:val="26"/>
        </w:rPr>
        <w:t xml:space="preserve"> </w:t>
      </w:r>
      <w:r>
        <w:rPr>
          <w:sz w:val="26"/>
          <w:szCs w:val="26"/>
        </w:rPr>
        <w:t>на 2024год.</w:t>
      </w:r>
    </w:p>
    <w:p w14:paraId="0B1C64CD" w14:textId="77777777" w:rsidR="00AF0E0B" w:rsidRDefault="00AF0E0B" w:rsidP="00AF0E0B">
      <w:pPr>
        <w:tabs>
          <w:tab w:val="left" w:pos="2940"/>
        </w:tabs>
        <w:rPr>
          <w:sz w:val="26"/>
          <w:szCs w:val="26"/>
        </w:rPr>
      </w:pPr>
      <w:r w:rsidRPr="00B46174">
        <w:rPr>
          <w:sz w:val="26"/>
          <w:szCs w:val="26"/>
        </w:rPr>
        <w:t xml:space="preserve">  </w:t>
      </w:r>
    </w:p>
    <w:p w14:paraId="5B53B95A" w14:textId="77777777" w:rsidR="00AF0E0B" w:rsidRPr="00B46174" w:rsidRDefault="00AF0E0B" w:rsidP="00AF0E0B">
      <w:pPr>
        <w:tabs>
          <w:tab w:val="left" w:pos="2940"/>
        </w:tabs>
        <w:rPr>
          <w:sz w:val="26"/>
          <w:szCs w:val="26"/>
        </w:rPr>
      </w:pPr>
      <w:r w:rsidRPr="00B46174">
        <w:rPr>
          <w:sz w:val="26"/>
          <w:szCs w:val="26"/>
        </w:rPr>
        <w:t xml:space="preserve">  В соответствии с Указом Президента Российской Федерации от 21.12.2017г. № 618 «Об основных направлениях государственной политики по развитию конкуренции», распоряжением Правительства Российской Федерации от 18 октября 2018г.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Грязинского муниципального района от 24.04.2019г. №459 «Об организации системы внутреннего обеспечения соответствия требованиям антимонопольного законодательства в администрации Грязинского муниципального района Липецкой области», администрация Грязинского муниципального района постановляет:</w:t>
      </w:r>
    </w:p>
    <w:p w14:paraId="35FAAA55" w14:textId="77777777" w:rsidR="00AF0E0B" w:rsidRDefault="00AF0E0B" w:rsidP="00AF0E0B">
      <w:pPr>
        <w:pStyle w:val="a7"/>
        <w:tabs>
          <w:tab w:val="left" w:pos="6237"/>
        </w:tabs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46174">
        <w:rPr>
          <w:sz w:val="26"/>
          <w:szCs w:val="26"/>
        </w:rPr>
        <w:t>.Утвердить план мероприятий («дорожную карту») по снижению комплаенс - рисков   администрации Грязинского муниципального района Липецкой области на 202</w:t>
      </w:r>
      <w:r>
        <w:rPr>
          <w:sz w:val="26"/>
          <w:szCs w:val="26"/>
        </w:rPr>
        <w:t>4</w:t>
      </w:r>
      <w:r w:rsidRPr="00B46174">
        <w:rPr>
          <w:sz w:val="26"/>
          <w:szCs w:val="26"/>
        </w:rPr>
        <w:t xml:space="preserve"> год (приложение </w:t>
      </w:r>
      <w:r>
        <w:rPr>
          <w:sz w:val="26"/>
          <w:szCs w:val="26"/>
        </w:rPr>
        <w:t>1</w:t>
      </w:r>
      <w:r w:rsidRPr="00B46174">
        <w:rPr>
          <w:sz w:val="26"/>
          <w:szCs w:val="26"/>
        </w:rPr>
        <w:t>).</w:t>
      </w:r>
    </w:p>
    <w:p w14:paraId="6C654349" w14:textId="77777777" w:rsidR="00AF0E0B" w:rsidRDefault="00AF0E0B" w:rsidP="00AF0E0B">
      <w:pPr>
        <w:pStyle w:val="a7"/>
        <w:tabs>
          <w:tab w:val="left" w:pos="6237"/>
        </w:tabs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карту-(паспорт)комплаенс – рисков  администрации Грязинского муниципального района Липецкой области </w:t>
      </w:r>
      <w:r w:rsidRPr="00B46174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B46174">
        <w:rPr>
          <w:sz w:val="26"/>
          <w:szCs w:val="26"/>
        </w:rPr>
        <w:t>).</w:t>
      </w:r>
    </w:p>
    <w:p w14:paraId="03D34182" w14:textId="77777777" w:rsidR="00AF0E0B" w:rsidRPr="00B46174" w:rsidRDefault="00AF0E0B" w:rsidP="00AF0E0B">
      <w:pPr>
        <w:tabs>
          <w:tab w:val="left" w:pos="1134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B46174">
        <w:rPr>
          <w:sz w:val="26"/>
          <w:szCs w:val="26"/>
          <w:lang w:eastAsia="en-US"/>
        </w:rPr>
        <w:t>.Руководителям структурных подразделений администрации Грязинского муниципального района обеспечить реализацию мер по минимизации и устранению комплаенс - рисков.</w:t>
      </w:r>
    </w:p>
    <w:p w14:paraId="5A84C09D" w14:textId="77777777" w:rsidR="00AF0E0B" w:rsidRPr="00B46174" w:rsidRDefault="00AF0E0B" w:rsidP="00AF0E0B">
      <w:p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  <w:lang w:eastAsia="en-US"/>
        </w:rPr>
        <w:t>4</w:t>
      </w:r>
      <w:r w:rsidRPr="00B46174">
        <w:rPr>
          <w:sz w:val="26"/>
          <w:szCs w:val="26"/>
          <w:lang w:eastAsia="en-US"/>
        </w:rPr>
        <w:t xml:space="preserve">. Контроль за исполнением настоящего постановления </w:t>
      </w:r>
      <w:r>
        <w:rPr>
          <w:sz w:val="26"/>
          <w:szCs w:val="26"/>
          <w:lang w:eastAsia="en-US"/>
        </w:rPr>
        <w:t>возложить на первого заместителя главы администрации Грязинского муниципального района  Попова В.В.</w:t>
      </w:r>
      <w:r w:rsidRPr="00B46174">
        <w:rPr>
          <w:sz w:val="26"/>
          <w:szCs w:val="26"/>
          <w:lang w:eastAsia="en-US"/>
        </w:rPr>
        <w:t>.</w:t>
      </w:r>
    </w:p>
    <w:p w14:paraId="31DE1D34" w14:textId="77777777" w:rsidR="00AF0E0B" w:rsidRPr="00B46174" w:rsidRDefault="00AF0E0B" w:rsidP="00AF0E0B">
      <w:pPr>
        <w:rPr>
          <w:sz w:val="26"/>
          <w:szCs w:val="26"/>
        </w:rPr>
      </w:pPr>
    </w:p>
    <w:p w14:paraId="31132963" w14:textId="77777777" w:rsidR="00AF0E0B" w:rsidRDefault="00AF0E0B" w:rsidP="00AF0E0B">
      <w:pPr>
        <w:tabs>
          <w:tab w:val="left" w:pos="2940"/>
        </w:tabs>
      </w:pPr>
    </w:p>
    <w:p w14:paraId="4727781B" w14:textId="77777777" w:rsidR="00AF0E0B" w:rsidRPr="00B46174" w:rsidRDefault="00AF0E0B" w:rsidP="00AF0E0B">
      <w:pPr>
        <w:pStyle w:val="a6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6"/>
          <w:szCs w:val="26"/>
        </w:rPr>
      </w:pPr>
      <w:r w:rsidRPr="00B46174">
        <w:rPr>
          <w:sz w:val="26"/>
          <w:szCs w:val="26"/>
        </w:rPr>
        <w:t xml:space="preserve">Глава администрации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B46174">
        <w:rPr>
          <w:sz w:val="26"/>
          <w:szCs w:val="26"/>
        </w:rPr>
        <w:t>В.Т. Рощупкин</w:t>
      </w:r>
    </w:p>
    <w:p w14:paraId="5037860A" w14:textId="77777777" w:rsidR="00AF0E0B" w:rsidRPr="00B46174" w:rsidRDefault="00AF0E0B" w:rsidP="00AF0E0B">
      <w:pPr>
        <w:pStyle w:val="a6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6"/>
          <w:szCs w:val="26"/>
        </w:rPr>
      </w:pPr>
      <w:r w:rsidRPr="00B46174">
        <w:rPr>
          <w:sz w:val="26"/>
          <w:szCs w:val="26"/>
        </w:rPr>
        <w:t>Грязинского муниципального района</w:t>
      </w:r>
    </w:p>
    <w:p w14:paraId="6CD349CD" w14:textId="77777777" w:rsidR="00AF0E0B" w:rsidRDefault="00AF0E0B" w:rsidP="00AF0E0B">
      <w:pPr>
        <w:pStyle w:val="a6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6"/>
          <w:szCs w:val="26"/>
        </w:rPr>
      </w:pPr>
    </w:p>
    <w:p w14:paraId="5ACC027E" w14:textId="77777777" w:rsidR="00AF0E0B" w:rsidRDefault="00AF0E0B" w:rsidP="00AF0E0B">
      <w:pPr>
        <w:pStyle w:val="a6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6"/>
          <w:szCs w:val="26"/>
        </w:rPr>
      </w:pPr>
    </w:p>
    <w:p w14:paraId="5F888951" w14:textId="77777777" w:rsidR="00AF0E0B" w:rsidRPr="00B46174" w:rsidRDefault="00AF0E0B" w:rsidP="00AF0E0B">
      <w:pPr>
        <w:pStyle w:val="a6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6"/>
          <w:szCs w:val="26"/>
        </w:rPr>
      </w:pPr>
    </w:p>
    <w:p w14:paraId="1408E329" w14:textId="77777777" w:rsidR="00AF0E0B" w:rsidRDefault="00AF0E0B" w:rsidP="00AF0E0B">
      <w:pPr>
        <w:pStyle w:val="a6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14:paraId="33FF639A" w14:textId="77777777" w:rsidR="00AF0E0B" w:rsidRDefault="00AF0E0B" w:rsidP="00AF0E0B">
      <w:pPr>
        <w:pStyle w:val="a6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Суринова Н.В.</w:t>
      </w:r>
    </w:p>
    <w:p w14:paraId="679CDE43" w14:textId="77777777" w:rsidR="00AF0E0B" w:rsidRDefault="00AF0E0B" w:rsidP="00AF0E0B">
      <w:pPr>
        <w:pStyle w:val="a6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8-(47461)2-13-93</w:t>
      </w:r>
    </w:p>
    <w:p w14:paraId="387C15FA" w14:textId="77777777" w:rsidR="00AF0E0B" w:rsidRDefault="00AF0E0B" w:rsidP="00AF0E0B">
      <w:pPr>
        <w:pStyle w:val="a6"/>
        <w:tabs>
          <w:tab w:val="clear" w:pos="6804"/>
          <w:tab w:val="left" w:pos="-4678"/>
        </w:tabs>
        <w:spacing w:line="240" w:lineRule="auto"/>
        <w:ind w:right="0"/>
        <w:jc w:val="both"/>
        <w:rPr>
          <w:sz w:val="26"/>
          <w:szCs w:val="26"/>
        </w:rPr>
        <w:sectPr w:rsidR="00AF0E0B" w:rsidSect="007B7867">
          <w:pgSz w:w="11906" w:h="16838"/>
          <w:pgMar w:top="170" w:right="567" w:bottom="567" w:left="1134" w:header="709" w:footer="709" w:gutter="0"/>
          <w:cols w:space="708"/>
          <w:docGrid w:linePitch="360"/>
        </w:sectPr>
      </w:pPr>
    </w:p>
    <w:p w14:paraId="0AE230DE" w14:textId="0807AFF2" w:rsidR="00A45922" w:rsidRPr="0016509D" w:rsidRDefault="00A45922" w:rsidP="00A45922">
      <w:pPr>
        <w:tabs>
          <w:tab w:val="left" w:pos="2940"/>
        </w:tabs>
        <w:jc w:val="right"/>
      </w:pPr>
      <w:r>
        <w:rPr>
          <w:sz w:val="28"/>
          <w:szCs w:val="28"/>
        </w:rPr>
        <w:lastRenderedPageBreak/>
        <w:t xml:space="preserve">                                  </w:t>
      </w:r>
      <w:r w:rsidR="00FD668F">
        <w:t>Приложение1</w:t>
      </w:r>
    </w:p>
    <w:p w14:paraId="227975C3" w14:textId="77777777" w:rsidR="00A45922" w:rsidRPr="0016509D" w:rsidRDefault="00A45922" w:rsidP="00A45922">
      <w:pPr>
        <w:tabs>
          <w:tab w:val="left" w:pos="2940"/>
        </w:tabs>
        <w:jc w:val="right"/>
      </w:pPr>
    </w:p>
    <w:p w14:paraId="28A78DC3" w14:textId="77777777" w:rsidR="00A45922" w:rsidRDefault="00A45922" w:rsidP="00A45922">
      <w:pPr>
        <w:tabs>
          <w:tab w:val="left" w:pos="294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16509D">
        <w:t xml:space="preserve">к постановлению администрации </w:t>
      </w:r>
    </w:p>
    <w:p w14:paraId="3EF6361A" w14:textId="77777777" w:rsidR="00A45922" w:rsidRDefault="00A45922" w:rsidP="00A45922">
      <w:pPr>
        <w:tabs>
          <w:tab w:val="left" w:pos="2940"/>
        </w:tabs>
        <w:ind w:left="10206"/>
        <w:jc w:val="right"/>
      </w:pPr>
      <w:r w:rsidRPr="0016509D">
        <w:t xml:space="preserve">Грязинского муниципального района </w:t>
      </w:r>
    </w:p>
    <w:p w14:paraId="06864922" w14:textId="77777777" w:rsidR="00A45922" w:rsidRPr="0016509D" w:rsidRDefault="00A45922" w:rsidP="00FD668F">
      <w:pPr>
        <w:tabs>
          <w:tab w:val="left" w:pos="2940"/>
        </w:tabs>
        <w:ind w:left="10206"/>
        <w:jc w:val="center"/>
      </w:pPr>
      <w:r>
        <w:t xml:space="preserve"> №    </w:t>
      </w:r>
      <w:r w:rsidR="00FD668F">
        <w:t>1507</w:t>
      </w:r>
      <w:r>
        <w:t xml:space="preserve">         от    </w:t>
      </w:r>
      <w:r w:rsidR="00FD668F">
        <w:t>19.12.  2</w:t>
      </w:r>
      <w:r>
        <w:t>023г</w:t>
      </w:r>
    </w:p>
    <w:p w14:paraId="68B04DFA" w14:textId="77777777" w:rsidR="00A45922" w:rsidRPr="00D65470" w:rsidRDefault="00A45922" w:rsidP="00A45922">
      <w:pPr>
        <w:tabs>
          <w:tab w:val="left" w:pos="2940"/>
        </w:tabs>
        <w:jc w:val="center"/>
      </w:pPr>
      <w:r w:rsidRPr="00D65470">
        <w:t xml:space="preserve">План мероприятий </w:t>
      </w:r>
    </w:p>
    <w:p w14:paraId="4EAC6B9A" w14:textId="77777777" w:rsidR="00A45922" w:rsidRPr="00D65470" w:rsidRDefault="00A45922" w:rsidP="00A45922">
      <w:pPr>
        <w:tabs>
          <w:tab w:val="left" w:pos="2940"/>
        </w:tabs>
        <w:jc w:val="center"/>
      </w:pPr>
      <w:r w:rsidRPr="00D65470">
        <w:t xml:space="preserve">«дорожная карта» </w:t>
      </w:r>
    </w:p>
    <w:p w14:paraId="47A8CF7B" w14:textId="77777777" w:rsidR="00A45922" w:rsidRPr="00D65470" w:rsidRDefault="00A45922" w:rsidP="00A45922">
      <w:pPr>
        <w:tabs>
          <w:tab w:val="left" w:pos="2940"/>
        </w:tabs>
        <w:jc w:val="center"/>
      </w:pPr>
      <w:r w:rsidRPr="00D65470">
        <w:t xml:space="preserve">по снижению комплаенс - рисков </w:t>
      </w:r>
    </w:p>
    <w:p w14:paraId="322C8809" w14:textId="77777777" w:rsidR="00A45922" w:rsidRPr="00D65470" w:rsidRDefault="00A45922" w:rsidP="00A45922">
      <w:pPr>
        <w:tabs>
          <w:tab w:val="left" w:pos="2940"/>
        </w:tabs>
        <w:jc w:val="center"/>
      </w:pPr>
      <w:r>
        <w:t>администрации Грязинского муниципального района  на 2024г</w:t>
      </w:r>
      <w:r w:rsidRPr="00D65470">
        <w:t>.</w:t>
      </w:r>
    </w:p>
    <w:p w14:paraId="716B9FC0" w14:textId="77777777" w:rsidR="00A45922" w:rsidRPr="00D65470" w:rsidRDefault="00A45922" w:rsidP="00A45922">
      <w:pPr>
        <w:tabs>
          <w:tab w:val="left" w:pos="2940"/>
        </w:tabs>
        <w:jc w:val="center"/>
      </w:pPr>
      <w:r w:rsidRPr="00D65470">
        <w:t xml:space="preserve">        </w:t>
      </w:r>
    </w:p>
    <w:p w14:paraId="48DC8AD3" w14:textId="77777777" w:rsidR="00A45922" w:rsidRDefault="00A45922" w:rsidP="00A45922">
      <w:pPr>
        <w:jc w:val="center"/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842"/>
        <w:gridCol w:w="1701"/>
        <w:gridCol w:w="2127"/>
        <w:gridCol w:w="1417"/>
        <w:gridCol w:w="1701"/>
        <w:gridCol w:w="1985"/>
      </w:tblGrid>
      <w:tr w:rsidR="00A45922" w14:paraId="2C9B9B70" w14:textId="77777777" w:rsidTr="00103F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714" w14:textId="77777777" w:rsidR="00A45922" w:rsidRPr="00D42113" w:rsidRDefault="00A45922" w:rsidP="00103F4B">
            <w:pPr>
              <w:jc w:val="center"/>
            </w:pPr>
            <w:r w:rsidRPr="00D42113">
              <w:t>Комплаенс</w:t>
            </w:r>
            <w:r>
              <w:t xml:space="preserve"> </w:t>
            </w:r>
            <w:r w:rsidRPr="00D42113">
              <w:t>- риск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FB9" w14:textId="77777777" w:rsidR="00A45922" w:rsidRPr="00D42113" w:rsidRDefault="00A45922" w:rsidP="00103F4B">
            <w:pPr>
              <w:jc w:val="center"/>
            </w:pPr>
            <w:r w:rsidRPr="00D42113">
              <w:t>Общие меры по минимизации и устранению рисков (согласно карте риска)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D70" w14:textId="77777777" w:rsidR="00A45922" w:rsidRPr="00D42113" w:rsidRDefault="00A45922" w:rsidP="00103F4B">
            <w:pPr>
              <w:jc w:val="center"/>
            </w:pPr>
            <w:r w:rsidRPr="00D42113"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21F" w14:textId="77777777" w:rsidR="00A45922" w:rsidRPr="00D42113" w:rsidRDefault="00A45922" w:rsidP="00103F4B">
            <w:pPr>
              <w:jc w:val="center"/>
            </w:pPr>
            <w:r w:rsidRPr="00D42113">
              <w:t>Необходимые ресурсы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78E" w14:textId="77777777" w:rsidR="00A45922" w:rsidRPr="00D42113" w:rsidRDefault="00A45922" w:rsidP="00103F4B">
            <w:pPr>
              <w:jc w:val="center"/>
            </w:pPr>
            <w:r>
              <w:t>О</w:t>
            </w:r>
            <w:r w:rsidRPr="00D42113">
              <w:t>тветственный</w:t>
            </w:r>
          </w:p>
          <w:p w14:paraId="146D6C03" w14:textId="77777777" w:rsidR="00A45922" w:rsidRPr="00D42113" w:rsidRDefault="00A45922" w:rsidP="00103F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785F" w14:textId="77777777" w:rsidR="00A45922" w:rsidRPr="00D42113" w:rsidRDefault="00A45922" w:rsidP="00103F4B">
            <w:pPr>
              <w:jc w:val="center"/>
            </w:pPr>
            <w:r>
              <w:t>С</w:t>
            </w:r>
            <w:r w:rsidRPr="00D42113">
              <w:t>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0B7" w14:textId="77777777" w:rsidR="00A45922" w:rsidRPr="00D42113" w:rsidRDefault="00A45922" w:rsidP="00103F4B">
            <w:pPr>
              <w:jc w:val="center"/>
            </w:pPr>
            <w:r w:rsidRPr="00D42113">
              <w:t>Критерии качества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BE8" w14:textId="77777777" w:rsidR="00A45922" w:rsidRPr="00D42113" w:rsidRDefault="00A45922" w:rsidP="00103F4B">
            <w:pPr>
              <w:jc w:val="center"/>
            </w:pPr>
            <w:r w:rsidRPr="00D42113">
              <w:t>Требования к обмену информацией и мониторингу</w:t>
            </w:r>
          </w:p>
        </w:tc>
      </w:tr>
      <w:tr w:rsidR="00A45922" w:rsidRPr="00D65470" w14:paraId="5D62FF1C" w14:textId="77777777" w:rsidTr="00103F4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E74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t xml:space="preserve">Нарушение  антимонопольного законодательства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</w:t>
            </w:r>
            <w:r w:rsidRPr="00D65470">
              <w:rPr>
                <w:rStyle w:val="212pt"/>
                <w:rFonts w:eastAsiaTheme="minorHAnsi"/>
              </w:rPr>
              <w:lastRenderedPageBreak/>
              <w:t>предложений и документов о проведении запроса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F04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lastRenderedPageBreak/>
              <w:t xml:space="preserve"> </w:t>
            </w:r>
            <w:r>
              <w:rPr>
                <w:rStyle w:val="212pt"/>
                <w:rFonts w:eastAsiaTheme="minorHAnsi"/>
              </w:rPr>
              <w:t>М</w:t>
            </w:r>
            <w:r w:rsidRPr="00D65470">
              <w:rPr>
                <w:rStyle w:val="212pt"/>
                <w:rFonts w:eastAsiaTheme="minorHAnsi"/>
              </w:rPr>
              <w:t xml:space="preserve">ониторинг </w:t>
            </w:r>
            <w:r>
              <w:rPr>
                <w:rStyle w:val="212pt"/>
                <w:rFonts w:eastAsiaTheme="minorHAnsi"/>
              </w:rPr>
              <w:t xml:space="preserve">и анализ </w:t>
            </w:r>
            <w:r w:rsidRPr="00D65470">
              <w:rPr>
                <w:rStyle w:val="212pt"/>
                <w:rFonts w:eastAsiaTheme="minorHAnsi"/>
              </w:rPr>
              <w:t xml:space="preserve">изменений действующего законодательства в сфере закупок товаров, работ, услуг для государственных муниципальных нужд; анализ жалоб, поступающих на рассмотрение в ФАС России и УФАС по Липецкой области </w:t>
            </w:r>
            <w:r w:rsidRPr="00D65470">
              <w:rPr>
                <w:rStyle w:val="212pt"/>
                <w:rFonts w:eastAsiaTheme="minorHAnsi"/>
              </w:rPr>
              <w:lastRenderedPageBreak/>
              <w:t>и учет в работе ранее принятых решений по жалобам; анализ допущенных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55A" w14:textId="77777777" w:rsidR="00A45922" w:rsidRPr="00D65470" w:rsidRDefault="00A45922" w:rsidP="00103F4B">
            <w:pPr>
              <w:jc w:val="both"/>
            </w:pPr>
            <w:r w:rsidRPr="00D65470">
              <w:lastRenderedPageBreak/>
              <w:t>Усиление внутреннего контроля;</w:t>
            </w:r>
          </w:p>
          <w:p w14:paraId="2D2D92ED" w14:textId="77777777" w:rsidR="00A45922" w:rsidRPr="00D65470" w:rsidRDefault="00A45922" w:rsidP="00103F4B">
            <w:pPr>
              <w:jc w:val="both"/>
            </w:pPr>
            <w:r w:rsidRPr="00D65470">
              <w:t>Направление сотрудников на курсы повышения квалификации;</w:t>
            </w:r>
          </w:p>
          <w:p w14:paraId="486A50DC" w14:textId="77777777" w:rsidR="00A45922" w:rsidRPr="00D65470" w:rsidRDefault="00A45922" w:rsidP="00103F4B">
            <w:r w:rsidRPr="00D65470">
              <w:t>Соблюдение сроков по ответам  на обращения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DBB1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>Дополнительные средства бюджета не потребуются, средства на обучение предусмотрены в смете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1FD" w14:textId="77777777" w:rsidR="00A45922" w:rsidRPr="00D65470" w:rsidRDefault="00A45922" w:rsidP="00103F4B">
            <w:pPr>
              <w:jc w:val="both"/>
              <w:rPr>
                <w:lang w:eastAsia="en-US"/>
              </w:rPr>
            </w:pPr>
            <w:r w:rsidRPr="00D65470">
              <w:rPr>
                <w:lang w:eastAsia="en-US"/>
              </w:rPr>
              <w:t>Отдел бухгалтерского учета,</w:t>
            </w:r>
            <w:r>
              <w:rPr>
                <w:lang w:eastAsia="en-US"/>
              </w:rPr>
              <w:t xml:space="preserve"> отдел ЖКХ,</w:t>
            </w:r>
            <w:r w:rsidRPr="00D65470">
              <w:rPr>
                <w:lang w:eastAsia="en-US"/>
              </w:rPr>
              <w:t xml:space="preserve"> управление экономики, контроля и регулирования закупок, отдел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4D6" w14:textId="77777777" w:rsidR="00A45922" w:rsidRPr="00D65470" w:rsidRDefault="00A45922" w:rsidP="00103F4B">
            <w:pPr>
              <w:ind w:right="33"/>
              <w:rPr>
                <w:lang w:eastAsia="en-US"/>
              </w:rPr>
            </w:pPr>
            <w:r w:rsidRPr="00D65470">
              <w:t>В течение года (постоянно при осуществлении процедур закупок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BFD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>Отсутствие выявленных  контрольными органами нарушений при осуществлении закупок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F03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>Своевременное размещение информации в Единой информационной системе в сфере закупок</w:t>
            </w:r>
            <w:r w:rsidRPr="00D65470">
              <w:rPr>
                <w:lang w:eastAsia="en-US"/>
              </w:rPr>
              <w:t>.</w:t>
            </w:r>
          </w:p>
        </w:tc>
      </w:tr>
      <w:tr w:rsidR="00A45922" w:rsidRPr="00D65470" w14:paraId="4AF4AA24" w14:textId="77777777" w:rsidTr="00103F4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7C7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lastRenderedPageBreak/>
              <w:t>Нарушение  требований антимонопольного законодательства при проведении  торгов на право заключения договоров аренды в отношении муниципального имущества и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8A2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t>Систематическое повышение квалификации сотрудников; мониторинг изменений законодательства в сфере имущественных и земельных отношений; осуществление предварительного контроля документации на соответствие антимонопольному законодательству при распоряжении муниципальным имуществом.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26F" w14:textId="77777777" w:rsidR="00A45922" w:rsidRPr="00D65470" w:rsidRDefault="00A45922" w:rsidP="00103F4B">
            <w:r w:rsidRPr="00D65470">
              <w:t>Проведение конкурентных торгов в соответствии с требованиями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662" w14:textId="77777777" w:rsidR="00A45922" w:rsidRPr="00D65470" w:rsidRDefault="00A45922" w:rsidP="00103F4B">
            <w:r w:rsidRPr="00D65470">
              <w:t>Трудовые, технические,</w:t>
            </w:r>
          </w:p>
          <w:p w14:paraId="6060D365" w14:textId="77777777" w:rsidR="00A45922" w:rsidRPr="00D65470" w:rsidRDefault="00A45922" w:rsidP="00103F4B">
            <w:r w:rsidRPr="00D65470">
              <w:t>юридические,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2B4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B81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lang w:eastAsia="en-US"/>
              </w:rPr>
              <w:t>Постоянно 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DF0" w14:textId="77777777" w:rsidR="00A45922" w:rsidRPr="00D65470" w:rsidRDefault="00A45922" w:rsidP="00103F4B">
            <w:r w:rsidRPr="00D65470">
              <w:t>Отсутствие   нарушений антимонопольного законодательства при проведении торгов в отношении муниципального имущества и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AE6" w14:textId="77777777" w:rsidR="00A45922" w:rsidRPr="00D65470" w:rsidRDefault="00A45922" w:rsidP="00103F4B">
            <w:r w:rsidRPr="00D65470">
              <w:t xml:space="preserve">Своевременное размещение на официальном сайте в сети интернет </w:t>
            </w:r>
          </w:p>
          <w:p w14:paraId="7DBCB18F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 xml:space="preserve"> необходимой информации</w:t>
            </w:r>
          </w:p>
        </w:tc>
      </w:tr>
      <w:tr w:rsidR="00A45922" w:rsidRPr="00D65470" w14:paraId="3EA24F88" w14:textId="77777777" w:rsidTr="00103F4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633" w14:textId="77777777" w:rsidR="00A45922" w:rsidRDefault="00A45922" w:rsidP="00103F4B"/>
          <w:p w14:paraId="7AD06450" w14:textId="77777777" w:rsidR="00A45922" w:rsidRPr="00D65470" w:rsidRDefault="00A45922" w:rsidP="00103F4B">
            <w:r w:rsidRPr="00D65470">
              <w:t xml:space="preserve">Нарушение  порядка предоставления  муниципальных услуг: отказ в </w:t>
            </w:r>
            <w:r w:rsidRPr="00D65470">
              <w:lastRenderedPageBreak/>
              <w:t>предоставление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D56" w14:textId="77777777" w:rsidR="00A45922" w:rsidRDefault="00A45922" w:rsidP="00103F4B"/>
          <w:p w14:paraId="092ED1DB" w14:textId="77777777" w:rsidR="00A45922" w:rsidRPr="00D65470" w:rsidRDefault="00A45922" w:rsidP="00103F4B">
            <w:r w:rsidRPr="00D65470">
              <w:t>Контроль соблюдения сроков оказания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6838" w14:textId="77777777" w:rsidR="00A45922" w:rsidRDefault="00A45922" w:rsidP="00103F4B"/>
          <w:p w14:paraId="6FEC05E1" w14:textId="77777777" w:rsidR="00A45922" w:rsidRPr="00D65470" w:rsidRDefault="00A45922" w:rsidP="00103F4B">
            <w:r w:rsidRPr="00D65470">
              <w:t xml:space="preserve">Обеспечение прохождения сотрудниками повышения квалификации, </w:t>
            </w:r>
            <w:r w:rsidRPr="00D65470">
              <w:lastRenderedPageBreak/>
              <w:t>профессиональной переподготовки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B43" w14:textId="77777777" w:rsidR="00A45922" w:rsidRDefault="00A45922" w:rsidP="00103F4B"/>
          <w:p w14:paraId="45AD735D" w14:textId="77777777" w:rsidR="00A45922" w:rsidRPr="00D65470" w:rsidRDefault="00A45922" w:rsidP="00103F4B">
            <w:r w:rsidRPr="00D65470">
              <w:t>Трудовые, технические,</w:t>
            </w:r>
          </w:p>
          <w:p w14:paraId="2A2F9173" w14:textId="77777777" w:rsidR="00A45922" w:rsidRPr="00D65470" w:rsidRDefault="00A45922" w:rsidP="00103F4B">
            <w:r w:rsidRPr="00D65470">
              <w:t>юридические,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A5F" w14:textId="77777777" w:rsidR="00A45922" w:rsidRDefault="00A45922" w:rsidP="00103F4B">
            <w:pPr>
              <w:rPr>
                <w:lang w:eastAsia="en-US"/>
              </w:rPr>
            </w:pPr>
          </w:p>
          <w:p w14:paraId="5759C74C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lang w:eastAsia="en-US"/>
              </w:rPr>
              <w:t xml:space="preserve">Структурные подразделения, оказывающие муниципальные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0F5" w14:textId="77777777" w:rsidR="00A45922" w:rsidRDefault="00A45922" w:rsidP="00103F4B">
            <w:pPr>
              <w:rPr>
                <w:lang w:eastAsia="en-US"/>
              </w:rPr>
            </w:pPr>
          </w:p>
          <w:p w14:paraId="61430261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919" w14:textId="77777777" w:rsidR="00A45922" w:rsidRDefault="00A45922" w:rsidP="00103F4B"/>
          <w:p w14:paraId="5CFE6991" w14:textId="77777777" w:rsidR="00A45922" w:rsidRPr="00D65470" w:rsidRDefault="00A45922" w:rsidP="00103F4B">
            <w:r w:rsidRPr="00D65470">
              <w:t>Отсутствие   нарушений антимонопольного законодательс</w:t>
            </w:r>
            <w:r w:rsidRPr="00D65470">
              <w:lastRenderedPageBreak/>
              <w:t>тва при предоставлении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8B0" w14:textId="77777777" w:rsidR="00A45922" w:rsidRDefault="00A45922" w:rsidP="00103F4B"/>
          <w:p w14:paraId="4B9998D3" w14:textId="77777777" w:rsidR="00A45922" w:rsidRPr="00D65470" w:rsidRDefault="00A45922" w:rsidP="00103F4B">
            <w:r w:rsidRPr="00D65470">
              <w:t>Размещение на официальном сайте в сети интернет административн</w:t>
            </w:r>
            <w:r w:rsidRPr="00D65470">
              <w:lastRenderedPageBreak/>
              <w:t>ые регламенты по предоставлению муниципальных услуг</w:t>
            </w:r>
          </w:p>
          <w:p w14:paraId="5E88BC07" w14:textId="77777777" w:rsidR="00A45922" w:rsidRPr="00D65470" w:rsidRDefault="00A45922" w:rsidP="00103F4B">
            <w:pPr>
              <w:rPr>
                <w:lang w:eastAsia="en-US"/>
              </w:rPr>
            </w:pPr>
          </w:p>
        </w:tc>
      </w:tr>
      <w:tr w:rsidR="00A45922" w:rsidRPr="00D65470" w14:paraId="12A31C6F" w14:textId="77777777" w:rsidTr="00103F4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8F6" w14:textId="77777777" w:rsidR="00A45922" w:rsidRPr="00D65470" w:rsidRDefault="00A45922" w:rsidP="00103F4B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D65470">
              <w:rPr>
                <w:rStyle w:val="212pt"/>
              </w:rPr>
              <w:lastRenderedPageBreak/>
              <w:t xml:space="preserve">Нарушение </w:t>
            </w:r>
            <w:r w:rsidRPr="00D65470">
              <w:rPr>
                <w:rStyle w:val="212pt"/>
                <w:rFonts w:eastAsiaTheme="minorHAnsi"/>
              </w:rPr>
              <w:t xml:space="preserve"> антимонопольного законодательства</w:t>
            </w:r>
            <w:r w:rsidRPr="00D65470">
              <w:rPr>
                <w:rStyle w:val="212pt"/>
              </w:rPr>
              <w:t xml:space="preserve"> при выдаче</w:t>
            </w:r>
          </w:p>
          <w:p w14:paraId="547D5D49" w14:textId="77777777" w:rsidR="00A45922" w:rsidRPr="00D65470" w:rsidRDefault="00A45922" w:rsidP="00103F4B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D65470">
              <w:rPr>
                <w:rStyle w:val="212pt"/>
              </w:rPr>
              <w:t>разрешений на</w:t>
            </w:r>
          </w:p>
          <w:p w14:paraId="6870A68A" w14:textId="77777777" w:rsidR="00A45922" w:rsidRPr="00D65470" w:rsidRDefault="00A45922" w:rsidP="00103F4B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D65470">
              <w:rPr>
                <w:rStyle w:val="212pt"/>
              </w:rPr>
              <w:t>установку и</w:t>
            </w:r>
          </w:p>
          <w:p w14:paraId="44B1E0FD" w14:textId="77777777" w:rsidR="00A45922" w:rsidRPr="00D65470" w:rsidRDefault="00A45922" w:rsidP="00103F4B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D65470">
              <w:rPr>
                <w:rStyle w:val="212pt"/>
              </w:rPr>
              <w:t>эксплуатацию</w:t>
            </w:r>
          </w:p>
          <w:p w14:paraId="7711101D" w14:textId="77777777" w:rsidR="00A45922" w:rsidRPr="00D65470" w:rsidRDefault="00A45922" w:rsidP="00103F4B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D65470">
              <w:rPr>
                <w:rStyle w:val="212pt"/>
              </w:rPr>
              <w:t>рекламных</w:t>
            </w:r>
          </w:p>
          <w:p w14:paraId="64A4304E" w14:textId="77777777" w:rsidR="00A45922" w:rsidRPr="00D65470" w:rsidRDefault="00A45922" w:rsidP="00103F4B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D65470">
              <w:rPr>
                <w:rStyle w:val="212pt"/>
              </w:rPr>
              <w:t>конструкций</w:t>
            </w:r>
          </w:p>
          <w:p w14:paraId="09DDFF46" w14:textId="77777777" w:rsidR="00A45922" w:rsidRPr="00D65470" w:rsidRDefault="00A45922" w:rsidP="00103F4B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93A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t xml:space="preserve">Изучение нормативных правовых актов о рекламе; мониторинг изменений действующего законодательства о рекламе; анализ жалоб, поступающих на рассмотрение в ФАС России и УФАС по Липецкой области и учет в работе ранее принятых решений по жалобам; анализ допущенных </w:t>
            </w:r>
            <w:r w:rsidRPr="00D65470">
              <w:rPr>
                <w:rStyle w:val="212pt"/>
                <w:rFonts w:eastAsiaTheme="minorHAnsi"/>
              </w:rPr>
              <w:lastRenderedPageBreak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3C5" w14:textId="77777777" w:rsidR="00A45922" w:rsidRPr="00D65470" w:rsidRDefault="00A45922" w:rsidP="00103F4B">
            <w:pPr>
              <w:jc w:val="both"/>
            </w:pPr>
            <w:r w:rsidRPr="00D65470">
              <w:lastRenderedPageBreak/>
              <w:t>Сведение к минимуму рисков нарушений;</w:t>
            </w:r>
          </w:p>
          <w:p w14:paraId="22529445" w14:textId="77777777" w:rsidR="00A45922" w:rsidRPr="00D65470" w:rsidRDefault="00A45922" w:rsidP="00103F4B">
            <w:pPr>
              <w:jc w:val="both"/>
            </w:pPr>
            <w:r w:rsidRPr="00D65470">
              <w:t xml:space="preserve"> Направление сотрудников на курсы повышения квалификации;</w:t>
            </w:r>
          </w:p>
          <w:p w14:paraId="550EDD87" w14:textId="77777777" w:rsidR="00A45922" w:rsidRPr="00D65470" w:rsidRDefault="00A45922" w:rsidP="00103F4B">
            <w:r w:rsidRPr="00D65470">
              <w:t>Повышение уровня контроля со стороны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24E" w14:textId="77777777" w:rsidR="00A45922" w:rsidRPr="00D65470" w:rsidRDefault="00A45922" w:rsidP="00103F4B">
            <w:r w:rsidRPr="00D65470">
              <w:t>Дополнительные средства бюджета не потребуются, средства на обучение предусмотрены в смете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126" w14:textId="77777777" w:rsidR="00A45922" w:rsidRPr="00D65470" w:rsidRDefault="00A45922" w:rsidP="00103F4B">
            <w:pPr>
              <w:jc w:val="center"/>
              <w:rPr>
                <w:lang w:eastAsia="en-US"/>
              </w:rPr>
            </w:pPr>
            <w:r w:rsidRPr="00D65470">
              <w:rPr>
                <w:lang w:eastAsia="en-US"/>
              </w:rPr>
              <w:t>Отдел архитектуры и градостроительства</w:t>
            </w:r>
          </w:p>
          <w:p w14:paraId="650384DE" w14:textId="77777777" w:rsidR="00A45922" w:rsidRPr="00D65470" w:rsidRDefault="00A45922" w:rsidP="00103F4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CFA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rStyle w:val="212pt"/>
                <w:rFonts w:eastAsiaTheme="minorHAnsi"/>
              </w:rPr>
              <w:t>Постоянно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4FA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 xml:space="preserve">Отсутствие выявленных  контрольными органами 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42B6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lang w:eastAsia="en-US"/>
              </w:rPr>
              <w:t>Своевременное размещение на официальном сайте в сети интернет необходимой информации.</w:t>
            </w:r>
          </w:p>
        </w:tc>
      </w:tr>
      <w:tr w:rsidR="00A45922" w:rsidRPr="00D65470" w14:paraId="74ADA5B8" w14:textId="77777777" w:rsidTr="00103F4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969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lastRenderedPageBreak/>
              <w:t>Нарушение 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5A1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t>Изучение нормативных правовых актов в области финансовой поддержки субъектам малого и среднего предпринимательства; мониторинг изменений действующего законодательства в области финансовой поддержки субъектам малого и среднего предпринимательства; анализ жалоб, поступающих на рассмотрение в ФАС России и УФАС по Липецкой области и учет в работе ранее принятых решений по жалобам; анализ допущенных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C13" w14:textId="77777777" w:rsidR="00A45922" w:rsidRPr="00D65470" w:rsidRDefault="00A45922" w:rsidP="00103F4B">
            <w:pPr>
              <w:jc w:val="both"/>
            </w:pPr>
            <w:r w:rsidRPr="00D65470">
              <w:t>Повышение уровня компетенции и ответственности за проверку документов.</w:t>
            </w:r>
          </w:p>
          <w:p w14:paraId="02C9D5E6" w14:textId="77777777" w:rsidR="00A45922" w:rsidRPr="00D65470" w:rsidRDefault="00A45922" w:rsidP="00103F4B">
            <w:r w:rsidRPr="00D65470">
              <w:t>Повышение уровня контроля со стороны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8BD" w14:textId="77777777" w:rsidR="00A45922" w:rsidRPr="00D65470" w:rsidRDefault="00A45922" w:rsidP="00103F4B">
            <w:r w:rsidRPr="00D65470">
              <w:t>Трудовые, технические,</w:t>
            </w:r>
          </w:p>
          <w:p w14:paraId="18CD6646" w14:textId="77777777" w:rsidR="00A45922" w:rsidRPr="00D65470" w:rsidRDefault="00A45922" w:rsidP="00103F4B">
            <w:r w:rsidRPr="00D65470">
              <w:t>Юридические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4AF9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lang w:eastAsia="en-US"/>
              </w:rPr>
              <w:t>Управление экономики, контроля и регулирования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722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rStyle w:val="212pt"/>
                <w:rFonts w:eastAsiaTheme="minorHAnsi"/>
              </w:rPr>
              <w:t>Постоянно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16E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>Отсутствие выявленных  контрольными органами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6C6" w14:textId="77777777" w:rsidR="00A45922" w:rsidRPr="00D65470" w:rsidRDefault="00A45922" w:rsidP="00103F4B">
            <w:r w:rsidRPr="00D65470">
              <w:t xml:space="preserve">Своевременное размещение на официальном сайте в сети интернет </w:t>
            </w:r>
          </w:p>
          <w:p w14:paraId="30277483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 xml:space="preserve"> необходимой информации</w:t>
            </w:r>
          </w:p>
        </w:tc>
      </w:tr>
      <w:tr w:rsidR="00A45922" w:rsidRPr="00D65470" w14:paraId="1210739C" w14:textId="77777777" w:rsidTr="00103F4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5C5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t xml:space="preserve">Нарушение  </w:t>
            </w:r>
            <w:r w:rsidRPr="00D65470">
              <w:rPr>
                <w:rStyle w:val="212pt"/>
                <w:rFonts w:eastAsiaTheme="minorHAnsi"/>
              </w:rPr>
              <w:lastRenderedPageBreak/>
              <w:t>антимонопольного законодательства при заключении договора на размещение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F34" w14:textId="77777777" w:rsidR="00A45922" w:rsidRPr="00D65470" w:rsidRDefault="00A45922" w:rsidP="00103F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5470">
              <w:rPr>
                <w:rStyle w:val="212pt"/>
              </w:rPr>
              <w:lastRenderedPageBreak/>
              <w:t xml:space="preserve">Изучение </w:t>
            </w:r>
            <w:r w:rsidRPr="00D65470">
              <w:rPr>
                <w:rStyle w:val="212pt"/>
              </w:rPr>
              <w:lastRenderedPageBreak/>
              <w:t xml:space="preserve">нормативных правовых актов в сфере размещения нестационарных торговых объектов; мониторинг изменений действующего законодательства в сфере размещения нестационарных торговых объектов; анализ жалоб, поступающих на рассмотрение в ФАС России и УФАС по </w:t>
            </w:r>
            <w:r w:rsidRPr="00D65470">
              <w:rPr>
                <w:rStyle w:val="212pt"/>
                <w:rFonts w:eastAsiaTheme="minorHAnsi"/>
              </w:rPr>
              <w:t xml:space="preserve">Липецкой </w:t>
            </w:r>
            <w:r w:rsidRPr="00D65470">
              <w:rPr>
                <w:rStyle w:val="212pt"/>
              </w:rPr>
              <w:t>области и учет в работе ранее принятых решений по жалобам; анализ</w:t>
            </w:r>
          </w:p>
          <w:p w14:paraId="66D95985" w14:textId="77777777" w:rsidR="00A45922" w:rsidRPr="00D65470" w:rsidRDefault="00A45922" w:rsidP="00103F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5470">
              <w:rPr>
                <w:rStyle w:val="212pt"/>
              </w:rPr>
              <w:t>допущенных</w:t>
            </w:r>
          </w:p>
          <w:p w14:paraId="3B4C3848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A62" w14:textId="77777777" w:rsidR="00A45922" w:rsidRPr="00D65470" w:rsidRDefault="00A45922" w:rsidP="00103F4B">
            <w:pPr>
              <w:jc w:val="both"/>
            </w:pPr>
            <w:r w:rsidRPr="00D65470">
              <w:lastRenderedPageBreak/>
              <w:t xml:space="preserve">Сведение к </w:t>
            </w:r>
            <w:r w:rsidRPr="00D65470">
              <w:lastRenderedPageBreak/>
              <w:t>минимуму рисков нарушений;</w:t>
            </w:r>
          </w:p>
          <w:p w14:paraId="0E87B5B4" w14:textId="77777777" w:rsidR="00A45922" w:rsidRPr="00D65470" w:rsidRDefault="00A45922" w:rsidP="00103F4B">
            <w:pPr>
              <w:jc w:val="both"/>
            </w:pPr>
            <w:r w:rsidRPr="00D65470">
              <w:t>Направление сотрудников на курсы повышения квалификации;</w:t>
            </w:r>
          </w:p>
          <w:p w14:paraId="075276DD" w14:textId="77777777" w:rsidR="00A45922" w:rsidRPr="00D65470" w:rsidRDefault="00A45922" w:rsidP="00103F4B">
            <w:r w:rsidRPr="00D65470">
              <w:t>Повышение уровня контроля со стороны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FCE" w14:textId="77777777" w:rsidR="00A45922" w:rsidRPr="00D65470" w:rsidRDefault="00A45922" w:rsidP="00103F4B">
            <w:r w:rsidRPr="00D65470">
              <w:lastRenderedPageBreak/>
              <w:t xml:space="preserve">Трудовые, </w:t>
            </w:r>
            <w:r w:rsidRPr="00D65470">
              <w:lastRenderedPageBreak/>
              <w:t>технические,</w:t>
            </w:r>
          </w:p>
          <w:p w14:paraId="704D590E" w14:textId="77777777" w:rsidR="00A45922" w:rsidRPr="00D65470" w:rsidRDefault="00A45922" w:rsidP="00103F4B">
            <w:r w:rsidRPr="00D65470">
              <w:t>юридические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944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lang w:eastAsia="en-US"/>
              </w:rPr>
              <w:lastRenderedPageBreak/>
              <w:t>КСЭРТ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2C2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C63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 xml:space="preserve">Отсутствие </w:t>
            </w:r>
            <w:r w:rsidRPr="00D65470">
              <w:lastRenderedPageBreak/>
              <w:t>выявленных  контрольными органами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89F" w14:textId="77777777" w:rsidR="00A45922" w:rsidRPr="00D65470" w:rsidRDefault="00A45922" w:rsidP="00103F4B">
            <w:r w:rsidRPr="00D65470">
              <w:lastRenderedPageBreak/>
              <w:t xml:space="preserve">Своевременное </w:t>
            </w:r>
            <w:r w:rsidRPr="00D65470">
              <w:lastRenderedPageBreak/>
              <w:t xml:space="preserve">размещение на официальном сайте в сети интернет </w:t>
            </w:r>
          </w:p>
          <w:p w14:paraId="0BDC009E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 xml:space="preserve"> необходимой информации</w:t>
            </w:r>
          </w:p>
        </w:tc>
      </w:tr>
      <w:tr w:rsidR="00A45922" w:rsidRPr="00D65470" w14:paraId="40FC4193" w14:textId="77777777" w:rsidTr="00103F4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2B8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lastRenderedPageBreak/>
              <w:t>Принятие правовых актов, в которых имеются риски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569" w14:textId="77777777" w:rsidR="00A45922" w:rsidRPr="00D65470" w:rsidRDefault="00A45922" w:rsidP="00103F4B">
            <w:r w:rsidRPr="00D65470">
              <w:rPr>
                <w:rStyle w:val="212pt"/>
                <w:rFonts w:eastAsiaTheme="minorHAnsi"/>
              </w:rPr>
              <w:t xml:space="preserve">Анализ правовых актов на соответствие требованиям антимонопольного законодательства; мониторинг изменений действующего </w:t>
            </w:r>
            <w:r w:rsidRPr="00D65470">
              <w:rPr>
                <w:rStyle w:val="212pt"/>
                <w:rFonts w:eastAsiaTheme="minorHAnsi"/>
              </w:rPr>
              <w:lastRenderedPageBreak/>
              <w:t>законодательства; изучение судебной практики; анализ допущенных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2AC" w14:textId="77777777" w:rsidR="00A45922" w:rsidRPr="00D65470" w:rsidRDefault="00A45922" w:rsidP="00103F4B">
            <w:pPr>
              <w:jc w:val="both"/>
            </w:pPr>
            <w:r w:rsidRPr="00D65470">
              <w:lastRenderedPageBreak/>
              <w:t>Сведение к минимуму рисков нарушений;</w:t>
            </w:r>
          </w:p>
          <w:p w14:paraId="7BBFD7F8" w14:textId="77777777" w:rsidR="00A45922" w:rsidRPr="00D65470" w:rsidRDefault="00A45922" w:rsidP="00103F4B">
            <w:pPr>
              <w:jc w:val="both"/>
            </w:pPr>
            <w:r w:rsidRPr="00D65470">
              <w:t>Направление сотрудников на курсы повышения квалификации;</w:t>
            </w:r>
          </w:p>
          <w:p w14:paraId="09CD3ABC" w14:textId="77777777" w:rsidR="00A45922" w:rsidRPr="00D65470" w:rsidRDefault="00A45922" w:rsidP="00103F4B">
            <w:r w:rsidRPr="00D65470">
              <w:lastRenderedPageBreak/>
              <w:t>Повышение уровня контроля со стороны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8AB" w14:textId="77777777" w:rsidR="00A45922" w:rsidRPr="00D65470" w:rsidRDefault="00A45922" w:rsidP="00103F4B">
            <w:r w:rsidRPr="00D65470">
              <w:lastRenderedPageBreak/>
              <w:t>Трудовые, технические,</w:t>
            </w:r>
          </w:p>
          <w:p w14:paraId="071A7EB5" w14:textId="77777777" w:rsidR="00A45922" w:rsidRPr="00D65470" w:rsidRDefault="00A45922" w:rsidP="00103F4B">
            <w:r w:rsidRPr="00D65470">
              <w:t>Юридические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47" w14:textId="77777777" w:rsidR="00A45922" w:rsidRPr="00D65470" w:rsidRDefault="00A45922" w:rsidP="00103F4B">
            <w:pPr>
              <w:rPr>
                <w:lang w:eastAsia="en-US"/>
              </w:rPr>
            </w:pPr>
            <w:proofErr w:type="spellStart"/>
            <w:r w:rsidRPr="00D65470">
              <w:rPr>
                <w:lang w:eastAsia="en-US"/>
              </w:rPr>
              <w:t>Аналитико</w:t>
            </w:r>
            <w:proofErr w:type="spellEnd"/>
            <w:r w:rsidRPr="00D65470">
              <w:rPr>
                <w:lang w:eastAsia="en-US"/>
              </w:rPr>
              <w:t xml:space="preserve"> -правовой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720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C14B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>Отсутствие выявленных  контрольными органами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CB4" w14:textId="77777777" w:rsidR="00A45922" w:rsidRPr="00D65470" w:rsidRDefault="00A45922" w:rsidP="00103F4B">
            <w:r w:rsidRPr="00D65470">
              <w:t xml:space="preserve">Своевременное размещение на официальном сайте в сети интернет </w:t>
            </w:r>
          </w:p>
          <w:p w14:paraId="70B092CA" w14:textId="77777777" w:rsidR="00A45922" w:rsidRPr="00D65470" w:rsidRDefault="00A45922" w:rsidP="00103F4B">
            <w:pPr>
              <w:rPr>
                <w:lang w:eastAsia="en-US"/>
              </w:rPr>
            </w:pPr>
            <w:r w:rsidRPr="00D65470">
              <w:t xml:space="preserve"> необходимой информации</w:t>
            </w:r>
          </w:p>
        </w:tc>
      </w:tr>
      <w:tr w:rsidR="00A45922" w:rsidRPr="00D65470" w14:paraId="20A03FE8" w14:textId="77777777" w:rsidTr="00103F4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75A" w14:textId="77777777" w:rsidR="00A45922" w:rsidRPr="00D65470" w:rsidRDefault="00A45922" w:rsidP="00103F4B">
            <w:pPr>
              <w:jc w:val="both"/>
            </w:pPr>
            <w:r w:rsidRPr="00D65470">
              <w:lastRenderedPageBreak/>
              <w:t>Нарушение антимонопольного законодательства при подготовке ответов на обращение физических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E17" w14:textId="77777777" w:rsidR="00A45922" w:rsidRPr="00D65470" w:rsidRDefault="00A45922" w:rsidP="00103F4B">
            <w:r w:rsidRPr="00D65470">
              <w:t>Разъяснение требований федерального закона муниципальным служащим на обращения граждан, а также ответственности за совершение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39C" w14:textId="77777777" w:rsidR="00A45922" w:rsidRPr="00D65470" w:rsidRDefault="00A45922" w:rsidP="00103F4B">
            <w:r w:rsidRPr="00D65470">
              <w:t xml:space="preserve">Усиление внутреннего контроля за соблюдением инструкций по обращениям граждан; </w:t>
            </w:r>
          </w:p>
          <w:p w14:paraId="28995029" w14:textId="77777777" w:rsidR="00A45922" w:rsidRPr="00D65470" w:rsidRDefault="00A45922" w:rsidP="00103F4B">
            <w:r w:rsidRPr="00D65470">
              <w:t>повышение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EB5F" w14:textId="77777777" w:rsidR="00A45922" w:rsidRPr="00D65470" w:rsidRDefault="00A45922" w:rsidP="00103F4B">
            <w:r w:rsidRPr="00D65470">
              <w:t>Участие в семинарах, повышение квалификации,</w:t>
            </w:r>
          </w:p>
          <w:p w14:paraId="7DE65102" w14:textId="77777777" w:rsidR="00A45922" w:rsidRPr="00D65470" w:rsidRDefault="00A45922" w:rsidP="00103F4B">
            <w:r w:rsidRPr="00D65470">
              <w:t xml:space="preserve">изучение инструкции по работе с обращениями граждан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E18" w14:textId="77777777" w:rsidR="00A45922" w:rsidRPr="00D65470" w:rsidRDefault="00A45922" w:rsidP="00103F4B">
            <w:pPr>
              <w:jc w:val="center"/>
              <w:rPr>
                <w:lang w:eastAsia="en-US"/>
              </w:rPr>
            </w:pPr>
            <w:r w:rsidRPr="00D65470">
              <w:rPr>
                <w:lang w:eastAsia="en-US"/>
              </w:rPr>
              <w:t>Общий отдел, КСЭРТ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5A4" w14:textId="77777777" w:rsidR="00A45922" w:rsidRPr="00D65470" w:rsidRDefault="00A45922" w:rsidP="00103F4B">
            <w:pPr>
              <w:jc w:val="center"/>
              <w:rPr>
                <w:lang w:eastAsia="en-US"/>
              </w:rPr>
            </w:pPr>
            <w:r w:rsidRPr="00D65470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3E4" w14:textId="77777777" w:rsidR="00A45922" w:rsidRPr="00D65470" w:rsidRDefault="00A45922" w:rsidP="00103F4B">
            <w:r w:rsidRPr="00D65470">
              <w:t>Отсутствие выявленных  нарушений при подготовке ответов на обращение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B71A" w14:textId="77777777" w:rsidR="00A45922" w:rsidRPr="00D65470" w:rsidRDefault="00A45922" w:rsidP="00103F4B">
            <w:r w:rsidRPr="00D65470">
              <w:t>Своевременная подготовка ответов</w:t>
            </w:r>
          </w:p>
        </w:tc>
      </w:tr>
    </w:tbl>
    <w:p w14:paraId="3EC06A7E" w14:textId="77777777" w:rsidR="00A45922" w:rsidRPr="00D65470" w:rsidRDefault="00A45922" w:rsidP="00A45922">
      <w:pPr>
        <w:rPr>
          <w:lang w:eastAsia="en-US"/>
        </w:rPr>
      </w:pPr>
    </w:p>
    <w:p w14:paraId="76C23AFD" w14:textId="77777777" w:rsidR="00A45922" w:rsidRPr="00D65470" w:rsidRDefault="00A45922" w:rsidP="00A45922">
      <w:pPr>
        <w:tabs>
          <w:tab w:val="left" w:pos="2940"/>
        </w:tabs>
        <w:jc w:val="center"/>
      </w:pPr>
    </w:p>
    <w:p w14:paraId="145DE63D" w14:textId="77777777" w:rsidR="00A45922" w:rsidRPr="00D65470" w:rsidRDefault="00A45922" w:rsidP="00A45922">
      <w:pPr>
        <w:tabs>
          <w:tab w:val="left" w:pos="2940"/>
        </w:tabs>
        <w:jc w:val="center"/>
      </w:pPr>
    </w:p>
    <w:p w14:paraId="71565C0B" w14:textId="77777777" w:rsidR="00A45922" w:rsidRPr="00D65470" w:rsidRDefault="00A45922" w:rsidP="00A45922">
      <w:pPr>
        <w:tabs>
          <w:tab w:val="left" w:pos="2940"/>
        </w:tabs>
        <w:jc w:val="center"/>
      </w:pPr>
    </w:p>
    <w:p w14:paraId="19160071" w14:textId="77777777" w:rsidR="00A45922" w:rsidRPr="00D65470" w:rsidRDefault="00A45922" w:rsidP="00A45922">
      <w:pPr>
        <w:tabs>
          <w:tab w:val="left" w:pos="2940"/>
        </w:tabs>
        <w:jc w:val="center"/>
      </w:pPr>
    </w:p>
    <w:p w14:paraId="7C1BBEFF" w14:textId="77777777" w:rsidR="00A45922" w:rsidRPr="00D65470" w:rsidRDefault="00A45922" w:rsidP="00A45922">
      <w:pPr>
        <w:tabs>
          <w:tab w:val="left" w:pos="2940"/>
        </w:tabs>
        <w:jc w:val="center"/>
      </w:pPr>
    </w:p>
    <w:p w14:paraId="4F7B3592" w14:textId="77777777" w:rsidR="00A45922" w:rsidRDefault="00A45922" w:rsidP="00A45922">
      <w:pPr>
        <w:tabs>
          <w:tab w:val="left" w:pos="2940"/>
        </w:tabs>
        <w:jc w:val="center"/>
        <w:rPr>
          <w:sz w:val="28"/>
          <w:szCs w:val="28"/>
        </w:rPr>
      </w:pPr>
    </w:p>
    <w:p w14:paraId="44C30279" w14:textId="77777777" w:rsidR="00A45922" w:rsidRDefault="00A45922" w:rsidP="00A45922">
      <w:pPr>
        <w:tabs>
          <w:tab w:val="left" w:pos="2940"/>
        </w:tabs>
        <w:jc w:val="center"/>
        <w:rPr>
          <w:sz w:val="28"/>
          <w:szCs w:val="28"/>
        </w:rPr>
      </w:pPr>
    </w:p>
    <w:p w14:paraId="0842AD08" w14:textId="77777777" w:rsidR="00A45922" w:rsidRDefault="00A45922" w:rsidP="00A45922">
      <w:pPr>
        <w:tabs>
          <w:tab w:val="left" w:pos="2940"/>
        </w:tabs>
        <w:jc w:val="center"/>
        <w:rPr>
          <w:sz w:val="28"/>
          <w:szCs w:val="28"/>
        </w:rPr>
      </w:pPr>
    </w:p>
    <w:p w14:paraId="00F4D3EB" w14:textId="77777777" w:rsidR="00A45922" w:rsidRDefault="00A45922" w:rsidP="00A45922">
      <w:pPr>
        <w:tabs>
          <w:tab w:val="left" w:pos="2940"/>
        </w:tabs>
        <w:jc w:val="center"/>
        <w:rPr>
          <w:sz w:val="28"/>
          <w:szCs w:val="28"/>
        </w:rPr>
      </w:pPr>
    </w:p>
    <w:p w14:paraId="4B7280D6" w14:textId="77777777" w:rsidR="00A45922" w:rsidRDefault="00A45922" w:rsidP="00A45922">
      <w:pPr>
        <w:tabs>
          <w:tab w:val="left" w:pos="2940"/>
        </w:tabs>
        <w:jc w:val="center"/>
        <w:rPr>
          <w:sz w:val="28"/>
          <w:szCs w:val="28"/>
        </w:rPr>
      </w:pPr>
    </w:p>
    <w:p w14:paraId="02C580DE" w14:textId="77777777" w:rsidR="00A45922" w:rsidRDefault="00A45922" w:rsidP="00A45922">
      <w:pPr>
        <w:tabs>
          <w:tab w:val="left" w:pos="2940"/>
        </w:tabs>
        <w:jc w:val="center"/>
        <w:rPr>
          <w:sz w:val="28"/>
          <w:szCs w:val="28"/>
        </w:rPr>
      </w:pPr>
    </w:p>
    <w:p w14:paraId="6DED6B89" w14:textId="77777777" w:rsidR="00A45922" w:rsidRDefault="00A45922" w:rsidP="00A45922">
      <w:pPr>
        <w:tabs>
          <w:tab w:val="left" w:pos="2940"/>
        </w:tabs>
        <w:jc w:val="center"/>
        <w:rPr>
          <w:sz w:val="28"/>
          <w:szCs w:val="28"/>
        </w:rPr>
      </w:pPr>
    </w:p>
    <w:p w14:paraId="48434B07" w14:textId="77777777" w:rsidR="00A45922" w:rsidRDefault="00A45922" w:rsidP="00A45922">
      <w:pPr>
        <w:tabs>
          <w:tab w:val="left" w:pos="2940"/>
        </w:tabs>
        <w:jc w:val="center"/>
        <w:rPr>
          <w:sz w:val="28"/>
          <w:szCs w:val="28"/>
        </w:rPr>
      </w:pPr>
    </w:p>
    <w:p w14:paraId="58A21772" w14:textId="77777777" w:rsidR="0031757C" w:rsidRPr="00995DD7" w:rsidRDefault="0031757C" w:rsidP="0031757C"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995DD7">
        <w:t>Приложение</w:t>
      </w:r>
      <w:r>
        <w:t xml:space="preserve"> №2</w:t>
      </w:r>
    </w:p>
    <w:p w14:paraId="5D6A4A54" w14:textId="77777777" w:rsidR="0031757C" w:rsidRDefault="0031757C" w:rsidP="0031757C">
      <w:pPr>
        <w:tabs>
          <w:tab w:val="left" w:pos="2940"/>
        </w:tabs>
        <w:ind w:left="10206"/>
        <w:jc w:val="both"/>
      </w:pPr>
      <w:r w:rsidRPr="00357EFE">
        <w:lastRenderedPageBreak/>
        <w:t xml:space="preserve">к постановлению администрации Грязинского муниципального района </w:t>
      </w:r>
    </w:p>
    <w:p w14:paraId="51B25128" w14:textId="77777777" w:rsidR="0031757C" w:rsidRPr="00357EFE" w:rsidRDefault="0031757C" w:rsidP="0031757C">
      <w:pPr>
        <w:tabs>
          <w:tab w:val="left" w:pos="2940"/>
        </w:tabs>
        <w:ind w:left="10206"/>
        <w:jc w:val="both"/>
      </w:pPr>
      <w:r>
        <w:t xml:space="preserve">№  </w:t>
      </w:r>
      <w:r w:rsidR="00FD668F">
        <w:t>1507</w:t>
      </w:r>
      <w:r>
        <w:t xml:space="preserve">                от   </w:t>
      </w:r>
      <w:r w:rsidR="00FD668F">
        <w:t>19.12.</w:t>
      </w:r>
      <w:r>
        <w:t xml:space="preserve">          </w:t>
      </w:r>
      <w:r w:rsidRPr="00357EFE">
        <w:t>202</w:t>
      </w:r>
      <w:r>
        <w:t>3</w:t>
      </w:r>
      <w:r w:rsidRPr="00357EFE">
        <w:t>г</w:t>
      </w:r>
    </w:p>
    <w:p w14:paraId="40E040CD" w14:textId="77777777" w:rsidR="0031757C" w:rsidRDefault="0031757C" w:rsidP="0031757C">
      <w:pPr>
        <w:jc w:val="right"/>
        <w:rPr>
          <w:sz w:val="28"/>
          <w:szCs w:val="28"/>
        </w:rPr>
      </w:pPr>
    </w:p>
    <w:p w14:paraId="7622C712" w14:textId="77777777" w:rsidR="0031757C" w:rsidRDefault="0031757C" w:rsidP="00317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(ПАСПОРТ) КОМПЛАЕНС-РИСКОВ</w:t>
      </w:r>
    </w:p>
    <w:p w14:paraId="2F3BEC22" w14:textId="77777777" w:rsidR="0031757C" w:rsidRDefault="0031757C" w:rsidP="00317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Грязинского муниципального района на 2024г</w:t>
      </w:r>
    </w:p>
    <w:p w14:paraId="28DEB217" w14:textId="77777777" w:rsidR="0031757C" w:rsidRDefault="0031757C" w:rsidP="0031757C">
      <w:pPr>
        <w:jc w:val="center"/>
        <w:rPr>
          <w:b/>
          <w:sz w:val="28"/>
          <w:szCs w:val="28"/>
        </w:rPr>
      </w:pPr>
    </w:p>
    <w:tbl>
      <w:tblPr>
        <w:tblW w:w="15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34"/>
        <w:gridCol w:w="2975"/>
        <w:gridCol w:w="3048"/>
        <w:gridCol w:w="2762"/>
        <w:gridCol w:w="2029"/>
        <w:gridCol w:w="2078"/>
      </w:tblGrid>
      <w:tr w:rsidR="0031757C" w:rsidRPr="00983FA6" w14:paraId="68D99D02" w14:textId="77777777" w:rsidTr="00103F4B">
        <w:tc>
          <w:tcPr>
            <w:tcW w:w="560" w:type="dxa"/>
          </w:tcPr>
          <w:p w14:paraId="0262D8C0" w14:textId="77777777" w:rsidR="0031757C" w:rsidRPr="00983FA6" w:rsidRDefault="0031757C" w:rsidP="00103F4B">
            <w:pPr>
              <w:jc w:val="center"/>
              <w:rPr>
                <w:b/>
              </w:rPr>
            </w:pPr>
            <w:r w:rsidRPr="00983FA6">
              <w:rPr>
                <w:b/>
              </w:rPr>
              <w:t>№ п/п</w:t>
            </w:r>
          </w:p>
        </w:tc>
        <w:tc>
          <w:tcPr>
            <w:tcW w:w="1934" w:type="dxa"/>
          </w:tcPr>
          <w:p w14:paraId="252200AA" w14:textId="77777777" w:rsidR="0031757C" w:rsidRPr="00983FA6" w:rsidRDefault="0031757C" w:rsidP="00103F4B">
            <w:pPr>
              <w:jc w:val="center"/>
              <w:rPr>
                <w:b/>
              </w:rPr>
            </w:pPr>
            <w:r w:rsidRPr="00983FA6">
              <w:rPr>
                <w:b/>
              </w:rPr>
              <w:t>Уровень риска</w:t>
            </w:r>
          </w:p>
        </w:tc>
        <w:tc>
          <w:tcPr>
            <w:tcW w:w="2975" w:type="dxa"/>
          </w:tcPr>
          <w:p w14:paraId="2480351B" w14:textId="77777777" w:rsidR="0031757C" w:rsidRPr="00983FA6" w:rsidRDefault="0031757C" w:rsidP="00103F4B">
            <w:pPr>
              <w:jc w:val="center"/>
              <w:rPr>
                <w:b/>
              </w:rPr>
            </w:pPr>
            <w:r w:rsidRPr="00983FA6">
              <w:rPr>
                <w:b/>
              </w:rPr>
              <w:t>Вид риска (описание риска)</w:t>
            </w:r>
          </w:p>
        </w:tc>
        <w:tc>
          <w:tcPr>
            <w:tcW w:w="3048" w:type="dxa"/>
          </w:tcPr>
          <w:p w14:paraId="658211E4" w14:textId="77777777" w:rsidR="0031757C" w:rsidRPr="00983FA6" w:rsidRDefault="0031757C" w:rsidP="00103F4B">
            <w:pPr>
              <w:jc w:val="center"/>
              <w:rPr>
                <w:b/>
              </w:rPr>
            </w:pPr>
            <w:r w:rsidRPr="00983FA6">
              <w:rPr>
                <w:b/>
              </w:rPr>
              <w:t>Причины и условия возникновения (описание)</w:t>
            </w:r>
          </w:p>
        </w:tc>
        <w:tc>
          <w:tcPr>
            <w:tcW w:w="2762" w:type="dxa"/>
          </w:tcPr>
          <w:p w14:paraId="49F543CD" w14:textId="77777777" w:rsidR="0031757C" w:rsidRPr="00983FA6" w:rsidRDefault="0031757C" w:rsidP="00103F4B">
            <w:pPr>
              <w:jc w:val="center"/>
              <w:rPr>
                <w:b/>
              </w:rPr>
            </w:pPr>
            <w:r w:rsidRPr="00983FA6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2029" w:type="dxa"/>
          </w:tcPr>
          <w:p w14:paraId="6136DF7F" w14:textId="77777777" w:rsidR="0031757C" w:rsidRPr="00983FA6" w:rsidRDefault="0031757C" w:rsidP="00103F4B">
            <w:pPr>
              <w:jc w:val="center"/>
              <w:rPr>
                <w:b/>
              </w:rPr>
            </w:pPr>
            <w:r w:rsidRPr="00983FA6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78" w:type="dxa"/>
          </w:tcPr>
          <w:p w14:paraId="1128E4AE" w14:textId="77777777" w:rsidR="0031757C" w:rsidRPr="00983FA6" w:rsidRDefault="0031757C" w:rsidP="00103F4B">
            <w:pPr>
              <w:jc w:val="center"/>
              <w:rPr>
                <w:b/>
              </w:rPr>
            </w:pPr>
            <w:r w:rsidRPr="00983FA6">
              <w:rPr>
                <w:b/>
              </w:rPr>
              <w:t>Вероятность повторного возникновения рисков</w:t>
            </w:r>
          </w:p>
        </w:tc>
      </w:tr>
      <w:tr w:rsidR="0031757C" w:rsidRPr="00CB0282" w14:paraId="20F2D7A0" w14:textId="77777777" w:rsidTr="00103F4B">
        <w:tc>
          <w:tcPr>
            <w:tcW w:w="560" w:type="dxa"/>
          </w:tcPr>
          <w:p w14:paraId="7F693F99" w14:textId="77777777" w:rsidR="0031757C" w:rsidRPr="00CB0282" w:rsidRDefault="0031757C" w:rsidP="00103F4B">
            <w:pPr>
              <w:jc w:val="center"/>
            </w:pPr>
            <w:r>
              <w:t>1</w:t>
            </w:r>
          </w:p>
        </w:tc>
        <w:tc>
          <w:tcPr>
            <w:tcW w:w="1934" w:type="dxa"/>
          </w:tcPr>
          <w:p w14:paraId="03B9C3AD" w14:textId="77777777" w:rsidR="0031757C" w:rsidRPr="00CB0282" w:rsidRDefault="0031757C" w:rsidP="00103F4B">
            <w:pPr>
              <w:jc w:val="center"/>
            </w:pPr>
            <w:r>
              <w:t>Низкий</w:t>
            </w:r>
          </w:p>
        </w:tc>
        <w:tc>
          <w:tcPr>
            <w:tcW w:w="2975" w:type="dxa"/>
          </w:tcPr>
          <w:p w14:paraId="08947754" w14:textId="77777777" w:rsidR="0031757C" w:rsidRDefault="0031757C" w:rsidP="00103F4B">
            <w:pPr>
              <w:ind w:left="-409" w:firstLine="267"/>
              <w:jc w:val="center"/>
              <w:rPr>
                <w:sz w:val="22"/>
                <w:szCs w:val="22"/>
              </w:rPr>
            </w:pPr>
            <w:r w:rsidRPr="00B5489B">
              <w:rPr>
                <w:sz w:val="22"/>
                <w:szCs w:val="22"/>
              </w:rPr>
              <w:t xml:space="preserve">Нарушение антимонопольного законодательства при </w:t>
            </w:r>
          </w:p>
          <w:p w14:paraId="42B27CD3" w14:textId="77777777" w:rsidR="0031757C" w:rsidRPr="00B5489B" w:rsidRDefault="0031757C" w:rsidP="00103F4B">
            <w:pPr>
              <w:ind w:left="-409" w:firstLine="267"/>
              <w:jc w:val="center"/>
              <w:rPr>
                <w:sz w:val="22"/>
                <w:szCs w:val="22"/>
              </w:rPr>
            </w:pPr>
            <w:r w:rsidRPr="00B5489B">
              <w:rPr>
                <w:sz w:val="22"/>
                <w:szCs w:val="22"/>
              </w:rPr>
              <w:t>оказании государственной поддержки</w:t>
            </w:r>
          </w:p>
          <w:p w14:paraId="546B840A" w14:textId="77777777" w:rsidR="0031757C" w:rsidRPr="00CB0282" w:rsidRDefault="0031757C" w:rsidP="00103F4B">
            <w:pPr>
              <w:ind w:left="-409" w:firstLine="267"/>
              <w:jc w:val="center"/>
            </w:pPr>
            <w:r w:rsidRPr="00B5489B">
              <w:rPr>
                <w:sz w:val="22"/>
                <w:szCs w:val="22"/>
              </w:rPr>
              <w:t xml:space="preserve"> в сфере малого бизнеса</w:t>
            </w:r>
          </w:p>
        </w:tc>
        <w:tc>
          <w:tcPr>
            <w:tcW w:w="3048" w:type="dxa"/>
          </w:tcPr>
          <w:p w14:paraId="3BB56839" w14:textId="77777777" w:rsidR="0031757C" w:rsidRPr="00CB0282" w:rsidRDefault="0031757C" w:rsidP="00103F4B">
            <w:pPr>
              <w:jc w:val="center"/>
            </w:pPr>
            <w:r>
              <w:t>Незаконное предоставление либо незаконный отказ в предоставлении государственной поддержки субъектам малого бизнеса.</w:t>
            </w:r>
          </w:p>
        </w:tc>
        <w:tc>
          <w:tcPr>
            <w:tcW w:w="2762" w:type="dxa"/>
          </w:tcPr>
          <w:p w14:paraId="396C1E76" w14:textId="77777777" w:rsidR="0031757C" w:rsidRDefault="0031757C" w:rsidP="0010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муниципальным служащим администрации района мер ответственности за оказание государственной поддержки сфере малого бизнеса.</w:t>
            </w:r>
          </w:p>
          <w:p w14:paraId="03D960D9" w14:textId="77777777" w:rsidR="0031757C" w:rsidRPr="00CB0282" w:rsidRDefault="0031757C" w:rsidP="00103F4B">
            <w:pPr>
              <w:ind w:right="238"/>
              <w:jc w:val="center"/>
            </w:pPr>
          </w:p>
        </w:tc>
        <w:tc>
          <w:tcPr>
            <w:tcW w:w="2029" w:type="dxa"/>
          </w:tcPr>
          <w:p w14:paraId="45651F5A" w14:textId="77777777" w:rsidR="0031757C" w:rsidRPr="00CB0282" w:rsidRDefault="0031757C" w:rsidP="00103F4B">
            <w:pPr>
              <w:jc w:val="center"/>
            </w:pPr>
            <w:r>
              <w:t>Риск может быть</w:t>
            </w:r>
          </w:p>
        </w:tc>
        <w:tc>
          <w:tcPr>
            <w:tcW w:w="2078" w:type="dxa"/>
          </w:tcPr>
          <w:p w14:paraId="53709437" w14:textId="77777777" w:rsidR="0031757C" w:rsidRPr="00CB0282" w:rsidRDefault="0031757C" w:rsidP="00103F4B">
            <w:pPr>
              <w:jc w:val="center"/>
            </w:pPr>
            <w:r>
              <w:t>Низкая</w:t>
            </w:r>
          </w:p>
        </w:tc>
      </w:tr>
      <w:tr w:rsidR="0031757C" w:rsidRPr="00CB0282" w14:paraId="765C519F" w14:textId="77777777" w:rsidTr="00103F4B">
        <w:tc>
          <w:tcPr>
            <w:tcW w:w="560" w:type="dxa"/>
          </w:tcPr>
          <w:p w14:paraId="1F46E035" w14:textId="77777777" w:rsidR="0031757C" w:rsidRPr="00CB0282" w:rsidRDefault="0031757C" w:rsidP="00103F4B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14:paraId="7D1404E0" w14:textId="77777777" w:rsidR="0031757C" w:rsidRPr="00CB0282" w:rsidRDefault="0031757C" w:rsidP="00103F4B">
            <w:pPr>
              <w:jc w:val="center"/>
            </w:pPr>
            <w:r>
              <w:t>Незначительный</w:t>
            </w:r>
          </w:p>
        </w:tc>
        <w:tc>
          <w:tcPr>
            <w:tcW w:w="2975" w:type="dxa"/>
          </w:tcPr>
          <w:p w14:paraId="040C0B5A" w14:textId="77777777" w:rsidR="0031757C" w:rsidRDefault="0031757C" w:rsidP="0010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антимонопольного законодательства при подготовке ответов на обращение физических и юридических лиц.</w:t>
            </w:r>
          </w:p>
          <w:p w14:paraId="5D1C267A" w14:textId="77777777" w:rsidR="0031757C" w:rsidRPr="00CB0282" w:rsidRDefault="0031757C" w:rsidP="00103F4B">
            <w:pPr>
              <w:jc w:val="center"/>
            </w:pPr>
          </w:p>
        </w:tc>
        <w:tc>
          <w:tcPr>
            <w:tcW w:w="3048" w:type="dxa"/>
          </w:tcPr>
          <w:p w14:paraId="1BFD0BA9" w14:textId="77777777" w:rsidR="0031757C" w:rsidRPr="00CB0282" w:rsidRDefault="0031757C" w:rsidP="00103F4B">
            <w:pPr>
              <w:jc w:val="center"/>
            </w:pPr>
            <w:r>
              <w:t>Нарушение сроков ответов на обращения физических и юридических лиц; непредоставление ответов на обращения.</w:t>
            </w:r>
          </w:p>
        </w:tc>
        <w:tc>
          <w:tcPr>
            <w:tcW w:w="2762" w:type="dxa"/>
          </w:tcPr>
          <w:p w14:paraId="55B5171A" w14:textId="77777777" w:rsidR="0031757C" w:rsidRDefault="0031757C" w:rsidP="0010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требований  законодательства  к муниципальным служащим на обращения граждан, а также ответственности за совершение коррупционных правонарушений.</w:t>
            </w:r>
          </w:p>
          <w:p w14:paraId="1F442FF1" w14:textId="77777777" w:rsidR="0031757C" w:rsidRPr="00CB0282" w:rsidRDefault="0031757C" w:rsidP="00103F4B">
            <w:pPr>
              <w:jc w:val="center"/>
            </w:pPr>
          </w:p>
        </w:tc>
        <w:tc>
          <w:tcPr>
            <w:tcW w:w="2029" w:type="dxa"/>
          </w:tcPr>
          <w:p w14:paraId="15EFEED2" w14:textId="77777777" w:rsidR="0031757C" w:rsidRPr="00CB0282" w:rsidRDefault="0031757C" w:rsidP="00103F4B">
            <w:pPr>
              <w:jc w:val="center"/>
            </w:pPr>
            <w:r>
              <w:t>Риск может быть</w:t>
            </w:r>
          </w:p>
        </w:tc>
        <w:tc>
          <w:tcPr>
            <w:tcW w:w="2078" w:type="dxa"/>
          </w:tcPr>
          <w:p w14:paraId="30A99F98" w14:textId="77777777" w:rsidR="0031757C" w:rsidRPr="00CB0282" w:rsidRDefault="0031757C" w:rsidP="00103F4B">
            <w:pPr>
              <w:jc w:val="center"/>
            </w:pPr>
            <w:r>
              <w:t>Незначительная</w:t>
            </w:r>
          </w:p>
        </w:tc>
      </w:tr>
      <w:tr w:rsidR="0031757C" w:rsidRPr="00CB0282" w14:paraId="0B5B6CF8" w14:textId="77777777" w:rsidTr="00103F4B">
        <w:tc>
          <w:tcPr>
            <w:tcW w:w="560" w:type="dxa"/>
          </w:tcPr>
          <w:p w14:paraId="4EB444EF" w14:textId="77777777" w:rsidR="0031757C" w:rsidRPr="00CB0282" w:rsidRDefault="0031757C" w:rsidP="00103F4B">
            <w:pPr>
              <w:jc w:val="center"/>
            </w:pPr>
            <w:r>
              <w:t>3</w:t>
            </w:r>
          </w:p>
        </w:tc>
        <w:tc>
          <w:tcPr>
            <w:tcW w:w="1934" w:type="dxa"/>
          </w:tcPr>
          <w:p w14:paraId="74C56E8C" w14:textId="77777777" w:rsidR="0031757C" w:rsidRPr="00CB0282" w:rsidRDefault="0031757C" w:rsidP="00103F4B">
            <w:pPr>
              <w:jc w:val="center"/>
            </w:pPr>
            <w:r>
              <w:t>Высокий</w:t>
            </w:r>
          </w:p>
        </w:tc>
        <w:tc>
          <w:tcPr>
            <w:tcW w:w="2975" w:type="dxa"/>
          </w:tcPr>
          <w:p w14:paraId="552ED603" w14:textId="77777777" w:rsidR="0031757C" w:rsidRDefault="0031757C" w:rsidP="0010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Нарушение антимонопольного законодательства при осуществлении закупок </w:t>
            </w:r>
            <w:r>
              <w:rPr>
                <w:sz w:val="22"/>
                <w:szCs w:val="22"/>
              </w:rPr>
              <w:lastRenderedPageBreak/>
              <w:t>товаров, оказание услуг для обеспечения муниципальных нужд, определение цены закупок.</w:t>
            </w:r>
          </w:p>
          <w:p w14:paraId="00D51353" w14:textId="77777777" w:rsidR="0031757C" w:rsidRPr="00CB0282" w:rsidRDefault="0031757C" w:rsidP="00103F4B">
            <w:pPr>
              <w:jc w:val="center"/>
            </w:pPr>
          </w:p>
        </w:tc>
        <w:tc>
          <w:tcPr>
            <w:tcW w:w="3048" w:type="dxa"/>
          </w:tcPr>
          <w:p w14:paraId="09530FA7" w14:textId="77777777" w:rsidR="0031757C" w:rsidRPr="00CB0282" w:rsidRDefault="0031757C" w:rsidP="00103F4B">
            <w:pPr>
              <w:jc w:val="center"/>
            </w:pPr>
            <w:r>
              <w:lastRenderedPageBreak/>
              <w:t xml:space="preserve">Создание участникам закупок преимущественных условий участия в </w:t>
            </w:r>
            <w:r>
              <w:lastRenderedPageBreak/>
              <w:t>закупках путем установления (не установления) требований к участникам закупок не в соответствии с установленными требованиями. Дробление закупок. Нарушение порядка определения и обоснования начальной (максимальной) цены контракта.</w:t>
            </w:r>
          </w:p>
        </w:tc>
        <w:tc>
          <w:tcPr>
            <w:tcW w:w="2762" w:type="dxa"/>
          </w:tcPr>
          <w:p w14:paraId="528C2B7F" w14:textId="77777777" w:rsidR="0031757C" w:rsidRDefault="0031757C" w:rsidP="0010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Установлен запрет на объединение в одной закупке несвязанных между собой товаров, </w:t>
            </w:r>
            <w:r>
              <w:rPr>
                <w:sz w:val="22"/>
                <w:szCs w:val="22"/>
              </w:rPr>
              <w:lastRenderedPageBreak/>
              <w:t>работ, услуг, а также на дробление закупок. Прием жалоб от возможных поставщиков на ограничение конкуренции.</w:t>
            </w:r>
          </w:p>
          <w:p w14:paraId="666D8475" w14:textId="77777777" w:rsidR="0031757C" w:rsidRPr="00CB0282" w:rsidRDefault="0031757C" w:rsidP="00103F4B">
            <w:pPr>
              <w:jc w:val="center"/>
            </w:pPr>
          </w:p>
        </w:tc>
        <w:tc>
          <w:tcPr>
            <w:tcW w:w="2029" w:type="dxa"/>
          </w:tcPr>
          <w:p w14:paraId="127F7272" w14:textId="77777777" w:rsidR="0031757C" w:rsidRPr="00CB0282" w:rsidRDefault="0031757C" w:rsidP="00103F4B">
            <w:pPr>
              <w:jc w:val="center"/>
            </w:pPr>
            <w:r>
              <w:lastRenderedPageBreak/>
              <w:t>Риск может быть</w:t>
            </w:r>
          </w:p>
        </w:tc>
        <w:tc>
          <w:tcPr>
            <w:tcW w:w="2078" w:type="dxa"/>
          </w:tcPr>
          <w:p w14:paraId="3E562F25" w14:textId="77777777" w:rsidR="0031757C" w:rsidRPr="00CB0282" w:rsidRDefault="0031757C" w:rsidP="00103F4B">
            <w:pPr>
              <w:jc w:val="center"/>
            </w:pPr>
            <w:r>
              <w:t>Высокая</w:t>
            </w:r>
          </w:p>
        </w:tc>
      </w:tr>
      <w:tr w:rsidR="0031757C" w:rsidRPr="00CB0282" w14:paraId="6A4A9E3B" w14:textId="77777777" w:rsidTr="00103F4B">
        <w:tc>
          <w:tcPr>
            <w:tcW w:w="560" w:type="dxa"/>
          </w:tcPr>
          <w:p w14:paraId="4D70275B" w14:textId="77777777" w:rsidR="0031757C" w:rsidRPr="00CB0282" w:rsidRDefault="0031757C" w:rsidP="00103F4B">
            <w:pPr>
              <w:jc w:val="center"/>
            </w:pPr>
            <w:r>
              <w:t>4</w:t>
            </w:r>
          </w:p>
        </w:tc>
        <w:tc>
          <w:tcPr>
            <w:tcW w:w="1934" w:type="dxa"/>
          </w:tcPr>
          <w:p w14:paraId="62A2AFEA" w14:textId="77777777" w:rsidR="0031757C" w:rsidRPr="00CB0282" w:rsidRDefault="0031757C" w:rsidP="00103F4B">
            <w:pPr>
              <w:jc w:val="center"/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2975" w:type="dxa"/>
          </w:tcPr>
          <w:p w14:paraId="16438664" w14:textId="77777777" w:rsidR="0031757C" w:rsidRPr="00CB0282" w:rsidRDefault="0031757C" w:rsidP="00103F4B">
            <w:pPr>
              <w:jc w:val="center"/>
            </w:pPr>
            <w:r>
              <w:rPr>
                <w:sz w:val="22"/>
                <w:szCs w:val="22"/>
              </w:rPr>
              <w:t>Нарушение антимонопольного законодательства при проведении торгов на право аренды имущества и земельных участков, находящихся в собственности района</w:t>
            </w:r>
          </w:p>
        </w:tc>
        <w:tc>
          <w:tcPr>
            <w:tcW w:w="3048" w:type="dxa"/>
          </w:tcPr>
          <w:p w14:paraId="378770C3" w14:textId="77777777" w:rsidR="0031757C" w:rsidRPr="00CB0282" w:rsidRDefault="0031757C" w:rsidP="00103F4B">
            <w:pPr>
              <w:jc w:val="center"/>
            </w:pPr>
            <w:r>
              <w:t xml:space="preserve">Предоставление преимуществ отдельным участникам торгов путем разглашения конфиденциальной информации об иных участниках торгов. Утверждение конкурсной (аукционной) </w:t>
            </w:r>
            <w:proofErr w:type="spellStart"/>
            <w:r>
              <w:t>докуменации</w:t>
            </w:r>
            <w:proofErr w:type="spellEnd"/>
            <w:r>
              <w:t xml:space="preserve"> с нарушениями требований к предмету и участникам торгов, влекущее за собой ограничение количества участников.</w:t>
            </w:r>
          </w:p>
        </w:tc>
        <w:tc>
          <w:tcPr>
            <w:tcW w:w="2762" w:type="dxa"/>
          </w:tcPr>
          <w:p w14:paraId="61FDB8C9" w14:textId="77777777" w:rsidR="0031757C" w:rsidRPr="00CB0282" w:rsidRDefault="0031757C" w:rsidP="00103F4B">
            <w:pPr>
              <w:jc w:val="center"/>
            </w:pPr>
            <w:r>
              <w:rPr>
                <w:sz w:val="22"/>
                <w:szCs w:val="22"/>
              </w:rPr>
              <w:t>Обеспечение проведения надлежащей экспертизы документации, формируемой при осуществлении торгов. Проведение обучения сотрудников.</w:t>
            </w:r>
          </w:p>
        </w:tc>
        <w:tc>
          <w:tcPr>
            <w:tcW w:w="2029" w:type="dxa"/>
          </w:tcPr>
          <w:p w14:paraId="5DA6EFF4" w14:textId="77777777" w:rsidR="0031757C" w:rsidRPr="00CB0282" w:rsidRDefault="0031757C" w:rsidP="00103F4B">
            <w:pPr>
              <w:jc w:val="center"/>
            </w:pPr>
            <w:r>
              <w:t>Риск может быть</w:t>
            </w:r>
          </w:p>
        </w:tc>
        <w:tc>
          <w:tcPr>
            <w:tcW w:w="2078" w:type="dxa"/>
          </w:tcPr>
          <w:p w14:paraId="685043EC" w14:textId="77777777" w:rsidR="0031757C" w:rsidRPr="00CB0282" w:rsidRDefault="0031757C" w:rsidP="00103F4B">
            <w:pPr>
              <w:jc w:val="center"/>
            </w:pPr>
            <w:r>
              <w:t>Существенная</w:t>
            </w:r>
          </w:p>
        </w:tc>
      </w:tr>
      <w:tr w:rsidR="0031757C" w:rsidRPr="00CB0282" w14:paraId="77C0F87C" w14:textId="77777777" w:rsidTr="00103F4B">
        <w:tc>
          <w:tcPr>
            <w:tcW w:w="560" w:type="dxa"/>
          </w:tcPr>
          <w:p w14:paraId="4BA5340B" w14:textId="77777777" w:rsidR="0031757C" w:rsidRPr="00CB0282" w:rsidRDefault="0031757C" w:rsidP="00103F4B">
            <w:pPr>
              <w:jc w:val="center"/>
            </w:pPr>
            <w:r>
              <w:t>5</w:t>
            </w:r>
          </w:p>
        </w:tc>
        <w:tc>
          <w:tcPr>
            <w:tcW w:w="1934" w:type="dxa"/>
          </w:tcPr>
          <w:p w14:paraId="1BCA7871" w14:textId="77777777" w:rsidR="0031757C" w:rsidRPr="00CB0282" w:rsidRDefault="0031757C" w:rsidP="00103F4B">
            <w:pPr>
              <w:jc w:val="center"/>
            </w:pPr>
            <w:r>
              <w:t>Низкий</w:t>
            </w:r>
          </w:p>
        </w:tc>
        <w:tc>
          <w:tcPr>
            <w:tcW w:w="2975" w:type="dxa"/>
          </w:tcPr>
          <w:p w14:paraId="417B56DA" w14:textId="77777777" w:rsidR="0031757C" w:rsidRDefault="0031757C" w:rsidP="0010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антимонопольного законодательства при разработке нормативных правовых актов по вопросам, относящимся к компетенции администрации Грязинского муниципального района.</w:t>
            </w:r>
          </w:p>
          <w:p w14:paraId="33BFADD5" w14:textId="77777777" w:rsidR="0031757C" w:rsidRPr="00CB0282" w:rsidRDefault="0031757C" w:rsidP="00103F4B">
            <w:pPr>
              <w:jc w:val="center"/>
            </w:pPr>
          </w:p>
        </w:tc>
        <w:tc>
          <w:tcPr>
            <w:tcW w:w="3048" w:type="dxa"/>
          </w:tcPr>
          <w:p w14:paraId="5B7C868A" w14:textId="77777777" w:rsidR="0031757C" w:rsidRPr="00CB0282" w:rsidRDefault="0031757C" w:rsidP="00103F4B">
            <w:pPr>
              <w:jc w:val="center"/>
            </w:pPr>
            <w:r>
              <w:lastRenderedPageBreak/>
              <w:t xml:space="preserve">Разработка и принятие нормативно-правовых актов с </w:t>
            </w:r>
            <w:proofErr w:type="spellStart"/>
            <w:r>
              <w:t>нарущением</w:t>
            </w:r>
            <w:proofErr w:type="spellEnd"/>
            <w:r>
              <w:t xml:space="preserve"> антимонопольного законодательства.</w:t>
            </w:r>
          </w:p>
        </w:tc>
        <w:tc>
          <w:tcPr>
            <w:tcW w:w="2762" w:type="dxa"/>
          </w:tcPr>
          <w:p w14:paraId="534244E2" w14:textId="77777777" w:rsidR="0031757C" w:rsidRDefault="0031757C" w:rsidP="0010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надлежащей правовой экспертизы проектов нормативно-правовых актов</w:t>
            </w:r>
          </w:p>
          <w:p w14:paraId="30596965" w14:textId="77777777" w:rsidR="0031757C" w:rsidRPr="00CB0282" w:rsidRDefault="0031757C" w:rsidP="00103F4B">
            <w:pPr>
              <w:jc w:val="center"/>
            </w:pPr>
          </w:p>
        </w:tc>
        <w:tc>
          <w:tcPr>
            <w:tcW w:w="2029" w:type="dxa"/>
          </w:tcPr>
          <w:p w14:paraId="712D129E" w14:textId="77777777" w:rsidR="0031757C" w:rsidRPr="00CB0282" w:rsidRDefault="0031757C" w:rsidP="00103F4B">
            <w:pPr>
              <w:jc w:val="center"/>
            </w:pPr>
            <w:r>
              <w:t>Риск может быть</w:t>
            </w:r>
          </w:p>
        </w:tc>
        <w:tc>
          <w:tcPr>
            <w:tcW w:w="2078" w:type="dxa"/>
          </w:tcPr>
          <w:p w14:paraId="693029D0" w14:textId="77777777" w:rsidR="0031757C" w:rsidRPr="00CB0282" w:rsidRDefault="0031757C" w:rsidP="00103F4B">
            <w:pPr>
              <w:jc w:val="center"/>
            </w:pPr>
            <w:r>
              <w:t>Низкая</w:t>
            </w:r>
          </w:p>
        </w:tc>
      </w:tr>
      <w:tr w:rsidR="0031757C" w:rsidRPr="00CB0282" w14:paraId="61DA5CD5" w14:textId="77777777" w:rsidTr="00103F4B">
        <w:trPr>
          <w:trHeight w:val="2098"/>
        </w:trPr>
        <w:tc>
          <w:tcPr>
            <w:tcW w:w="560" w:type="dxa"/>
          </w:tcPr>
          <w:p w14:paraId="4109AAC7" w14:textId="77777777" w:rsidR="0031757C" w:rsidRPr="00CB0282" w:rsidRDefault="0031757C" w:rsidP="00103F4B">
            <w:pPr>
              <w:jc w:val="center"/>
            </w:pPr>
            <w:r>
              <w:t>6</w:t>
            </w:r>
          </w:p>
        </w:tc>
        <w:tc>
          <w:tcPr>
            <w:tcW w:w="1934" w:type="dxa"/>
          </w:tcPr>
          <w:p w14:paraId="2AE96657" w14:textId="77777777" w:rsidR="0031757C" w:rsidRPr="00CB0282" w:rsidRDefault="0031757C" w:rsidP="00103F4B">
            <w:pPr>
              <w:jc w:val="center"/>
            </w:pPr>
            <w:r>
              <w:t>Низкий</w:t>
            </w:r>
          </w:p>
        </w:tc>
        <w:tc>
          <w:tcPr>
            <w:tcW w:w="2975" w:type="dxa"/>
          </w:tcPr>
          <w:p w14:paraId="5707ED79" w14:textId="77777777" w:rsidR="0031757C" w:rsidRDefault="0031757C" w:rsidP="0010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антимонопольного законодательства при предоставлении муниципальных услуг.</w:t>
            </w:r>
          </w:p>
          <w:p w14:paraId="662E1AF0" w14:textId="77777777" w:rsidR="0031757C" w:rsidRPr="00CB0282" w:rsidRDefault="0031757C" w:rsidP="00103F4B">
            <w:pPr>
              <w:jc w:val="center"/>
            </w:pPr>
          </w:p>
        </w:tc>
        <w:tc>
          <w:tcPr>
            <w:tcW w:w="3048" w:type="dxa"/>
          </w:tcPr>
          <w:p w14:paraId="11CC5D2E" w14:textId="77777777" w:rsidR="0031757C" w:rsidRPr="00CB0282" w:rsidRDefault="0031757C" w:rsidP="00103F4B">
            <w:pPr>
              <w:jc w:val="center"/>
            </w:pPr>
            <w:r>
              <w:t>Нарушение порядка и сроков предоставления муниципальных услуг.</w:t>
            </w:r>
          </w:p>
        </w:tc>
        <w:tc>
          <w:tcPr>
            <w:tcW w:w="2762" w:type="dxa"/>
          </w:tcPr>
          <w:p w14:paraId="681F6814" w14:textId="77777777" w:rsidR="0031757C" w:rsidRDefault="0031757C" w:rsidP="0010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муниципальным служащим ответственности за нарушение антимонопольного законодательства при предоставлении муниципальных услуг.</w:t>
            </w:r>
          </w:p>
          <w:p w14:paraId="17E8B437" w14:textId="77777777" w:rsidR="0031757C" w:rsidRPr="00CB0282" w:rsidRDefault="0031757C" w:rsidP="00103F4B">
            <w:pPr>
              <w:jc w:val="center"/>
            </w:pPr>
          </w:p>
        </w:tc>
        <w:tc>
          <w:tcPr>
            <w:tcW w:w="2029" w:type="dxa"/>
          </w:tcPr>
          <w:p w14:paraId="55565980" w14:textId="77777777" w:rsidR="0031757C" w:rsidRPr="00CB0282" w:rsidRDefault="0031757C" w:rsidP="00103F4B">
            <w:pPr>
              <w:jc w:val="center"/>
            </w:pPr>
            <w:r>
              <w:t>Риск не возникал</w:t>
            </w:r>
          </w:p>
        </w:tc>
        <w:tc>
          <w:tcPr>
            <w:tcW w:w="2078" w:type="dxa"/>
          </w:tcPr>
          <w:p w14:paraId="6CB47431" w14:textId="77777777" w:rsidR="0031757C" w:rsidRPr="00CB0282" w:rsidRDefault="0031757C" w:rsidP="00103F4B">
            <w:pPr>
              <w:jc w:val="center"/>
            </w:pPr>
            <w:r>
              <w:t>Низкая</w:t>
            </w:r>
          </w:p>
        </w:tc>
      </w:tr>
      <w:tr w:rsidR="0031757C" w:rsidRPr="00CB0282" w14:paraId="4086DA14" w14:textId="77777777" w:rsidTr="00103F4B">
        <w:tc>
          <w:tcPr>
            <w:tcW w:w="560" w:type="dxa"/>
          </w:tcPr>
          <w:p w14:paraId="112839EA" w14:textId="77777777" w:rsidR="0031757C" w:rsidRPr="00CB0282" w:rsidRDefault="0031757C" w:rsidP="00103F4B">
            <w:pPr>
              <w:jc w:val="center"/>
            </w:pPr>
            <w:r>
              <w:t>7</w:t>
            </w:r>
          </w:p>
        </w:tc>
        <w:tc>
          <w:tcPr>
            <w:tcW w:w="1934" w:type="dxa"/>
          </w:tcPr>
          <w:p w14:paraId="4F427403" w14:textId="77777777" w:rsidR="0031757C" w:rsidRPr="00CB0282" w:rsidRDefault="0031757C" w:rsidP="00103F4B">
            <w:pPr>
              <w:jc w:val="center"/>
            </w:pPr>
            <w:r>
              <w:t>Низкий</w:t>
            </w:r>
          </w:p>
        </w:tc>
        <w:tc>
          <w:tcPr>
            <w:tcW w:w="2975" w:type="dxa"/>
          </w:tcPr>
          <w:p w14:paraId="43698529" w14:textId="77777777" w:rsidR="0031757C" w:rsidRPr="00CB0282" w:rsidRDefault="0031757C" w:rsidP="00103F4B">
            <w:pPr>
              <w:jc w:val="center"/>
            </w:pPr>
            <w:r>
              <w:t>Принятие решений по размещению нестационарных торговых объектов,  повлекшие за собой нарушение антимонопольного законодательства</w:t>
            </w:r>
          </w:p>
        </w:tc>
        <w:tc>
          <w:tcPr>
            <w:tcW w:w="3048" w:type="dxa"/>
          </w:tcPr>
          <w:p w14:paraId="42264937" w14:textId="77777777" w:rsidR="0031757C" w:rsidRPr="00CB0282" w:rsidRDefault="0031757C" w:rsidP="00103F4B">
            <w:pPr>
              <w:jc w:val="center"/>
            </w:pPr>
            <w:r>
              <w:t>Размещение нестационарного торгового объекта,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размещение нестационарного торгового объекта</w:t>
            </w:r>
          </w:p>
        </w:tc>
        <w:tc>
          <w:tcPr>
            <w:tcW w:w="2762" w:type="dxa"/>
          </w:tcPr>
          <w:p w14:paraId="51D39C38" w14:textId="77777777" w:rsidR="0031757C" w:rsidRPr="00CB0282" w:rsidRDefault="0031757C" w:rsidP="00103F4B">
            <w:pPr>
              <w:jc w:val="center"/>
            </w:pPr>
            <w:r>
              <w:t>Недостаточный уровень внутреннего контроля; Повышение уровня квалификации сотрудников в сфере антимонопольного законодательства</w:t>
            </w:r>
          </w:p>
        </w:tc>
        <w:tc>
          <w:tcPr>
            <w:tcW w:w="2029" w:type="dxa"/>
          </w:tcPr>
          <w:p w14:paraId="3E1CF6FF" w14:textId="77777777" w:rsidR="0031757C" w:rsidRPr="00CB0282" w:rsidRDefault="0031757C" w:rsidP="00103F4B">
            <w:pPr>
              <w:jc w:val="center"/>
            </w:pPr>
            <w:r>
              <w:t>Риск не возникал</w:t>
            </w:r>
          </w:p>
        </w:tc>
        <w:tc>
          <w:tcPr>
            <w:tcW w:w="2078" w:type="dxa"/>
          </w:tcPr>
          <w:p w14:paraId="783C68A1" w14:textId="77777777" w:rsidR="0031757C" w:rsidRPr="00CB0282" w:rsidRDefault="0031757C" w:rsidP="00103F4B">
            <w:pPr>
              <w:jc w:val="center"/>
            </w:pPr>
            <w:r>
              <w:t>Низкая</w:t>
            </w:r>
          </w:p>
        </w:tc>
      </w:tr>
      <w:tr w:rsidR="0031757C" w:rsidRPr="00CB0282" w14:paraId="1CFE692B" w14:textId="77777777" w:rsidTr="00103F4B">
        <w:tc>
          <w:tcPr>
            <w:tcW w:w="560" w:type="dxa"/>
          </w:tcPr>
          <w:p w14:paraId="10691932" w14:textId="77777777" w:rsidR="0031757C" w:rsidRDefault="0031757C" w:rsidP="00103F4B">
            <w:pPr>
              <w:jc w:val="center"/>
            </w:pPr>
            <w:r>
              <w:t>8</w:t>
            </w:r>
          </w:p>
        </w:tc>
        <w:tc>
          <w:tcPr>
            <w:tcW w:w="1934" w:type="dxa"/>
          </w:tcPr>
          <w:p w14:paraId="2AF8442B" w14:textId="77777777" w:rsidR="0031757C" w:rsidRDefault="0031757C" w:rsidP="00103F4B">
            <w:pPr>
              <w:jc w:val="center"/>
            </w:pPr>
            <w:r>
              <w:t>Низкий</w:t>
            </w:r>
          </w:p>
        </w:tc>
        <w:tc>
          <w:tcPr>
            <w:tcW w:w="2975" w:type="dxa"/>
          </w:tcPr>
          <w:p w14:paraId="115BF785" w14:textId="77777777" w:rsidR="0031757C" w:rsidRDefault="0031757C" w:rsidP="00103F4B">
            <w:pPr>
              <w:jc w:val="center"/>
            </w:pPr>
            <w:r>
              <w:rPr>
                <w:sz w:val="22"/>
                <w:szCs w:val="22"/>
              </w:rPr>
              <w:t>Нарушение антимонопольного законодательства при выдаче разрешений на установку и эксплуатацию рекламных конструкций</w:t>
            </w:r>
          </w:p>
        </w:tc>
        <w:tc>
          <w:tcPr>
            <w:tcW w:w="3048" w:type="dxa"/>
          </w:tcPr>
          <w:p w14:paraId="10337140" w14:textId="77777777" w:rsidR="0031757C" w:rsidRDefault="0031757C" w:rsidP="00103F4B">
            <w:pPr>
              <w:jc w:val="center"/>
            </w:pPr>
            <w:r>
              <w:t>Размещение рекламных конструкций,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размещение рекламных конструкций</w:t>
            </w:r>
          </w:p>
        </w:tc>
        <w:tc>
          <w:tcPr>
            <w:tcW w:w="2762" w:type="dxa"/>
          </w:tcPr>
          <w:p w14:paraId="208C661D" w14:textId="77777777" w:rsidR="0031757C" w:rsidRDefault="0031757C" w:rsidP="00103F4B">
            <w:pPr>
              <w:jc w:val="center"/>
            </w:pPr>
            <w:r>
              <w:t>Недостаточный уровень внутреннего контроля; Повышение уровня квалификации сотрудников в сфере антимонопольного законодательства</w:t>
            </w:r>
          </w:p>
        </w:tc>
        <w:tc>
          <w:tcPr>
            <w:tcW w:w="2029" w:type="dxa"/>
          </w:tcPr>
          <w:p w14:paraId="45363369" w14:textId="77777777" w:rsidR="0031757C" w:rsidRDefault="0031757C" w:rsidP="00103F4B">
            <w:pPr>
              <w:jc w:val="center"/>
            </w:pPr>
            <w:r>
              <w:t>Риск не возникал</w:t>
            </w:r>
          </w:p>
        </w:tc>
        <w:tc>
          <w:tcPr>
            <w:tcW w:w="2078" w:type="dxa"/>
          </w:tcPr>
          <w:p w14:paraId="4B5F2AEB" w14:textId="77777777" w:rsidR="0031757C" w:rsidRDefault="0031757C" w:rsidP="00103F4B">
            <w:pPr>
              <w:jc w:val="center"/>
            </w:pPr>
            <w:r>
              <w:t>Низкая</w:t>
            </w:r>
          </w:p>
        </w:tc>
      </w:tr>
    </w:tbl>
    <w:p w14:paraId="67154A65" w14:textId="77777777" w:rsidR="003E1CD3" w:rsidRDefault="003E1CD3" w:rsidP="00A45922"/>
    <w:sectPr w:rsidR="003E1CD3" w:rsidSect="007B7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FB1"/>
    <w:rsid w:val="0031757C"/>
    <w:rsid w:val="003A7FB1"/>
    <w:rsid w:val="003E1CD3"/>
    <w:rsid w:val="007B7867"/>
    <w:rsid w:val="009B6A1D"/>
    <w:rsid w:val="00A45922"/>
    <w:rsid w:val="00AF0E0B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76E6"/>
  <w15:docId w15:val="{F571C99E-C699-4727-A089-50D2A0B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9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A459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5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922"/>
    <w:pPr>
      <w:widowControl w:val="0"/>
      <w:shd w:val="clear" w:color="auto" w:fill="FFFFFF"/>
      <w:spacing w:line="0" w:lineRule="atLeast"/>
      <w:jc w:val="center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AF0E0B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F0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подпись"/>
    <w:basedOn w:val="a"/>
    <w:uiPriority w:val="99"/>
    <w:rsid w:val="00AF0E0B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F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Суринова Наталия Валентиновна</dc:creator>
  <cp:keywords/>
  <dc:description/>
  <cp:lastModifiedBy>Никифоров Максим Анатольевич</cp:lastModifiedBy>
  <cp:revision>5</cp:revision>
  <dcterms:created xsi:type="dcterms:W3CDTF">2024-02-08T08:33:00Z</dcterms:created>
  <dcterms:modified xsi:type="dcterms:W3CDTF">2024-02-12T06:57:00Z</dcterms:modified>
</cp:coreProperties>
</file>