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38D8ECC4" w:rsidR="00A5011A" w:rsidRPr="00EF170D" w:rsidRDefault="0027163A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7A8">
        <w:rPr>
          <w:rFonts w:ascii="Times New Roman" w:hAnsi="Times New Roman" w:cs="Times New Roman"/>
          <w:sz w:val="28"/>
          <w:szCs w:val="28"/>
        </w:rPr>
        <w:t>9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 w:rsidR="001357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 w:rsidR="001357A8"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840F36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38A74EAB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357A8">
        <w:rPr>
          <w:rFonts w:ascii="Times New Roman" w:hAnsi="Times New Roman" w:cs="Times New Roman"/>
          <w:b/>
          <w:sz w:val="28"/>
          <w:szCs w:val="28"/>
        </w:rPr>
        <w:t>4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357A8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357A8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51FB6014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140569D9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428E43D9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179257D0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14:paraId="15AEF4D4" w14:textId="33951BFE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19B072CA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77777777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61CAAE60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10,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150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0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33745CD0" w14:textId="19051825" w:rsidR="00A11759" w:rsidRPr="00C252B1" w:rsidRDefault="00DA6F2A" w:rsidP="00A11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</w:p>
    <w:p w14:paraId="69AD0327" w14:textId="12195DA0" w:rsidR="00DA6F2A" w:rsidRPr="00C252B1" w:rsidRDefault="00DA6F2A" w:rsidP="00A11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2D3298" w14:paraId="712EDF24" w14:textId="77777777" w:rsidTr="0027163A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0222" w14:textId="398DC8B5" w:rsidR="00351094" w:rsidRPr="002D3298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57A8"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5D3E5" w14:textId="3A40B7F6" w:rsidR="00351094" w:rsidRPr="002D3298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2D3298" w14:paraId="3195A08E" w14:textId="77777777" w:rsidTr="0027163A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7F3" w14:textId="77777777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01A" w14:textId="73FEF60D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91C" w14:textId="013D5B81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2B2" w14:textId="46EC4519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абсолютной величине 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+,-</w:t>
            </w:r>
            <w:proofErr w:type="gramEnd"/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A3E" w14:textId="20C3E86A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5B8" w14:textId="7B88022C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4F2" w14:textId="40226075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150FAD" w:rsidRPr="002D3298" w14:paraId="72EAFA09" w14:textId="77777777" w:rsidTr="0027163A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CDA" w14:textId="77777777" w:rsidR="00150FAD" w:rsidRPr="002D3298" w:rsidRDefault="00150FAD" w:rsidP="0015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C28" w14:textId="2EB2598C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920" w14:textId="382AEF43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1917637,4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E5D" w14:textId="73236B60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22E" w14:textId="6418C6BE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19F" w14:textId="3779CA66" w:rsidR="00150FAD" w:rsidRPr="00150FAD" w:rsidRDefault="00150FAD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1721812,2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278" w14:textId="4C94A0A3" w:rsidR="00150FAD" w:rsidRPr="00150FAD" w:rsidRDefault="00150FAD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1739337,9</w:t>
            </w:r>
          </w:p>
        </w:tc>
      </w:tr>
      <w:tr w:rsidR="00150FAD" w:rsidRPr="002D3298" w14:paraId="59474060" w14:textId="77777777" w:rsidTr="0027163A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04F" w14:textId="77777777" w:rsidR="00150FAD" w:rsidRPr="002D3298" w:rsidRDefault="00150FAD" w:rsidP="0015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60C" w14:textId="39268A94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2059996,2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1E8" w14:textId="74AF9E19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289" w14:textId="1010E14F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1FC" w14:textId="0C35DFBC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D92" w14:textId="48E9C222" w:rsidR="00150FAD" w:rsidRPr="00150FAD" w:rsidRDefault="00150FAD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1721812,2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FC1" w14:textId="2D2E5B21" w:rsidR="00150FAD" w:rsidRPr="00150FAD" w:rsidRDefault="00150FAD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1739337,9</w:t>
            </w:r>
          </w:p>
        </w:tc>
      </w:tr>
      <w:tr w:rsidR="00150FAD" w:rsidRPr="002D3298" w14:paraId="08C52831" w14:textId="77777777" w:rsidTr="0027163A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4BC" w14:textId="77777777" w:rsidR="00150FAD" w:rsidRPr="002D3298" w:rsidRDefault="00150FAD" w:rsidP="0015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профицит(</w:t>
            </w:r>
            <w:proofErr w:type="gramEnd"/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C50" w14:textId="28DEB0C8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-146240,20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5DB" w14:textId="1F8C02E3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-148586,6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8DF" w14:textId="0B3F4D48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596" w14:textId="71B12311" w:rsidR="00150FAD" w:rsidRPr="00150FAD" w:rsidRDefault="00150FAD" w:rsidP="0015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569" w14:textId="79399420" w:rsidR="00150FAD" w:rsidRPr="00150FAD" w:rsidRDefault="0027163A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6A6" w14:textId="2F222214" w:rsidR="00150FAD" w:rsidRPr="00150FAD" w:rsidRDefault="0027163A" w:rsidP="00150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EC829F7" w14:textId="77777777" w:rsidR="00892A6D" w:rsidRPr="00C252B1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780EA0F" w14:textId="25A6B3F9" w:rsidR="00892A6D" w:rsidRPr="00C252B1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поступления доходов в Бюджет составят в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2D3298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150FAD">
        <w:rPr>
          <w:rFonts w:ascii="Times New Roman" w:hAnsi="Times New Roman" w:cs="Times New Roman"/>
          <w:color w:val="000000"/>
          <w:sz w:val="28"/>
          <w:szCs w:val="28"/>
        </w:rPr>
        <w:t>7637,4</w:t>
      </w:r>
      <w:r w:rsidR="00135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52B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A00A48" w14:textId="57DB4A20" w:rsidR="00892A6D" w:rsidRPr="00DE25D6" w:rsidRDefault="00892A6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5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расходы на 202</w:t>
      </w:r>
      <w:r w:rsidR="00A5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составят </w:t>
      </w:r>
      <w:r w:rsidR="002D329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50FAD">
        <w:rPr>
          <w:rFonts w:ascii="Times New Roman" w:hAnsi="Times New Roman" w:cs="Times New Roman"/>
          <w:color w:val="000000"/>
          <w:sz w:val="28"/>
          <w:szCs w:val="28"/>
        </w:rPr>
        <w:t>66224</w:t>
      </w:r>
      <w:r w:rsidR="002D32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0F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52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1C75B6CC" w14:textId="4BF23F8C" w:rsidR="00892A6D" w:rsidRDefault="00892A6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внесёнными изменениями планируемый дефицит </w:t>
      </w:r>
      <w:r w:rsidR="00AD5C3D" w:rsidRPr="00EF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A526EB" w:rsidRPr="001357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29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50FAD">
        <w:rPr>
          <w:rFonts w:ascii="Times New Roman" w:hAnsi="Times New Roman" w:cs="Times New Roman"/>
          <w:color w:val="000000"/>
          <w:sz w:val="28"/>
          <w:szCs w:val="28"/>
        </w:rPr>
        <w:t>8586</w:t>
      </w:r>
      <w:r w:rsidR="002D32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2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C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02C7A" w14:textId="085A5AF6" w:rsidR="00103A8D" w:rsidRPr="004364E4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резервного фонда администрации Грязинского района на 202</w:t>
      </w:r>
      <w:r w:rsidR="00A5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64E4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5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="00F54439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439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объёма расходов бюджета,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соответствует </w:t>
      </w:r>
      <w:r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3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C252B1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3C978293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279" w:type="dxa"/>
        <w:tblInd w:w="-714" w:type="dxa"/>
        <w:tblLook w:val="04A0" w:firstRow="1" w:lastRow="0" w:firstColumn="1" w:lastColumn="0" w:noHBand="0" w:noVBand="1"/>
      </w:tblPr>
      <w:tblGrid>
        <w:gridCol w:w="2553"/>
        <w:gridCol w:w="1680"/>
        <w:gridCol w:w="1817"/>
        <w:gridCol w:w="876"/>
        <w:gridCol w:w="866"/>
        <w:gridCol w:w="1236"/>
        <w:gridCol w:w="1251"/>
      </w:tblGrid>
      <w:tr w:rsidR="008C75B8" w:rsidRPr="008C75B8" w14:paraId="3717B61D" w14:textId="77777777" w:rsidTr="0027163A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FF8" w14:textId="77777777" w:rsidR="008C75B8" w:rsidRPr="008C75B8" w:rsidRDefault="008C75B8" w:rsidP="008C75B8">
            <w:pPr>
              <w:spacing w:after="0" w:line="240" w:lineRule="auto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B0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96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184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16B" w14:textId="77777777" w:rsidR="008C75B8" w:rsidRPr="008C75B8" w:rsidRDefault="008C75B8" w:rsidP="008C7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2026 год</w:t>
            </w:r>
          </w:p>
        </w:tc>
      </w:tr>
      <w:tr w:rsidR="008C75B8" w:rsidRPr="008C75B8" w14:paraId="55786958" w14:textId="77777777" w:rsidTr="0027163A">
        <w:trPr>
          <w:trHeight w:val="14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41F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16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</w:t>
            </w:r>
            <w:proofErr w:type="spellStart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6C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79D" w14:textId="77777777" w:rsidR="008C75B8" w:rsidRPr="008C75B8" w:rsidRDefault="008C75B8" w:rsidP="008C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D8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F3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8C75B8" w:rsidRPr="008C75B8" w14:paraId="7082476E" w14:textId="77777777" w:rsidTr="0027163A">
        <w:trPr>
          <w:trHeight w:val="10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1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9B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653123,5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9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653123,5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0F5" w14:textId="2D523FA4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15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22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638236,8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6D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652329,9</w:t>
            </w:r>
          </w:p>
        </w:tc>
      </w:tr>
      <w:tr w:rsidR="008C75B8" w:rsidRPr="008C75B8" w14:paraId="35A1EA01" w14:textId="77777777" w:rsidTr="0027163A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D6C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D1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426317,4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E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426317,4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EF4" w14:textId="54C62CDF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03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C6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408105,8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A2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420255,9</w:t>
            </w:r>
          </w:p>
        </w:tc>
      </w:tr>
      <w:tr w:rsidR="008C75B8" w:rsidRPr="008C75B8" w14:paraId="5B5F6534" w14:textId="77777777" w:rsidTr="0027163A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11F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40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73553,5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CA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862" w14:textId="0AB5C20B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70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87A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76423,5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C1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78491,5</w:t>
            </w:r>
          </w:p>
        </w:tc>
      </w:tr>
      <w:tr w:rsidR="008C75B8" w:rsidRPr="008C75B8" w14:paraId="246066C3" w14:textId="77777777" w:rsidTr="0027163A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D3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BA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8E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445" w14:textId="691E47BF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E0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A4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59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730,0</w:t>
            </w:r>
          </w:p>
        </w:tc>
      </w:tr>
      <w:tr w:rsidR="008C75B8" w:rsidRPr="008C75B8" w14:paraId="61640A98" w14:textId="77777777" w:rsidTr="0027163A">
        <w:trPr>
          <w:trHeight w:val="7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B54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9B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8A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535" w14:textId="7F0DA290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A9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1C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D3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13100,0</w:t>
            </w:r>
          </w:p>
        </w:tc>
      </w:tr>
      <w:tr w:rsidR="008C75B8" w:rsidRPr="008C75B8" w14:paraId="417A06BB" w14:textId="77777777" w:rsidTr="0027163A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D79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62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9714,7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57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F13" w14:textId="4A49C070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73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209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9819,7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9E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9919,7</w:t>
            </w:r>
          </w:p>
        </w:tc>
      </w:tr>
      <w:tr w:rsidR="008C75B8" w:rsidRPr="008C75B8" w14:paraId="1CC8CDA4" w14:textId="77777777" w:rsidTr="0027163A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2A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D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120500,0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2A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46D" w14:textId="646FE5FE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F9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C6A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21A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119600,0</w:t>
            </w:r>
          </w:p>
        </w:tc>
      </w:tr>
      <w:tr w:rsidR="008C75B8" w:rsidRPr="008C75B8" w14:paraId="19A0C84D" w14:textId="77777777" w:rsidTr="0027163A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E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6D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25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4A9" w14:textId="62E0E389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99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DF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4E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6120,0</w:t>
            </w:r>
          </w:p>
        </w:tc>
      </w:tr>
      <w:tr w:rsidR="008C75B8" w:rsidRPr="008C75B8" w14:paraId="4C3C974E" w14:textId="77777777" w:rsidTr="0027163A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1A9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за пользование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5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3712,9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75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FE7" w14:textId="742C6F50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7B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E3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9A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3712,8</w:t>
            </w:r>
          </w:p>
        </w:tc>
      </w:tr>
      <w:tr w:rsidR="008C75B8" w:rsidRPr="008C75B8" w14:paraId="5BBEDA1C" w14:textId="77777777" w:rsidTr="0027163A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ACB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активов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75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C01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CAF" w14:textId="4C64E2EA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C1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5C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F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400,0</w:t>
            </w:r>
          </w:p>
        </w:tc>
      </w:tr>
      <w:tr w:rsidR="008C75B8" w:rsidRPr="008C75B8" w14:paraId="05001633" w14:textId="77777777" w:rsidTr="0027163A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0F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A0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1260632,5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91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1264513,9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CF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C81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11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1083575,4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D9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1087007,9</w:t>
            </w:r>
          </w:p>
        </w:tc>
      </w:tr>
      <w:tr w:rsidR="008C75B8" w:rsidRPr="008C75B8" w14:paraId="4E4D7CC9" w14:textId="77777777" w:rsidTr="0027163A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729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86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9B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33346,6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FE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DE9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9B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91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75B8" w:rsidRPr="008C75B8" w14:paraId="3325414D" w14:textId="77777777" w:rsidTr="0027163A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10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0B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207549,6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C3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207549,6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F0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97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EE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76281,7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E0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78031,6</w:t>
            </w:r>
          </w:p>
        </w:tc>
      </w:tr>
      <w:tr w:rsidR="008C75B8" w:rsidRPr="008C75B8" w14:paraId="6DB6E232" w14:textId="77777777" w:rsidTr="0027163A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7A3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8B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969672,1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4E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969672,1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B8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8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51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964777,4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88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965039,4</w:t>
            </w:r>
          </w:p>
        </w:tc>
      </w:tr>
      <w:tr w:rsidR="008C75B8" w:rsidRPr="008C75B8" w14:paraId="0DEB9615" w14:textId="77777777" w:rsidTr="0027163A">
        <w:trPr>
          <w:trHeight w:val="30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B5F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1DF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0F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F7" w14:textId="617EF41C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1B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71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78A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8C75B8" w:rsidRPr="008C75B8" w14:paraId="0A6CACC4" w14:textId="77777777" w:rsidTr="0027163A">
        <w:trPr>
          <w:trHeight w:val="3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5B27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proofErr w:type="gramEnd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 на обеспечение </w:t>
            </w:r>
            <w:proofErr w:type="spellStart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днятельности</w:t>
            </w:r>
            <w:proofErr w:type="spellEnd"/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18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62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215" w14:textId="24BF03B0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6A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0F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E8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6845,5</w:t>
            </w:r>
          </w:p>
        </w:tc>
      </w:tr>
      <w:tr w:rsidR="008C75B8" w:rsidRPr="008C75B8" w14:paraId="28F0EF58" w14:textId="77777777" w:rsidTr="0027163A">
        <w:trPr>
          <w:trHeight w:val="3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8EC2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AC0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32651,5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361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32651,5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55B" w14:textId="7BE5D12C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3DE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AC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32885,8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7CC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33122,9</w:t>
            </w:r>
          </w:p>
        </w:tc>
      </w:tr>
      <w:tr w:rsidR="008C75B8" w:rsidRPr="008C75B8" w14:paraId="52B01FC3" w14:textId="77777777" w:rsidTr="0027163A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B77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C6C" w14:textId="77777777" w:rsidR="008C75B8" w:rsidRPr="008C75B8" w:rsidRDefault="008C75B8" w:rsidP="008C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8218,7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D0F" w14:textId="77777777" w:rsidR="008C75B8" w:rsidRPr="008C75B8" w:rsidRDefault="008C75B8" w:rsidP="008C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96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D7F" w14:textId="4B821AC1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C75B8"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46" w14:textId="678A2D9B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1B" w14:textId="36DE79D1" w:rsidR="008C75B8" w:rsidRPr="008C75B8" w:rsidRDefault="0027163A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75B8" w:rsidRPr="008C75B8" w14:paraId="1820CEE4" w14:textId="77777777" w:rsidTr="0027163A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065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363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1913756,0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EDB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1917637,4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4FE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19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E96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1721812,2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638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1739337,8</w:t>
            </w:r>
          </w:p>
        </w:tc>
      </w:tr>
    </w:tbl>
    <w:p w14:paraId="6C7E326A" w14:textId="7A6A8871" w:rsidR="001C4E61" w:rsidRPr="00712382" w:rsidRDefault="0027163A" w:rsidP="00F5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1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F9E" w:rsidRPr="00DA6394">
        <w:rPr>
          <w:rFonts w:ascii="Times New Roman" w:hAnsi="Times New Roman" w:cs="Times New Roman"/>
          <w:sz w:val="28"/>
          <w:szCs w:val="28"/>
        </w:rPr>
        <w:t xml:space="preserve">Объем доходов районного бюджета </w:t>
      </w:r>
      <w:r w:rsidR="00995CE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12382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CD6F9E" w:rsidRPr="00DA6394">
        <w:rPr>
          <w:rFonts w:ascii="Times New Roman" w:hAnsi="Times New Roman" w:cs="Times New Roman"/>
          <w:sz w:val="28"/>
          <w:szCs w:val="28"/>
        </w:rPr>
        <w:t xml:space="preserve">на </w:t>
      </w:r>
      <w:r w:rsidR="008C75B8">
        <w:rPr>
          <w:rFonts w:ascii="Times New Roman" w:hAnsi="Times New Roman" w:cs="Times New Roman"/>
          <w:sz w:val="28"/>
          <w:szCs w:val="28"/>
        </w:rPr>
        <w:t>3881,4</w:t>
      </w:r>
      <w:r w:rsidR="00EF2D45" w:rsidRPr="00712382">
        <w:rPr>
          <w:rFonts w:ascii="Times New Roman" w:hAnsi="Times New Roman" w:cs="Times New Roman"/>
          <w:sz w:val="28"/>
          <w:szCs w:val="28"/>
        </w:rPr>
        <w:t xml:space="preserve"> </w:t>
      </w:r>
      <w:r w:rsidR="00CD6F9E" w:rsidRPr="00DA6394">
        <w:rPr>
          <w:rFonts w:ascii="Times New Roman" w:hAnsi="Times New Roman" w:cs="Times New Roman"/>
          <w:sz w:val="28"/>
          <w:szCs w:val="28"/>
        </w:rPr>
        <w:t>тыс. руб</w:t>
      </w:r>
      <w:r w:rsidR="00EE427D">
        <w:rPr>
          <w:rFonts w:ascii="Times New Roman" w:hAnsi="Times New Roman" w:cs="Times New Roman"/>
          <w:sz w:val="28"/>
          <w:szCs w:val="28"/>
        </w:rPr>
        <w:t>лей</w:t>
      </w:r>
      <w:r w:rsidR="00712382">
        <w:rPr>
          <w:rFonts w:ascii="Times New Roman" w:hAnsi="Times New Roman" w:cs="Times New Roman"/>
          <w:sz w:val="28"/>
          <w:szCs w:val="28"/>
        </w:rPr>
        <w:t>.</w:t>
      </w:r>
    </w:p>
    <w:p w14:paraId="66D73871" w14:textId="77777777" w:rsidR="00D14796" w:rsidRDefault="00CD6F9E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4588F21C" w14:textId="4C006A1C" w:rsidR="005E4CA1" w:rsidRDefault="005E4CA1" w:rsidP="00D1479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D1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4796" w:rsidRPr="00D1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</w:t>
      </w:r>
      <w:r w:rsidRPr="00D147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D14796" w:rsidRPr="000E630C" w14:paraId="57E46E8F" w14:textId="77777777" w:rsidTr="00805D2D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EFB" w14:textId="77777777" w:rsidR="00D14796" w:rsidRPr="000E630C" w:rsidRDefault="00D14796" w:rsidP="0080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Липецкой области от 29 марта 2024 года № 214 «О результатах оценки качества управления финансами и платежеспособности городских округов, муниципальных округов и муниципальных районов Липецкой области за 2023 год и о распределении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515" w14:textId="77777777" w:rsidR="00D14796" w:rsidRPr="000E630C" w:rsidRDefault="00D14796" w:rsidP="00805D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+ 1 200,0</w:t>
            </w:r>
          </w:p>
        </w:tc>
      </w:tr>
      <w:tr w:rsidR="00D14796" w:rsidRPr="000E630C" w14:paraId="00AA9DA3" w14:textId="77777777" w:rsidTr="00805D2D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C2C" w14:textId="77777777" w:rsidR="00D14796" w:rsidRPr="000E630C" w:rsidRDefault="00D14796" w:rsidP="008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на проведение капитального ремонта объектов социальной сферы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739" w14:textId="77777777" w:rsidR="00D14796" w:rsidRPr="000E630C" w:rsidRDefault="00D14796" w:rsidP="00805D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+ 2 485,1</w:t>
            </w:r>
          </w:p>
        </w:tc>
      </w:tr>
      <w:tr w:rsidR="00D14796" w:rsidRPr="000E630C" w14:paraId="66165AF4" w14:textId="77777777" w:rsidTr="00805D2D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738" w14:textId="77777777" w:rsidR="00D14796" w:rsidRPr="000E630C" w:rsidRDefault="00D14796" w:rsidP="00805D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13F" w14:textId="77777777" w:rsidR="00D14796" w:rsidRPr="000E630C" w:rsidRDefault="00D14796" w:rsidP="00805D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+ 196,3</w:t>
            </w:r>
          </w:p>
        </w:tc>
      </w:tr>
    </w:tbl>
    <w:p w14:paraId="0A9B83BF" w14:textId="77777777" w:rsidR="00D14796" w:rsidRPr="00D14796" w:rsidRDefault="00D14796" w:rsidP="00D1479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837EB" w14:textId="7EC44369" w:rsidR="0098673F" w:rsidRPr="00995CE0" w:rsidRDefault="006916CB" w:rsidP="004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Грязинского муниципального района в 202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641B27" w:rsidRPr="00995CE0">
        <w:rPr>
          <w:rFonts w:ascii="Times New Roman" w:hAnsi="Times New Roman" w:cs="Times New Roman"/>
          <w:sz w:val="28"/>
          <w:szCs w:val="28"/>
        </w:rPr>
        <w:t>.</w:t>
      </w:r>
      <w:r w:rsidR="0098673F" w:rsidRPr="00995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9F809" w14:textId="50035DE2" w:rsidR="00C73803" w:rsidRPr="00995CE0" w:rsidRDefault="00892A6D" w:rsidP="0069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общий объем доходов Бюджета в 20</w:t>
      </w:r>
      <w:r w:rsidR="00C73803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B5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5E4CA1" w:rsidRPr="008C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1917637,4</w:t>
      </w:r>
      <w:r w:rsidR="005E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09A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027A1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25CC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B29E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D822BD" w14:textId="5D020106" w:rsidR="00A005EC" w:rsidRPr="00DA6394" w:rsidRDefault="00A005EC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плановом периоде 202</w:t>
      </w:r>
      <w:r w:rsidR="009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="00D3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назначения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меняются.</w:t>
      </w:r>
    </w:p>
    <w:p w14:paraId="3889345C" w14:textId="5296B853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7C91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7F6D1D8D" w14:textId="77777777" w:rsidR="0050232E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417"/>
        <w:gridCol w:w="142"/>
      </w:tblGrid>
      <w:tr w:rsidR="001814E8" w:rsidRPr="00D13988" w14:paraId="74783CD4" w14:textId="77777777" w:rsidTr="000E630C">
        <w:trPr>
          <w:gridAfter w:val="1"/>
          <w:wAfter w:w="142" w:type="dxa"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34D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DF6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D6720" w14:textId="271EEE6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D21" w14:textId="4163D000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0C" w14:textId="0EC8711C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9525B" w:rsidRPr="00D13988" w14:paraId="7C433517" w14:textId="77777777" w:rsidTr="000E630C">
        <w:trPr>
          <w:gridAfter w:val="1"/>
          <w:wAfter w:w="142" w:type="dxa"/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A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23B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7DD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DB861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27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4609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2D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0E630C" w:rsidRPr="00D13988" w14:paraId="7D2929C2" w14:textId="77777777" w:rsidTr="000E630C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C08" w14:textId="2B02635C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AF4F" w14:textId="49F31048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195A" w14:textId="2D02921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2059996,1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7F9D" w14:textId="2DF8C27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2066224,0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95C9" w14:textId="08EBCAC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B24" w14:textId="4023CCF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539E" w14:textId="6A16FC5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1721812,2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F71" w14:textId="405033C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1739337,8</w:t>
            </w:r>
          </w:p>
        </w:tc>
      </w:tr>
      <w:tr w:rsidR="000E630C" w:rsidRPr="00D13988" w14:paraId="1155E5F5" w14:textId="77777777" w:rsidTr="000E630C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0205" w14:textId="71B9D7E1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4E1C" w14:textId="4DEA880F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6F45" w14:textId="6545258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125927,3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A7DF" w14:textId="76DD5A8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124358,1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EEE0" w14:textId="71BFD3A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-1569,2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8C" w14:textId="52552AA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75" w14:textId="14503BD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92064,7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38" w14:textId="2F94939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92122,0</w:t>
            </w:r>
          </w:p>
        </w:tc>
      </w:tr>
      <w:tr w:rsidR="000E630C" w:rsidRPr="00D13988" w14:paraId="03421518" w14:textId="77777777" w:rsidTr="000E630C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3EA" w14:textId="4FB89C9C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3C6B" w14:textId="1FF57667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87E" w14:textId="7571CE8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2456,2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887" w14:textId="5466981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2661,2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C2D8" w14:textId="4F5C38A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53" w14:textId="1B48788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7BC" w14:textId="675B08E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2375,1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23" w14:textId="0BB8AFA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2375,1</w:t>
            </w:r>
          </w:p>
        </w:tc>
      </w:tr>
      <w:tr w:rsidR="000E630C" w:rsidRPr="00D13988" w14:paraId="356D2DAC" w14:textId="77777777" w:rsidTr="000E630C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EBEC" w14:textId="16399D72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8B09" w14:textId="008261BF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1FF" w14:textId="4A28642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2650,8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26D" w14:textId="3B52E51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2766,1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1AE" w14:textId="5D79E8E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21" w14:textId="7CA81C8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5C8" w14:textId="1CAFC4A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2424,8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12B" w14:textId="0825DF4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2520,8</w:t>
            </w:r>
          </w:p>
        </w:tc>
      </w:tr>
      <w:tr w:rsidR="000E630C" w:rsidRPr="00D13988" w14:paraId="0488C935" w14:textId="77777777" w:rsidTr="000E630C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EB2A" w14:textId="0D4EFE49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6F44" w14:textId="3D58585C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8B4" w14:textId="7D6BCC7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73465,4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BBE6" w14:textId="22DEBCC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71029,8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3FCC" w14:textId="716410C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-2435,6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566" w14:textId="39C277F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0D" w14:textId="207A246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56914,6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3F3" w14:textId="410976B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56542,4</w:t>
            </w:r>
          </w:p>
        </w:tc>
      </w:tr>
      <w:tr w:rsidR="000E630C" w:rsidRPr="00D13988" w14:paraId="6D0EB5FF" w14:textId="77777777" w:rsidTr="000E630C">
        <w:trPr>
          <w:gridAfter w:val="1"/>
          <w:wAfter w:w="142" w:type="dxa"/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A743" w14:textId="263FAA60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60E1" w14:textId="5CF229F8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394E" w14:textId="036BF75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18162,4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D8F" w14:textId="1FF1D07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18951,2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A30" w14:textId="4CB87CF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B5D" w14:textId="2F68E4E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39" w14:textId="3612A86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7F0" w14:textId="22C56CC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16524,2</w:t>
            </w:r>
          </w:p>
        </w:tc>
      </w:tr>
      <w:tr w:rsidR="000E630C" w:rsidRPr="00D13988" w14:paraId="63C3778B" w14:textId="77777777" w:rsidTr="000E630C">
        <w:trPr>
          <w:gridAfter w:val="1"/>
          <w:wAfter w:w="14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E03C" w14:textId="7CD459A5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4D84" w14:textId="407B941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420" w14:textId="13B2A09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4754,9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AEE" w14:textId="7B70C9A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4093,5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4FF" w14:textId="3C55122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-661,4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786" w14:textId="4C2ED16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97" w14:textId="714BF85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A2" w14:textId="41617F5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0E630C" w:rsidRPr="00D13988" w14:paraId="46B5C922" w14:textId="77777777" w:rsidTr="000E630C">
        <w:trPr>
          <w:gridAfter w:val="1"/>
          <w:wAfter w:w="142" w:type="dxa"/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F67" w14:textId="19613A44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2F70" w14:textId="54ACC5A4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C08A" w14:textId="0906B49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24437,6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5AB4" w14:textId="6F64FF6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24856,3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8CCC" w14:textId="5C9A62E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0B" w14:textId="6BEFA4C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E28" w14:textId="7396392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23C" w14:textId="45B02C9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14159,5</w:t>
            </w:r>
          </w:p>
        </w:tc>
      </w:tr>
      <w:tr w:rsidR="000E630C" w:rsidRPr="00D13988" w14:paraId="1C6519CF" w14:textId="77777777" w:rsidTr="000E630C">
        <w:trPr>
          <w:gridAfter w:val="1"/>
          <w:wAfter w:w="142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62D" w14:textId="15CA63F9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CA9B" w14:textId="4EE31C7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897B" w14:textId="042CF38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9543,7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001C" w14:textId="36693D9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9804,2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1681" w14:textId="50DE080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EA8" w14:textId="6639E13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AEC" w14:textId="714CC84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C0B" w14:textId="422E3CB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8621,4</w:t>
            </w:r>
          </w:p>
        </w:tc>
      </w:tr>
      <w:tr w:rsidR="000E630C" w:rsidRPr="00D13988" w14:paraId="7CE0CF0B" w14:textId="77777777" w:rsidTr="00B313B6">
        <w:trPr>
          <w:gridAfter w:val="1"/>
          <w:wAfter w:w="142" w:type="dxa"/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EC2" w14:textId="23DC6B2A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9A09" w14:textId="7EE2D826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1ED" w14:textId="376E1D3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3233,4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5F4" w14:textId="6696179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7FF" w14:textId="6CB2D0B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0FA" w14:textId="081531D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3E0" w14:textId="158227B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85B" w14:textId="007A094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3133,4</w:t>
            </w:r>
          </w:p>
        </w:tc>
      </w:tr>
      <w:tr w:rsidR="000E630C" w:rsidRPr="00D13988" w14:paraId="6956A7D2" w14:textId="77777777" w:rsidTr="00B313B6">
        <w:trPr>
          <w:gridAfter w:val="1"/>
          <w:wAfter w:w="142" w:type="dxa"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E017" w14:textId="2BD5E89C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BF61" w14:textId="43B3F4B5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AABB" w14:textId="7B168C9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6310,3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E25" w14:textId="2101F21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6517,3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DC7D" w14:textId="34E8B59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FFC" w14:textId="038E039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F57" w14:textId="191ADFA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AA" w14:textId="72CAD41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5488,0</w:t>
            </w:r>
          </w:p>
        </w:tc>
      </w:tr>
      <w:tr w:rsidR="000E630C" w:rsidRPr="00D13988" w14:paraId="4EBA55BE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C1D" w14:textId="4227E0D3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2CB" w14:textId="1402EB37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62EA" w14:textId="092ED6C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188347,4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DCD" w14:textId="299DAEE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188347,4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F70" w14:textId="4A6D463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DD8" w14:textId="127365E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5C" w14:textId="06DD382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8BC" w14:textId="1C81DDF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109267,1</w:t>
            </w:r>
          </w:p>
        </w:tc>
      </w:tr>
      <w:tr w:rsidR="000E630C" w:rsidRPr="00D13988" w14:paraId="079A9E86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4DF" w14:textId="4463E5E8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F999" w14:textId="5A0CB880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393" w14:textId="7236FDA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4F2" w14:textId="3D723FE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9E3" w14:textId="32A7171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85D" w14:textId="7B66FF2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BE4" w14:textId="7385483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713" w14:textId="676BB1D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782,1</w:t>
            </w:r>
          </w:p>
        </w:tc>
      </w:tr>
      <w:tr w:rsidR="000E630C" w:rsidRPr="00D13988" w14:paraId="4A037F89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2FA7" w14:textId="09A452E8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039E" w14:textId="180ADC5E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9818" w14:textId="5683794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1705,3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A670" w14:textId="242C166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8BC" w14:textId="17AC3EB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2A" w14:textId="76FB821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D3E" w14:textId="233CFAC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126" w14:textId="31AD484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1705,3</w:t>
            </w:r>
          </w:p>
        </w:tc>
      </w:tr>
      <w:tr w:rsidR="000E630C" w:rsidRPr="00D13988" w14:paraId="7EE8ED41" w14:textId="77777777" w:rsidTr="000E630C">
        <w:trPr>
          <w:gridAfter w:val="1"/>
          <w:wAfter w:w="14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97B8" w14:textId="0DB29A33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255D" w14:textId="78A782F5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517A" w14:textId="00F3410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64218,7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AD5B" w14:textId="7A2F63A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64218,7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5572" w14:textId="7A0F455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00" w14:textId="3CD598D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11E" w14:textId="01FB000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7E1" w14:textId="65FE807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26000,0</w:t>
            </w:r>
          </w:p>
        </w:tc>
      </w:tr>
      <w:tr w:rsidR="000E630C" w:rsidRPr="00D13988" w14:paraId="65DF39F6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D17F" w14:textId="11A9EB19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AC8" w14:textId="09E9EA5A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5BC" w14:textId="5D0B419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118158,2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7749" w14:textId="0B635EC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118158,2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0B20" w14:textId="602370D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222" w14:textId="45F6E55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B1" w14:textId="6670F45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76423,5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628" w14:textId="4EB14BF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78491,5</w:t>
            </w:r>
          </w:p>
        </w:tc>
      </w:tr>
      <w:tr w:rsidR="000E630C" w:rsidRPr="00D13988" w14:paraId="4E7E0EE2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EC1" w14:textId="052D397B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8BA88" w14:textId="0E6138F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B3C6" w14:textId="07B786A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3483,1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6788" w14:textId="23F4372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3483,1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384" w14:textId="52AEC7F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E5" w14:textId="370C5C6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EAC" w14:textId="219A504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024" w14:textId="4D714DB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2288,2</w:t>
            </w:r>
          </w:p>
        </w:tc>
      </w:tr>
      <w:tr w:rsidR="000E630C" w:rsidRPr="00D13988" w14:paraId="41AB07AF" w14:textId="77777777" w:rsidTr="000E630C">
        <w:trPr>
          <w:gridAfter w:val="1"/>
          <w:wAfter w:w="142" w:type="dxa"/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CAB8" w14:textId="423F934C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DC9" w14:textId="2A54F98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2CD" w14:textId="01117BA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191313,5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1097" w14:textId="7B23AB0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193587,7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A96" w14:textId="34E21C0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2274,2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5E4B1D0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E24" w14:textId="256BB23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57C" w14:textId="1D87272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61662,2</w:t>
            </w:r>
          </w:p>
        </w:tc>
      </w:tr>
      <w:tr w:rsidR="000E630C" w:rsidRPr="00D13988" w14:paraId="72960128" w14:textId="77777777" w:rsidTr="000E630C">
        <w:trPr>
          <w:gridAfter w:val="1"/>
          <w:wAfter w:w="142" w:type="dxa"/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A2E8" w14:textId="14E38952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926B" w14:textId="460B13C4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18B" w14:textId="277C945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FD5" w14:textId="490E006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C360" w14:textId="05633DA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399" w14:textId="6C1B57F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BD" w14:textId="6FD6EEE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60" w14:textId="41F788F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314,0</w:t>
            </w:r>
          </w:p>
        </w:tc>
      </w:tr>
      <w:tr w:rsidR="000E630C" w:rsidRPr="00D13988" w14:paraId="47506320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6253" w14:textId="38E96EDE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01AA" w14:textId="6BA68782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A5D0" w14:textId="0C1CAA9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190976,1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1E1" w14:textId="2F354B1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191550,3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9BF" w14:textId="36B30F0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574,2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4E4" w14:textId="64B1011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196" w14:textId="5410769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A68" w14:textId="6D59B48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61348,2</w:t>
            </w:r>
          </w:p>
        </w:tc>
      </w:tr>
      <w:tr w:rsidR="000E630C" w:rsidRPr="00D13988" w14:paraId="713351FF" w14:textId="77777777" w:rsidTr="000E630C">
        <w:trPr>
          <w:gridAfter w:val="1"/>
          <w:wAfter w:w="142" w:type="dxa"/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9711" w14:textId="713F058E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5C37" w14:textId="74218F1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955" w14:textId="3D8669F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6895,3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312" w14:textId="69A4DC5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6895,4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E10" w14:textId="4B1CAE4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250" w14:textId="0850224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37D" w14:textId="7386E38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97" w14:textId="7B41B23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3712,9</w:t>
            </w:r>
          </w:p>
        </w:tc>
      </w:tr>
      <w:tr w:rsidR="000E630C" w:rsidRPr="00D13988" w14:paraId="2FA8465A" w14:textId="77777777" w:rsidTr="000E630C">
        <w:trPr>
          <w:gridAfter w:val="1"/>
          <w:wAfter w:w="142" w:type="dxa"/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A44A" w14:textId="4DBFC680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8013" w14:textId="1103A0E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6E6" w14:textId="5245A30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B1E8" w14:textId="36DE8F7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EA5" w14:textId="709589F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FDC" w14:textId="64E0B54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C14" w14:textId="04F6EF0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BD" w14:textId="2AAE5FF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3712,9</w:t>
            </w:r>
          </w:p>
        </w:tc>
      </w:tr>
      <w:tr w:rsidR="000E630C" w:rsidRPr="00D13988" w14:paraId="0F7E9122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AD4E" w14:textId="495B2E51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588" w14:textId="65F2561A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755" w14:textId="253929B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1340674,0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B6C" w14:textId="521A268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1344364,6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1529" w14:textId="00F1250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3690,6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ED6" w14:textId="79B5339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9BF" w14:textId="2E85FDE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</w:rPr>
              <w:t>1229256,9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D8E" w14:textId="129A4D2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</w:rPr>
              <w:t>1230587,3</w:t>
            </w:r>
          </w:p>
        </w:tc>
      </w:tr>
      <w:tr w:rsidR="000E630C" w:rsidRPr="00D13988" w14:paraId="2226D7F3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216" w14:textId="479F0E13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7A53" w14:textId="5D9568CF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B52A" w14:textId="0EA220B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323635,2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057E" w14:textId="1767D35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326120,3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891" w14:textId="5403DCF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2485,1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BB2" w14:textId="2E52121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70D" w14:textId="2DD413B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306194,5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7B7" w14:textId="1E63245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310855,4</w:t>
            </w:r>
          </w:p>
        </w:tc>
      </w:tr>
      <w:tr w:rsidR="000E630C" w:rsidRPr="00D13988" w14:paraId="54CDD75D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517B" w14:textId="616CA3BB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AB1C" w14:textId="59BD9BBB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1954" w14:textId="3ADB1A7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901805,8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8248" w14:textId="3BE7B12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901563,3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B09" w14:textId="6712A2B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-242,5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AE2" w14:textId="0056DB9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5EF" w14:textId="04949D0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814544,5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6C1" w14:textId="4B38BD2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811035,6</w:t>
            </w:r>
          </w:p>
        </w:tc>
      </w:tr>
      <w:tr w:rsidR="000E630C" w:rsidRPr="00D13988" w14:paraId="588E3A08" w14:textId="77777777" w:rsidTr="000E630C">
        <w:trPr>
          <w:gridAfter w:val="1"/>
          <w:wAfter w:w="142" w:type="dxa"/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F09" w14:textId="7C053C87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2DD2" w14:textId="65F9B19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D61" w14:textId="58859C2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75820,7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EC8" w14:textId="2ED02E4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75895,7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F81" w14:textId="32C5951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B6" w14:textId="6FFE7BE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FE1" w14:textId="1B79149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72588,1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0C1" w14:textId="3425998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72588,1</w:t>
            </w:r>
          </w:p>
        </w:tc>
      </w:tr>
      <w:tr w:rsidR="000E630C" w:rsidRPr="00D13988" w14:paraId="48A5CC3A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0A7" w14:textId="373A347B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5826" w14:textId="3CA95251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8FB5" w14:textId="474F576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DCB" w14:textId="057363C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52D2" w14:textId="290E445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678" w14:textId="775AEA5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DD1" w14:textId="566F869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B2" w14:textId="7A62B9F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</w:tr>
      <w:tr w:rsidR="000E630C" w:rsidRPr="00D13988" w14:paraId="1D592C9A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A590" w14:textId="26DD57E7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4CA5" w14:textId="59B814F2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CC9" w14:textId="1965178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37812,3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E280" w14:textId="137AB3D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39185,3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D47" w14:textId="38498BE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1373,0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266" w14:textId="1807A2E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239" w14:textId="57B2720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35679,8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CE7" w14:textId="2A2967E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35858,2</w:t>
            </w:r>
          </w:p>
        </w:tc>
      </w:tr>
      <w:tr w:rsidR="000E630C" w:rsidRPr="00D13988" w14:paraId="7FD0E3FB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BE4" w14:textId="6757C8D5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A94A" w14:textId="4DF3836F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652" w14:textId="782C5E2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71023,1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DF2A" w14:textId="647F9A4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71135,2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0AA6" w14:textId="6B411A8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112,1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B94" w14:textId="204E8E0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E8C" w14:textId="488B69E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61640,7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C46" w14:textId="64AA55E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61704,5</w:t>
            </w:r>
          </w:p>
        </w:tc>
      </w:tr>
      <w:tr w:rsidR="000E630C" w:rsidRPr="00D13988" w14:paraId="0012040C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0A20" w14:textId="17FFDB57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1D80" w14:textId="6A484DEC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A53" w14:textId="1CCEC9E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64704,2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E1B0" w14:textId="28D249B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64816,3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E71E" w14:textId="2BBC1D9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CFF" w14:textId="2143969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6F9" w14:textId="32D7248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55601,8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C" w14:textId="7E4AD98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55665,6</w:t>
            </w:r>
          </w:p>
        </w:tc>
      </w:tr>
      <w:tr w:rsidR="000E630C" w:rsidRPr="00D13988" w14:paraId="1CC70252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EFCA" w14:textId="0BAB930C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F166" w14:textId="183DB4C7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B570" w14:textId="194AFE7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C5E" w14:textId="3E1AEAC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3488" w14:textId="7EFF7C1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BD8" w14:textId="486321F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0E" w14:textId="0DFF76F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6AA" w14:textId="23F3DA5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6038,9</w:t>
            </w:r>
          </w:p>
        </w:tc>
      </w:tr>
      <w:tr w:rsidR="000E630C" w:rsidRPr="00D13988" w14:paraId="03626467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DDC" w14:textId="5DF5A0D3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71FF" w14:textId="1492C31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0BA4" w14:textId="0E0A98F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108422,5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1C6" w14:textId="7E64202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109688,1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1AF" w14:textId="55CAC7B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1265,6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EBA" w14:textId="539A482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7A" w14:textId="5A74222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100787,2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7" w14:textId="46EB59E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101049,2</w:t>
            </w:r>
          </w:p>
        </w:tc>
      </w:tr>
      <w:tr w:rsidR="000E630C" w:rsidRPr="00D13988" w14:paraId="25591E38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7AB6" w14:textId="616A549B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9A45" w14:textId="7A947C40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02D" w14:textId="06440B5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6618,0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049" w14:textId="2B1E7A6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D45C" w14:textId="1E74445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1217,3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771" w14:textId="3028C5C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00" w14:textId="2C0DE96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EEC" w14:textId="69EDB5D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0E630C" w:rsidRPr="00D13988" w14:paraId="2F571138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3CE" w14:textId="3EF6FA78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9165" w14:textId="5526221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9754" w14:textId="3D96EFF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64570,3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80" w14:textId="12837691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64618,6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D39" w14:textId="334CD0B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22" w14:textId="0ECFDF5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FCD" w14:textId="35CB24F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63553,8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994" w14:textId="7B59B81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63815,8</w:t>
            </w:r>
          </w:p>
        </w:tc>
      </w:tr>
      <w:tr w:rsidR="000E630C" w:rsidRPr="00D13988" w14:paraId="5A5155FD" w14:textId="77777777" w:rsidTr="000E630C">
        <w:trPr>
          <w:gridAfter w:val="1"/>
          <w:wAfter w:w="142" w:type="dxa"/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4BA3" w14:textId="2342C980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9231" w14:textId="2A040853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3CF" w14:textId="141093D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29719,5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627" w14:textId="7223053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29719,5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8" w14:textId="59161B2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BE7" w14:textId="1E07388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EE3" w14:textId="6218D30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81" w14:textId="35F80DE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29718,7</w:t>
            </w:r>
          </w:p>
        </w:tc>
      </w:tr>
      <w:tr w:rsidR="000E630C" w:rsidRPr="00D13988" w14:paraId="55379E0B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EC0" w14:textId="68AAFE4F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35C4" w14:textId="0B4B9A72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9085" w14:textId="425244B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7514,7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2DE" w14:textId="26561BE4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7514,7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B7" w14:textId="422A092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B9" w14:textId="765ACA1A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13F" w14:textId="1C7DBF6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7514,7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83" w14:textId="3B0B181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7514,7</w:t>
            </w:r>
          </w:p>
        </w:tc>
      </w:tr>
      <w:tr w:rsidR="000E630C" w:rsidRPr="00D13988" w14:paraId="2B58B8F8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FC2" w14:textId="31976CF9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A7AA" w14:textId="3B7B36CF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1E11" w14:textId="45E854B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F03" w14:textId="29B4DF9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10242,4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01F4" w14:textId="3A4145D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BA5" w14:textId="15DB91D8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FCB" w14:textId="1F2608F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BA" w14:textId="610F238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5975,9</w:t>
            </w:r>
          </w:p>
        </w:tc>
      </w:tr>
      <w:tr w:rsidR="000E630C" w:rsidRPr="00D13988" w14:paraId="3A14FB18" w14:textId="77777777" w:rsidTr="000E630C">
        <w:trPr>
          <w:gridAfter w:val="1"/>
          <w:wAfter w:w="142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BAD1" w14:textId="2DB18BA1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7AAA9" w14:textId="18FD92FD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DADB" w14:textId="5A86159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C5A5" w14:textId="5B6BCA2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10242,4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CB9" w14:textId="7802454C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194,0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0A0" w14:textId="70C70016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50" w14:textId="5102DD4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00" w14:textId="24747D3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5975,9</w:t>
            </w:r>
          </w:p>
        </w:tc>
      </w:tr>
      <w:tr w:rsidR="000E630C" w:rsidRPr="00D13988" w14:paraId="743D7BE2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963E" w14:textId="468E1D08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DB026" w14:textId="7917F16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83A9" w14:textId="64E7CEC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7800,9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CCC7" w14:textId="77F8FB1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7800,9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4BA" w14:textId="2613A7E5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86" w14:textId="76D3E18F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7E3" w14:textId="275F1729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C0" w14:textId="07AF86C2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4012,9</w:t>
            </w:r>
          </w:p>
        </w:tc>
      </w:tr>
      <w:tr w:rsidR="000E630C" w:rsidRPr="00D13988" w14:paraId="30F2F970" w14:textId="77777777" w:rsidTr="000E630C">
        <w:trPr>
          <w:gridAfter w:val="1"/>
          <w:wAfter w:w="142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B6" w14:textId="613D1712" w:rsidR="000E630C" w:rsidRPr="00DA6394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BA3" w14:textId="5D49E594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030F" w14:textId="47C9ED40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DEF" w14:textId="09A9FB3E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183D" w14:textId="0D3E84CD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C3" w14:textId="7396D3A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B5E" w14:textId="0F18D2FB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3B6" w14:textId="52B9B5B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4012,9</w:t>
            </w:r>
          </w:p>
        </w:tc>
      </w:tr>
      <w:tr w:rsidR="000E630C" w:rsidRPr="00D13988" w14:paraId="6F93DD3B" w14:textId="77777777" w:rsidTr="000E630C">
        <w:trPr>
          <w:gridAfter w:val="1"/>
          <w:wAfter w:w="142" w:type="dxa"/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9A1" w14:textId="74E8A7A9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B50" w14:textId="4CD4224C" w:rsidR="000E630C" w:rsidRPr="00DA6394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3" w14:textId="77221D36" w:rsidR="000E630C" w:rsidRPr="00EF2D45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48" w14:textId="6F26AD65" w:rsidR="000E630C" w:rsidRPr="00EF2D45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7273" w14:textId="07569445" w:rsidR="000E630C" w:rsidRPr="00EF2D45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36A" w14:textId="78D2D54F" w:rsidR="000E630C" w:rsidRPr="00EF2D45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55E" w14:textId="14757737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33844,8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6C2" w14:textId="2055ED83" w:rsidR="000E630C" w:rsidRPr="00EF2D45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60622,4</w:t>
            </w:r>
          </w:p>
        </w:tc>
      </w:tr>
    </w:tbl>
    <w:p w14:paraId="698A7D84" w14:textId="77777777" w:rsidR="00A21B33" w:rsidRDefault="00C2162E" w:rsidP="003B1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55267B" w14:textId="5CCFDC54" w:rsidR="008975E4" w:rsidRPr="008975E4" w:rsidRDefault="00A21B33" w:rsidP="004B0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62E" w:rsidRPr="008975E4">
        <w:rPr>
          <w:rFonts w:ascii="Times New Roman" w:hAnsi="Times New Roman" w:cs="Times New Roman"/>
          <w:sz w:val="28"/>
          <w:szCs w:val="28"/>
        </w:rPr>
        <w:t xml:space="preserve"> Расходы районного бюджета </w:t>
      </w:r>
      <w:r w:rsidR="008975E4" w:rsidRPr="008975E4">
        <w:rPr>
          <w:rFonts w:ascii="Times New Roman" w:hAnsi="Times New Roman" w:cs="Times New Roman"/>
          <w:sz w:val="28"/>
          <w:szCs w:val="28"/>
        </w:rPr>
        <w:t>увеличены</w:t>
      </w:r>
      <w:r w:rsidR="004068D3" w:rsidRPr="008975E4">
        <w:rPr>
          <w:rFonts w:ascii="Times New Roman" w:hAnsi="Times New Roman" w:cs="Times New Roman"/>
          <w:sz w:val="28"/>
          <w:szCs w:val="28"/>
        </w:rPr>
        <w:t xml:space="preserve"> на </w:t>
      </w:r>
      <w:r w:rsidR="000E630C" w:rsidRPr="000E630C">
        <w:rPr>
          <w:rFonts w:ascii="Times New Roman" w:hAnsi="Times New Roman" w:cs="Times New Roman"/>
          <w:color w:val="000000"/>
          <w:sz w:val="24"/>
          <w:szCs w:val="24"/>
        </w:rPr>
        <w:t>6227,9</w:t>
      </w:r>
      <w:r w:rsidR="000E630C">
        <w:rPr>
          <w:b/>
          <w:bCs/>
          <w:color w:val="000000"/>
        </w:rPr>
        <w:t xml:space="preserve"> </w:t>
      </w:r>
      <w:r w:rsidR="004068D3" w:rsidRPr="008975E4">
        <w:rPr>
          <w:rFonts w:ascii="Times New Roman" w:hAnsi="Times New Roman" w:cs="Times New Roman"/>
          <w:sz w:val="28"/>
          <w:szCs w:val="28"/>
        </w:rPr>
        <w:t>тыс. рублей</w:t>
      </w:r>
      <w:r w:rsidR="008975E4" w:rsidRPr="008975E4">
        <w:rPr>
          <w:rFonts w:ascii="Times New Roman" w:hAnsi="Times New Roman" w:cs="Times New Roman"/>
          <w:sz w:val="28"/>
          <w:szCs w:val="28"/>
        </w:rPr>
        <w:t>, из них:</w:t>
      </w:r>
    </w:p>
    <w:p w14:paraId="1F8B464B" w14:textId="3C06EFFF" w:rsidR="008975E4" w:rsidRPr="00D14796" w:rsidRDefault="008975E4" w:rsidP="004B0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96">
        <w:rPr>
          <w:rFonts w:ascii="Times New Roman" w:hAnsi="Times New Roman" w:cs="Times New Roman"/>
          <w:sz w:val="28"/>
          <w:szCs w:val="28"/>
        </w:rPr>
        <w:t>-</w:t>
      </w:r>
      <w:r w:rsidR="00C2162E" w:rsidRPr="00D14796">
        <w:rPr>
          <w:rFonts w:ascii="Times New Roman" w:hAnsi="Times New Roman" w:cs="Times New Roman"/>
          <w:sz w:val="28"/>
          <w:szCs w:val="28"/>
        </w:rPr>
        <w:t xml:space="preserve"> в связи с вносимыми изменениями в средства областного </w:t>
      </w:r>
      <w:r w:rsidR="004068D3" w:rsidRPr="00D14796">
        <w:rPr>
          <w:rFonts w:ascii="Times New Roman" w:hAnsi="Times New Roman" w:cs="Times New Roman"/>
          <w:sz w:val="28"/>
          <w:szCs w:val="28"/>
        </w:rPr>
        <w:t>бюджета</w:t>
      </w:r>
      <w:r w:rsidRPr="00D1479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14796" w:rsidRPr="00D14796">
        <w:rPr>
          <w:rFonts w:ascii="Times New Roman" w:hAnsi="Times New Roman" w:cs="Times New Roman"/>
          <w:sz w:val="28"/>
          <w:szCs w:val="28"/>
        </w:rPr>
        <w:t>3881,4</w:t>
      </w:r>
      <w:r w:rsidRPr="00D147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6190B6C" w14:textId="1521BBA3" w:rsidR="008975E4" w:rsidRPr="00D14796" w:rsidRDefault="008975E4" w:rsidP="004B0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796">
        <w:rPr>
          <w:rFonts w:ascii="Times New Roman" w:hAnsi="Times New Roman" w:cs="Times New Roman"/>
          <w:sz w:val="28"/>
          <w:szCs w:val="28"/>
        </w:rPr>
        <w:t>-</w:t>
      </w:r>
      <w:r w:rsidR="006923DA" w:rsidRPr="00D14796">
        <w:rPr>
          <w:rFonts w:ascii="Times New Roman" w:hAnsi="Times New Roman" w:cs="Times New Roman"/>
          <w:sz w:val="28"/>
          <w:szCs w:val="28"/>
        </w:rPr>
        <w:t xml:space="preserve"> </w:t>
      </w:r>
      <w:r w:rsidRPr="00D14796">
        <w:rPr>
          <w:rFonts w:ascii="Times New Roman" w:hAnsi="Times New Roman" w:cs="Times New Roman"/>
          <w:sz w:val="28"/>
          <w:szCs w:val="28"/>
        </w:rPr>
        <w:t xml:space="preserve">за счет остатков средств на счете по учету средств районного бюджета на </w:t>
      </w:r>
      <w:r w:rsidR="00D14796" w:rsidRPr="00D14796">
        <w:rPr>
          <w:rFonts w:ascii="Times New Roman" w:hAnsi="Times New Roman" w:cs="Times New Roman"/>
          <w:sz w:val="28"/>
          <w:szCs w:val="28"/>
        </w:rPr>
        <w:t>2346,5</w:t>
      </w:r>
      <w:r w:rsidRPr="00D14796">
        <w:rPr>
          <w:rFonts w:ascii="Times New Roman" w:hAnsi="Times New Roman" w:cs="Times New Roman"/>
          <w:sz w:val="28"/>
          <w:szCs w:val="28"/>
        </w:rPr>
        <w:t xml:space="preserve"> тыс. рублей.     </w:t>
      </w:r>
    </w:p>
    <w:p w14:paraId="041AFB0C" w14:textId="62F5FEAD" w:rsidR="0050232E" w:rsidRDefault="008975E4" w:rsidP="004B0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</w:p>
    <w:p w14:paraId="325D9B5B" w14:textId="4547A67A" w:rsidR="00D14796" w:rsidRDefault="00D14796" w:rsidP="00D1479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0E630C" w:rsidRPr="000E630C" w14:paraId="1ADBC80C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7D4" w14:textId="69AAF3AB" w:rsidR="000E630C" w:rsidRPr="00C80570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76C" w14:textId="2A455212" w:rsidR="000E630C" w:rsidRPr="00C80570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+ 119,3</w:t>
            </w:r>
          </w:p>
        </w:tc>
      </w:tr>
      <w:tr w:rsidR="000E630C" w:rsidRPr="000E630C" w14:paraId="3C1C82DE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7B7" w14:textId="4A135DD3" w:rsidR="000E630C" w:rsidRPr="000E630C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Обеспечение деятельности органов местного самоуправления (грант)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300" w14:textId="6C5BCBCA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+ 7,2</w:t>
            </w:r>
          </w:p>
        </w:tc>
      </w:tr>
      <w:tr w:rsidR="000E630C" w:rsidRPr="000E630C" w14:paraId="5E5C06B1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D82" w14:textId="2EFD3A70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районного бюджета Обеспечение деятельности органов местного самоуправления (повышение ФОТ на 5% с 01.03.2024г за счет </w:t>
            </w:r>
            <w:proofErr w:type="gram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перераспределения  собственных</w:t>
            </w:r>
            <w:proofErr w:type="gram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 средств)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C6C" w14:textId="76C3F12C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+ 112,1</w:t>
            </w:r>
          </w:p>
        </w:tc>
      </w:tr>
      <w:tr w:rsidR="000E630C" w:rsidRPr="000E630C" w14:paraId="60942F75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BA1" w14:textId="113F977F" w:rsidR="000E630C" w:rsidRPr="00C80570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578" w14:textId="520C7440" w:rsidR="000E630C" w:rsidRPr="00C80570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+ 2 371,3</w:t>
            </w:r>
          </w:p>
        </w:tc>
      </w:tr>
      <w:tr w:rsidR="000E630C" w:rsidRPr="000E630C" w14:paraId="69A6077D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6CD" w14:textId="701AC884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"Достижение наилучших значений показателей качества и платежеспособности муниципального района" (грант)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482" w14:textId="55B6A7B9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+ 895,1</w:t>
            </w:r>
          </w:p>
        </w:tc>
      </w:tr>
      <w:tr w:rsidR="000E630C" w:rsidRPr="000E630C" w14:paraId="1D411CAD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591" w14:textId="400CA49B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(поощрение муниципальных команд за счет МБТ из областного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884" w14:textId="4C7CF31B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+ 196,3</w:t>
            </w:r>
          </w:p>
        </w:tc>
      </w:tr>
      <w:tr w:rsidR="000E630C" w:rsidRPr="000E630C" w14:paraId="7BCF618D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1E7" w14:textId="0EA8B862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"Расходы на пенсионное обеспечение муниципальных служащих"(повышение муниципальной пенсии с 01.03.2024г. на 5% за счет уточнения собственных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3895" w14:textId="5F4FFC93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+ 1 217,3</w:t>
            </w:r>
          </w:p>
        </w:tc>
      </w:tr>
      <w:tr w:rsidR="000E630C" w:rsidRPr="000E630C" w14:paraId="2A6C56E7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B9E" w14:textId="0C202844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Подпрограмма "Развитие физической культуры и массового спорта в Грязинском муниципальном районе Липецкой области на 2020 - 2026 годы" Основное мероприятие "Предоставление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"Дельфин"  (Субсидия на выполнение муниципального задания (повышение оплаты труда с 01.03.2024г. на 5% - 119 000,00 руб.); субсидия на иные цели (текущий ремонт – 75 000,00 руб.)) за счет уточнения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DBB" w14:textId="746E2216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+ 194,0</w:t>
            </w:r>
          </w:p>
        </w:tc>
      </w:tr>
      <w:tr w:rsidR="000E630C" w:rsidRPr="000E630C" w14:paraId="7063D265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8D6" w14:textId="6FB5C21F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2014 - 2026 годы" Подпрограмма "Осуществление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2014 - 2026 годы"  Содержание МКУ "ЕДДС" (Повышение оплаты труда с 01.03.2024г. на 5% за счет уточнения собственных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711" w14:textId="2EA23BD8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+ 134,2</w:t>
            </w:r>
          </w:p>
        </w:tc>
      </w:tr>
      <w:tr w:rsidR="000E630C" w:rsidRPr="000E630C" w14:paraId="28A9197C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A32" w14:textId="171906A5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2014 - 2026 годы" Подпрограмма "Осуществление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2014 - 2026 годы"  Содержание МКУ "ЕДДС" (Повышение оплаты труда с 01.03.2024г. на 5% за счет перераспределения  собственных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398" w14:textId="1BEE89EF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+ 72,8</w:t>
            </w:r>
          </w:p>
        </w:tc>
      </w:tr>
      <w:tr w:rsidR="000E630C" w:rsidRPr="000E630C" w14:paraId="034D5FC0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6A9" w14:textId="7187EC14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." Подпрограмма "Обеспечение реализации муниципальной политики на 2020 - 2026 </w:t>
            </w:r>
            <w:proofErr w:type="spell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." Основное мероприятие "Расходы на содержание аппарата управления администрации Грязинского муниципального района" (Повышение оплаты труда с 01.03.2024г. на 5% за  счет перераспределения  собственных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F94" w14:textId="6035A258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- 1 005,4</w:t>
            </w:r>
          </w:p>
        </w:tc>
      </w:tr>
      <w:tr w:rsidR="000E630C" w:rsidRPr="000E630C" w14:paraId="1E37EBA7" w14:textId="77777777" w:rsidTr="00983A06">
        <w:trPr>
          <w:cantSplit/>
        </w:trPr>
        <w:tc>
          <w:tcPr>
            <w:tcW w:w="7938" w:type="dxa"/>
          </w:tcPr>
          <w:p w14:paraId="4A5EF7F4" w14:textId="51E3EB6A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по постановлению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61E" w14:textId="1D975A80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+ 667,1</w:t>
            </w:r>
          </w:p>
        </w:tc>
      </w:tr>
      <w:tr w:rsidR="000E630C" w:rsidRPr="000E630C" w14:paraId="77B15747" w14:textId="77777777" w:rsidTr="00983A06">
        <w:trPr>
          <w:cantSplit/>
        </w:trPr>
        <w:tc>
          <w:tcPr>
            <w:tcW w:w="7938" w:type="dxa"/>
          </w:tcPr>
          <w:p w14:paraId="62581578" w14:textId="4FD0D6DD" w:rsidR="000E630C" w:rsidRPr="00C80570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873" w14:textId="512E93ED" w:rsidR="000E630C" w:rsidRPr="00C80570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+ 98,4</w:t>
            </w:r>
          </w:p>
        </w:tc>
      </w:tr>
      <w:tr w:rsidR="000E630C" w:rsidRPr="000E630C" w14:paraId="3BF879B7" w14:textId="77777777" w:rsidTr="00983A06">
        <w:trPr>
          <w:cantSplit/>
        </w:trPr>
        <w:tc>
          <w:tcPr>
            <w:tcW w:w="7938" w:type="dxa"/>
          </w:tcPr>
          <w:p w14:paraId="696E4763" w14:textId="75E2A5C8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2014 - 2026 годы" Подпрограмма "Долгосрочное бюджетное планирование, совершенствование организации бюджетного процесса" Основное мероприятие "Достижение наилучших значений показателей качества управления финансов и платежеспособности муниципального района" (грант)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FE6" w14:textId="54EC0D60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+ 201,7</w:t>
            </w:r>
          </w:p>
        </w:tc>
      </w:tr>
      <w:tr w:rsidR="000E630C" w:rsidRPr="000E630C" w14:paraId="325FA7F8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F2E" w14:textId="2462E4F9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2014 - 2026 годы" Подпрограмма "Долгосрочное бюджетное планирование, совершенствование организации бюджетного процесса" Основное мероприятие "Разработка проекта бюджета Грязинского муниципального района в установленные сроки" (Повышение оплаты труда с 01.03.2024г. на 5</w:t>
            </w:r>
            <w:proofErr w:type="gramStart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%  за</w:t>
            </w:r>
            <w:proofErr w:type="gramEnd"/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  счет перераспределения  собственных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F69" w14:textId="1D83C6EC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+ 563,8</w:t>
            </w:r>
          </w:p>
        </w:tc>
      </w:tr>
      <w:tr w:rsidR="000E630C" w:rsidRPr="000E630C" w14:paraId="7CE2C112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35B" w14:textId="517B6C56" w:rsidR="000E630C" w:rsidRPr="000E630C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0DE" w14:textId="73B0BA10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- 667,1 </w:t>
            </w:r>
          </w:p>
        </w:tc>
      </w:tr>
      <w:tr w:rsidR="000E630C" w:rsidRPr="000E630C" w14:paraId="369AB79E" w14:textId="77777777" w:rsidTr="00C80570">
        <w:trPr>
          <w:cantSplit/>
          <w:trHeight w:val="50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A3C" w14:textId="4CF4ADC0" w:rsidR="000E630C" w:rsidRPr="00C80570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комиссия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BAA" w14:textId="49FEA709" w:rsidR="000E630C" w:rsidRPr="00C80570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+ 23,3</w:t>
            </w:r>
          </w:p>
        </w:tc>
      </w:tr>
      <w:tr w:rsidR="000E630C" w:rsidRPr="000E630C" w14:paraId="7FCE3E2C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096" w14:textId="3E890406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районного бюджета Иные непрограммные мероприятия 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 (грант)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2AE" w14:textId="37F78B46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+ 23,3</w:t>
            </w:r>
          </w:p>
        </w:tc>
      </w:tr>
      <w:tr w:rsidR="000E630C" w:rsidRPr="000E630C" w14:paraId="1DFBD348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A55" w14:textId="4E99E7B7" w:rsidR="000E630C" w:rsidRPr="00C80570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B88" w14:textId="24B06F3F" w:rsidR="000E630C" w:rsidRPr="00C80570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+ 3 615,5</w:t>
            </w:r>
          </w:p>
        </w:tc>
      </w:tr>
      <w:tr w:rsidR="000E630C" w:rsidRPr="000E630C" w14:paraId="51CD93F9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096" w14:textId="1D34653F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"Содержание аппарата отдела образования администрации Грязинского муниципального района" (грант)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382" w14:textId="33DA4AE4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+ 72,7</w:t>
            </w:r>
          </w:p>
        </w:tc>
      </w:tr>
      <w:tr w:rsidR="000E630C" w:rsidRPr="000E630C" w14:paraId="1AEFBA09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7D0" w14:textId="0C09B216" w:rsidR="000E630C" w:rsidRPr="000E630C" w:rsidRDefault="000E630C" w:rsidP="000E6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"Строительство, приобретение, реконструкция и ремонт муниципального имущества Грязинского муниципального района на 2014 - 2026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(субсидия на иные цели д/с №9 «Василек» на кап. ремонт кровли за счет МБТ из областного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708" w14:textId="3D448A6F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+ 2 485,1</w:t>
            </w:r>
          </w:p>
        </w:tc>
      </w:tr>
      <w:tr w:rsidR="000E630C" w:rsidRPr="000E630C" w14:paraId="6BC9055F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3B9" w14:textId="7F598922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"Содержание аппарата МБУ "Централизованная бухгалтерия учреждений образования Грязинского муниципального района" (Субсидия на выполнение муниципального задания (повышение оплаты труда с 01.03.2024г. на 5% 782 000,00 руб.; аренда архивохранилища 19 000,00 руб.)) за счет уточнения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2D8" w14:textId="6F8B18C3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+ 801,0</w:t>
            </w:r>
          </w:p>
        </w:tc>
      </w:tr>
      <w:tr w:rsidR="000E630C" w:rsidRPr="000E630C" w14:paraId="12D047CD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5ED" w14:textId="664E1844" w:rsidR="000E630C" w:rsidRPr="000E630C" w:rsidRDefault="000E630C" w:rsidP="000E6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системы образования в Грязинском муниципальном районе Липецкой области на 2020 - 2026 гг." Подпрограмма "Ресурсное обеспечение развития образования в Грязинском муниципальном районе Липецкой области в 2020 - 2026 гг." Основное мероприятие "Содержание аппарата отдела образования администрации Грязинского муниципального района" (Повышение оплаты труда с 01.03.2024г. на 5% за  счет перераспределения  собственных средств)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4AD" w14:textId="45E787E9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+ 256,7</w:t>
            </w:r>
          </w:p>
        </w:tc>
      </w:tr>
      <w:tr w:rsidR="000E630C" w:rsidRPr="000E630C" w14:paraId="00BD8882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208" w14:textId="69ED7B02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Липецкой области от 29 марта 2024 года № 214 «О результатах оценки качества управления финансами и платежеспособности городских округов, муниципальных округов и муниципальных районов Липецкой области за 2023 год и о распределении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671" w14:textId="27FCDFE6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+ 1 200,0</w:t>
            </w:r>
          </w:p>
        </w:tc>
      </w:tr>
      <w:tr w:rsidR="000E630C" w:rsidRPr="000E630C" w14:paraId="0C7332A0" w14:textId="77777777" w:rsidTr="00983A06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356" w14:textId="77724484" w:rsidR="000E630C" w:rsidRPr="000E630C" w:rsidRDefault="000E630C" w:rsidP="000E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на проведение капитального ремонта объектов социальной сферы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EE2" w14:textId="35155697" w:rsidR="000E630C" w:rsidRPr="000E630C" w:rsidRDefault="000E630C" w:rsidP="000E63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C">
              <w:rPr>
                <w:rFonts w:ascii="Times New Roman" w:hAnsi="Times New Roman" w:cs="Times New Roman"/>
                <w:sz w:val="24"/>
                <w:szCs w:val="24"/>
              </w:rPr>
              <w:t>+ 2 485,1</w:t>
            </w:r>
          </w:p>
        </w:tc>
      </w:tr>
    </w:tbl>
    <w:p w14:paraId="7760D402" w14:textId="69A9560E" w:rsidR="005053A9" w:rsidRPr="00467867" w:rsidRDefault="00A21B33" w:rsidP="004B0E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5F9F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 w:rsidR="000E630C" w:rsidRPr="000E630C">
        <w:rPr>
          <w:rFonts w:ascii="Times New Roman" w:hAnsi="Times New Roman" w:cs="Times New Roman"/>
          <w:color w:val="000000"/>
          <w:sz w:val="24"/>
          <w:szCs w:val="24"/>
        </w:rPr>
        <w:t>6227,9</w:t>
      </w:r>
      <w:r w:rsidR="000E630C">
        <w:rPr>
          <w:b/>
          <w:bCs/>
          <w:color w:val="000000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47F15" w14:textId="3286CDD7" w:rsidR="00192689" w:rsidRPr="00467867" w:rsidRDefault="00192689" w:rsidP="004B0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2DB834B8" w14:textId="77777777" w:rsidR="00192689" w:rsidRDefault="00192689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Анализ изменений, вносимых в финансовое обеспечение </w:t>
      </w: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0301B813" w14:textId="22C2C7F2" w:rsidR="00FE7714" w:rsidRPr="000E630C" w:rsidRDefault="00E8200F" w:rsidP="000E63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в 20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867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C8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1835449,0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составляло 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1B27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1C39B47" w14:textId="7607D9EB" w:rsidR="00D927D0" w:rsidRPr="00C80570" w:rsidRDefault="00724D5E" w:rsidP="003B1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200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E8200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финансовое обеспечение реализации муниципальных программ </w:t>
      </w:r>
      <w:r w:rsidR="00192689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80570" w:rsidRPr="00C80570">
        <w:rPr>
          <w:rFonts w:ascii="Times New Roman" w:hAnsi="Times New Roman" w:cs="Times New Roman"/>
          <w:sz w:val="28"/>
          <w:szCs w:val="28"/>
        </w:rPr>
        <w:t>217767,5</w:t>
      </w:r>
      <w:r w:rsidR="00157B0D" w:rsidRPr="00C80570">
        <w:rPr>
          <w:rFonts w:ascii="Times New Roman" w:hAnsi="Times New Roman" w:cs="Times New Roman"/>
          <w:b/>
          <w:bCs/>
        </w:rPr>
        <w:t xml:space="preserve"> </w:t>
      </w:r>
      <w:r w:rsidR="00192689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8200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D927D0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</w:t>
      </w:r>
      <w:r w:rsidR="00D927D0" w:rsidRPr="00C80570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E84EEF" w:rsidRPr="00C80570">
        <w:rPr>
          <w:rFonts w:ascii="Times New Roman" w:hAnsi="Times New Roman" w:cs="Times New Roman"/>
          <w:sz w:val="28"/>
          <w:szCs w:val="28"/>
        </w:rPr>
        <w:t xml:space="preserve"> </w:t>
      </w:r>
      <w:r w:rsidR="00300695" w:rsidRPr="00C805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67867" w:rsidRPr="00C8057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00695" w:rsidRPr="00C80570">
        <w:rPr>
          <w:rFonts w:ascii="Times New Roman" w:hAnsi="Times New Roman" w:cs="Times New Roman"/>
          <w:sz w:val="28"/>
          <w:szCs w:val="28"/>
        </w:rPr>
        <w:t>бюджета</w:t>
      </w:r>
      <w:r w:rsidR="00D927D0" w:rsidRPr="00C8057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4990AF" w14:textId="6417A54E" w:rsidR="00E8200F" w:rsidRPr="00C80570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C80570" w:rsidRPr="00C80570">
        <w:rPr>
          <w:rFonts w:ascii="Times New Roman" w:hAnsi="Times New Roman" w:cs="Times New Roman"/>
          <w:sz w:val="28"/>
          <w:szCs w:val="28"/>
        </w:rPr>
        <w:t>2053216,5</w:t>
      </w:r>
      <w:r w:rsidR="00596392" w:rsidRPr="00C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6CE42" w14:textId="7E0DCB64" w:rsidR="0027477D" w:rsidRPr="00C80570" w:rsidRDefault="0027477D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</w:t>
      </w:r>
      <w:r w:rsidR="007A158A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 финансовое обеспечение муниципальных программ </w:t>
      </w:r>
      <w:r w:rsidR="00C80570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вносится.</w:t>
      </w:r>
    </w:p>
    <w:p w14:paraId="54635F92" w14:textId="111AC0C2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представлено в таблице      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1417"/>
        <w:gridCol w:w="1134"/>
        <w:gridCol w:w="1276"/>
        <w:gridCol w:w="1276"/>
      </w:tblGrid>
      <w:tr w:rsidR="00D927D0" w:rsidRPr="004B0EA3" w14:paraId="127124D6" w14:textId="77777777" w:rsidTr="005D1E1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6D3" w14:textId="77777777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C815B" w14:textId="77777777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278B" w14:textId="60C68647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522" w14:textId="75E63913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F0" w14:textId="56B8E368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4B0EA3" w14:paraId="29ABE5C2" w14:textId="77777777" w:rsidTr="005D1E1A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582" w14:textId="77777777" w:rsidR="00D927D0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775CD" w14:textId="77777777" w:rsidR="00D927D0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47EA" w14:textId="77777777" w:rsidR="00D927D0" w:rsidRPr="004B0EA3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</w:t>
            </w:r>
            <w:proofErr w:type="gramStart"/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бюджете  в</w:t>
            </w:r>
            <w:proofErr w:type="gramEnd"/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последней редакции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69B06" w14:textId="4606765D" w:rsidR="00D927D0" w:rsidRPr="004B0EA3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8A675" w14:textId="77777777" w:rsidR="0027477D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7605CE" w14:textId="0B1E950C" w:rsidR="00D927D0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465" w14:textId="77777777" w:rsidR="00D927D0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840" w14:textId="77777777" w:rsidR="00D927D0" w:rsidRPr="004B0EA3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0C" w:rsidRPr="004B0EA3" w14:paraId="11BD3C0D" w14:textId="77777777" w:rsidTr="005D1E1A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A65" w14:textId="296101EB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72B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</w:t>
            </w:r>
            <w:proofErr w:type="gramStart"/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Липецкой</w:t>
            </w:r>
            <w:proofErr w:type="gramEnd"/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"Управление муниципальными финансами и муниципальным долгом Грязинского муниципального района на 2014-2026 годы"</w:t>
            </w:r>
          </w:p>
          <w:p w14:paraId="2CF36325" w14:textId="7ED2BD54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CBD" w14:textId="4CBA9C3E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19782,4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DE45" w14:textId="26224F7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20547,9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056F" w14:textId="1B2F5ABF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3A5" w14:textId="11CDE38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18090,0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F21" w14:textId="0990B5D1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18090,0</w:t>
            </w:r>
          </w:p>
        </w:tc>
      </w:tr>
      <w:tr w:rsidR="000E630C" w:rsidRPr="004B0EA3" w14:paraId="628E33B8" w14:textId="77777777" w:rsidTr="005D1E1A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A54" w14:textId="31AC23A8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F12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2020-2026годы"</w:t>
            </w:r>
          </w:p>
          <w:p w14:paraId="0688768F" w14:textId="2D54D199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EB6" w14:textId="6822578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124937,7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2FE2" w14:textId="0A5E9885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125131,7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F427" w14:textId="2FFBD755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4A2B" w14:textId="43962CDC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108754,0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0D5" w14:textId="0BF17B3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108817,9</w:t>
            </w:r>
          </w:p>
        </w:tc>
      </w:tr>
      <w:tr w:rsidR="000E630C" w:rsidRPr="004B0EA3" w14:paraId="479788B0" w14:textId="77777777" w:rsidTr="005D1E1A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99B" w14:textId="1B71A1F0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1E3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2020-2026 годы"</w:t>
            </w:r>
          </w:p>
          <w:p w14:paraId="640E6807" w14:textId="4EB60B4D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1A4" w14:textId="1E136521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69107,1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67609" w14:textId="5BF000F3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69107,1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1FB8" w14:textId="310CAE0D" w:rsidR="000E630C" w:rsidRPr="000E630C" w:rsidRDefault="004A1104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79F" w14:textId="5A190D29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31970,2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08B" w14:textId="3662C6CB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29993,5</w:t>
            </w:r>
          </w:p>
        </w:tc>
      </w:tr>
      <w:tr w:rsidR="000E630C" w:rsidRPr="004B0EA3" w14:paraId="7271A177" w14:textId="77777777" w:rsidTr="005D1E1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784" w14:textId="1DDB6F99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077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2020-2026 </w:t>
            </w:r>
            <w:proofErr w:type="spellStart"/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  <w:p w14:paraId="6D826110" w14:textId="77777777" w:rsidR="005D1E1A" w:rsidRPr="004B0EA3" w:rsidRDefault="005D1E1A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852AE" w14:textId="3CDA8E11" w:rsidR="000E630C" w:rsidRPr="004B0EA3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219" w14:textId="3BDB40F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98591,6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0F0B6" w14:textId="63CB85C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97868,4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31AF" w14:textId="7E9659F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-723,2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FED" w14:textId="5577940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72276,1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968" w14:textId="304D3E84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71897,3</w:t>
            </w:r>
          </w:p>
        </w:tc>
      </w:tr>
      <w:tr w:rsidR="000E630C" w:rsidRPr="004B0EA3" w14:paraId="1BF966D6" w14:textId="77777777" w:rsidTr="005D1E1A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7A6" w14:textId="3050BF14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623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2014-2026 годы"  </w:t>
            </w:r>
          </w:p>
          <w:p w14:paraId="656550B1" w14:textId="4B812AE9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8A3" w14:textId="7FFBEF15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8115,6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DC75" w14:textId="2367EE17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8322,6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6F77" w14:textId="71676E9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E8E" w14:textId="0E2E1D1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5488,0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B83" w14:textId="08BDA5C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5488,0</w:t>
            </w:r>
          </w:p>
        </w:tc>
      </w:tr>
      <w:tr w:rsidR="000E630C" w:rsidRPr="004B0EA3" w14:paraId="3BD2BD96" w14:textId="77777777" w:rsidTr="005D1E1A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5D7" w14:textId="1B09CBE5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9CE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</w:t>
            </w:r>
          </w:p>
          <w:p w14:paraId="511A787D" w14:textId="0F6D58A9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603" w14:textId="29338AB7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328390,6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12CA" w14:textId="4FC2A019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332575,7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B969" w14:textId="17D67A7A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4185,1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571" w14:textId="25964C3B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154512,4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803" w14:textId="52FB3A8A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145863,6</w:t>
            </w:r>
          </w:p>
        </w:tc>
      </w:tr>
      <w:tr w:rsidR="000E630C" w:rsidRPr="004B0EA3" w14:paraId="58EF75EA" w14:textId="77777777" w:rsidTr="005D1E1A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CCF" w14:textId="4AC66DF2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805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2020-2026г."</w:t>
            </w:r>
          </w:p>
          <w:p w14:paraId="46525875" w14:textId="21BEDE19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060" w14:textId="56D03EE3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1395262,1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064D8" w14:textId="1BD7F94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1396392,6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7083" w14:textId="2330AE24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1130,5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45A" w14:textId="05691E73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1288687,0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478" w14:textId="23416EBC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1290279,6</w:t>
            </w:r>
          </w:p>
        </w:tc>
      </w:tr>
      <w:tr w:rsidR="000E630C" w:rsidRPr="004B0EA3" w14:paraId="7B2BBD6E" w14:textId="77777777" w:rsidTr="005D1E1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64B" w14:textId="4D5DFC35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EF2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территории Грязинского муниципального района на 2022-2026 годы"</w:t>
            </w:r>
          </w:p>
          <w:p w14:paraId="04ABE7DB" w14:textId="6BFDB54A" w:rsidR="005D1E1A" w:rsidRPr="004B0EA3" w:rsidRDefault="005D1E1A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2BB" w14:textId="1CB7F04E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564A" w14:textId="7D63410E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0D02" w14:textId="5157F574" w:rsidR="000E630C" w:rsidRPr="000E630C" w:rsidRDefault="004A1104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B13" w14:textId="4F810D0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E55" w14:textId="4B340FEC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1174,0</w:t>
            </w:r>
          </w:p>
        </w:tc>
      </w:tr>
      <w:tr w:rsidR="000E630C" w:rsidRPr="004B0EA3" w14:paraId="596C25B2" w14:textId="77777777" w:rsidTr="005D1E1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E6" w14:textId="3AEE1B05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FCC" w14:textId="7D30BFFD" w:rsidR="000E630C" w:rsidRPr="004B0EA3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5D192" w14:textId="4F1A02B4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1835449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AD6D" w14:textId="30A4EC8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2053216,5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EAD7" w14:textId="4A6D679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color w:val="000000"/>
                <w:sz w:val="24"/>
                <w:szCs w:val="24"/>
              </w:rPr>
              <w:t>217767,5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572" w14:textId="6D53AE0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1680951,7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A01" w14:textId="4928C667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1671603,9</w:t>
            </w:r>
          </w:p>
        </w:tc>
      </w:tr>
      <w:tr w:rsidR="000E630C" w:rsidRPr="004B0EA3" w14:paraId="764ED1F4" w14:textId="77777777" w:rsidTr="005D1E1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362" w14:textId="1D3FE5E4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A5" w14:textId="1269B143" w:rsidR="000E630C" w:rsidRPr="004B0EA3" w:rsidRDefault="000E630C" w:rsidP="000E630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районного бюджета, 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D5E2C" w14:textId="6EB7B5E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12176,6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9E1F" w14:textId="7D04B9DC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rFonts w:ascii="Calibri" w:hAnsi="Calibri" w:cs="Calibri"/>
                <w:color w:val="000000"/>
                <w:sz w:val="24"/>
                <w:szCs w:val="24"/>
              </w:rPr>
              <w:t>13007,5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C076" w14:textId="77BFAEE3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830,9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475B" w14:textId="4ECBBAD5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40860,5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5BC0" w14:textId="2DF758D5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67734,1</w:t>
            </w:r>
          </w:p>
        </w:tc>
      </w:tr>
      <w:tr w:rsidR="0049191D" w:rsidRPr="004B0EA3" w14:paraId="158F537D" w14:textId="77777777" w:rsidTr="005D1E1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C025" w14:textId="77777777" w:rsidR="0049191D" w:rsidRPr="004B0EA3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1938" w14:textId="0DAD14D5" w:rsidR="0049191D" w:rsidRPr="004B0EA3" w:rsidRDefault="0049191D" w:rsidP="0049191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341A6" w14:textId="7A33257B" w:rsidR="0049191D" w:rsidRPr="000E630C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6202" w14:textId="6BB803A1" w:rsidR="0049191D" w:rsidRPr="000E630C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EC55C" w14:textId="21A89A92" w:rsidR="0049191D" w:rsidRPr="000E630C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64412" w14:textId="5384A1FE" w:rsidR="0049191D" w:rsidRPr="000E630C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44BA" w14:textId="29038CEF" w:rsidR="0049191D" w:rsidRPr="000E630C" w:rsidRDefault="0049191D" w:rsidP="004919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60622,4</w:t>
            </w:r>
          </w:p>
        </w:tc>
      </w:tr>
      <w:tr w:rsidR="000E630C" w:rsidRPr="004B0EA3" w14:paraId="19507838" w14:textId="77777777" w:rsidTr="005D1E1A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E1C4" w14:textId="77777777" w:rsidR="000E630C" w:rsidRPr="004B0EA3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8DA3" w14:textId="77777777" w:rsidR="000E630C" w:rsidRDefault="000E630C" w:rsidP="000E630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5D1E1A" w:rsidRPr="004B0EA3" w:rsidRDefault="005D1E1A" w:rsidP="000E630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79B9E" w14:textId="4F50D8B0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1847625,6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9D38A" w14:textId="6930CCB2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2066224,0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5387D" w14:textId="2ADB630D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b/>
                <w:bCs/>
                <w:color w:val="000000"/>
                <w:sz w:val="24"/>
                <w:szCs w:val="24"/>
              </w:rPr>
              <w:t>218598,4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E7B5" w14:textId="1A3C9E5A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1721812,2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CB7E" w14:textId="16FFB91A" w:rsidR="000E630C" w:rsidRPr="000E630C" w:rsidRDefault="000E630C" w:rsidP="000E63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3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1739338,0</w:t>
            </w:r>
          </w:p>
        </w:tc>
      </w:tr>
    </w:tbl>
    <w:p w14:paraId="62C616C0" w14:textId="77777777" w:rsidR="002A2CE6" w:rsidRPr="00AF31B7" w:rsidRDefault="002A2CE6" w:rsidP="0030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21F63" w14:textId="598F41F3" w:rsidR="00A5011A" w:rsidRPr="004B0EA3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347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1F">
        <w:rPr>
          <w:rFonts w:ascii="Times New Roman" w:hAnsi="Times New Roman" w:cs="Times New Roman"/>
          <w:sz w:val="28"/>
          <w:szCs w:val="28"/>
        </w:rPr>
        <w:t>13007,5</w:t>
      </w:r>
      <w:r w:rsidR="00596392" w:rsidRPr="004B0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2DFF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74D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4D7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C1AAE4" w14:textId="670B3898" w:rsidR="0027477D" w:rsidRPr="004B0EA3" w:rsidRDefault="0027477D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ED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EA3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40860,5 тыс. рублей и 67734,1 тыс. рублей соответственно или 3,9% общих расходов планового периода</w:t>
      </w:r>
      <w:r w:rsidR="007A158A"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BB3E1" w14:textId="77777777" w:rsidR="0063742A" w:rsidRDefault="0063742A" w:rsidP="00992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DE4FD0" w14:textId="77777777" w:rsidR="005D1E1A" w:rsidRDefault="005D1E1A" w:rsidP="00992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8FBD3" w14:textId="77777777" w:rsidR="005D1E1A" w:rsidRDefault="005D1E1A" w:rsidP="00992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1416B" w14:textId="77777777" w:rsidR="005D1E1A" w:rsidRPr="003B1525" w:rsidRDefault="005D1E1A" w:rsidP="00992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D94E7" w14:textId="5E363816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Дефицит бюджета муниципального образования</w:t>
      </w:r>
    </w:p>
    <w:p w14:paraId="521AF1D4" w14:textId="55B3E1F7" w:rsidR="00AC74D7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7C0482FC" w14:textId="07D17073" w:rsidR="00DD216B" w:rsidRPr="005D1E1A" w:rsidRDefault="00353475" w:rsidP="00992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составляет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 </w:t>
      </w:r>
      <w:r w:rsidR="005D1E1A" w:rsidRPr="005D1E1A">
        <w:rPr>
          <w:rFonts w:ascii="Times New Roman" w:hAnsi="Times New Roman" w:cs="Times New Roman"/>
          <w:sz w:val="28"/>
          <w:szCs w:val="28"/>
        </w:rPr>
        <w:t>148586,6</w:t>
      </w:r>
      <w:r w:rsidR="006B7433" w:rsidRPr="005D1E1A">
        <w:rPr>
          <w:rFonts w:ascii="Times New Roman" w:hAnsi="Times New Roman" w:cs="Times New Roman"/>
          <w:sz w:val="24"/>
          <w:szCs w:val="24"/>
        </w:rPr>
        <w:t xml:space="preserve"> </w:t>
      </w:r>
      <w:r w:rsidRPr="005D1E1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AC74D7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B0EA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5D1E1A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3C37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4D7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утвержденных собственных доходов</w:t>
      </w:r>
      <w:r w:rsidR="00D927D0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22781" w14:textId="77777777" w:rsidR="003527BF" w:rsidRPr="005D1E1A" w:rsidRDefault="00AC74D7" w:rsidP="00992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149FE86E" w:rsidR="00AC74D7" w:rsidRPr="004B0EA3" w:rsidRDefault="00AC74D7" w:rsidP="00992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4B0EA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29998CBC" w14:textId="77777777" w:rsidR="00511D06" w:rsidRPr="003B1525" w:rsidRDefault="00511D06" w:rsidP="00992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ED6FD" w14:textId="02B8CF2F" w:rsidR="00AC74D7" w:rsidRPr="00E22AC0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A9A7B15" w14:textId="741F0325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муниципального района, Положением о Контрольно-счетной комиссии 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1A065CB5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1317DC">
        <w:rPr>
          <w:rFonts w:ascii="Times New Roman" w:hAnsi="Times New Roman" w:cs="Times New Roman"/>
          <w:sz w:val="28"/>
          <w:szCs w:val="28"/>
        </w:rPr>
        <w:t>4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7DC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7DC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и, может быть,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6F7292">
      <w:footerReference w:type="default" r:id="rId7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80ED" w14:textId="77777777" w:rsidR="006F7292" w:rsidRDefault="006F7292" w:rsidP="00973DB8">
      <w:pPr>
        <w:spacing w:after="0" w:line="240" w:lineRule="auto"/>
      </w:pPr>
      <w:r>
        <w:separator/>
      </w:r>
    </w:p>
  </w:endnote>
  <w:endnote w:type="continuationSeparator" w:id="0">
    <w:p w14:paraId="65E90BD6" w14:textId="77777777" w:rsidR="006F7292" w:rsidRDefault="006F7292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745218"/>
      <w:docPartObj>
        <w:docPartGallery w:val="Page Numbers (Bottom of Page)"/>
        <w:docPartUnique/>
      </w:docPartObj>
    </w:sdtPr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2CE3" w14:textId="77777777" w:rsidR="006F7292" w:rsidRDefault="006F7292" w:rsidP="00973DB8">
      <w:pPr>
        <w:spacing w:after="0" w:line="240" w:lineRule="auto"/>
      </w:pPr>
      <w:r>
        <w:separator/>
      </w:r>
    </w:p>
  </w:footnote>
  <w:footnote w:type="continuationSeparator" w:id="0">
    <w:p w14:paraId="361E7D10" w14:textId="77777777" w:rsidR="006F7292" w:rsidRDefault="006F7292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A"/>
    <w:rsid w:val="00022419"/>
    <w:rsid w:val="00040255"/>
    <w:rsid w:val="00043646"/>
    <w:rsid w:val="00043961"/>
    <w:rsid w:val="00067681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103A8D"/>
    <w:rsid w:val="0011023A"/>
    <w:rsid w:val="00123A24"/>
    <w:rsid w:val="001317DC"/>
    <w:rsid w:val="001357A8"/>
    <w:rsid w:val="0014379B"/>
    <w:rsid w:val="001475F5"/>
    <w:rsid w:val="00147E06"/>
    <w:rsid w:val="00150FAD"/>
    <w:rsid w:val="00153CB2"/>
    <w:rsid w:val="00157008"/>
    <w:rsid w:val="00157B0D"/>
    <w:rsid w:val="00175415"/>
    <w:rsid w:val="00175B6C"/>
    <w:rsid w:val="001814E8"/>
    <w:rsid w:val="00182D5C"/>
    <w:rsid w:val="00192689"/>
    <w:rsid w:val="00197E36"/>
    <w:rsid w:val="001A16E1"/>
    <w:rsid w:val="001A350F"/>
    <w:rsid w:val="001B5579"/>
    <w:rsid w:val="001C09A8"/>
    <w:rsid w:val="001C3934"/>
    <w:rsid w:val="001C4E61"/>
    <w:rsid w:val="001D6364"/>
    <w:rsid w:val="001D6E78"/>
    <w:rsid w:val="001E2561"/>
    <w:rsid w:val="001F06E4"/>
    <w:rsid w:val="001F69B1"/>
    <w:rsid w:val="001F7ADE"/>
    <w:rsid w:val="002543B5"/>
    <w:rsid w:val="0026393E"/>
    <w:rsid w:val="0027163A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F6CDD"/>
    <w:rsid w:val="00300695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8356E"/>
    <w:rsid w:val="003B1525"/>
    <w:rsid w:val="003B25C8"/>
    <w:rsid w:val="003C5E97"/>
    <w:rsid w:val="003C6CE9"/>
    <w:rsid w:val="003C78E8"/>
    <w:rsid w:val="003D0349"/>
    <w:rsid w:val="003D3C37"/>
    <w:rsid w:val="003D6D8A"/>
    <w:rsid w:val="003E2F2B"/>
    <w:rsid w:val="003E352C"/>
    <w:rsid w:val="004068D3"/>
    <w:rsid w:val="00415FCC"/>
    <w:rsid w:val="004203A5"/>
    <w:rsid w:val="00422192"/>
    <w:rsid w:val="00423218"/>
    <w:rsid w:val="00426018"/>
    <w:rsid w:val="004364E4"/>
    <w:rsid w:val="00440B17"/>
    <w:rsid w:val="004523C7"/>
    <w:rsid w:val="00453052"/>
    <w:rsid w:val="00455F55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230D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74C4"/>
    <w:rsid w:val="00555F9F"/>
    <w:rsid w:val="005672BF"/>
    <w:rsid w:val="0057292F"/>
    <w:rsid w:val="0058053B"/>
    <w:rsid w:val="00584439"/>
    <w:rsid w:val="00591E4A"/>
    <w:rsid w:val="00596392"/>
    <w:rsid w:val="005B48E2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218F9"/>
    <w:rsid w:val="00626618"/>
    <w:rsid w:val="00636E3C"/>
    <w:rsid w:val="0063742A"/>
    <w:rsid w:val="00641B27"/>
    <w:rsid w:val="006528CC"/>
    <w:rsid w:val="00670395"/>
    <w:rsid w:val="00671F2F"/>
    <w:rsid w:val="00672622"/>
    <w:rsid w:val="00674DF6"/>
    <w:rsid w:val="006813B2"/>
    <w:rsid w:val="006865BB"/>
    <w:rsid w:val="00686851"/>
    <w:rsid w:val="006916CB"/>
    <w:rsid w:val="006923DA"/>
    <w:rsid w:val="006926C9"/>
    <w:rsid w:val="00695EB8"/>
    <w:rsid w:val="00696691"/>
    <w:rsid w:val="006A1599"/>
    <w:rsid w:val="006B29E2"/>
    <w:rsid w:val="006B2D2F"/>
    <w:rsid w:val="006B7433"/>
    <w:rsid w:val="006C2B27"/>
    <w:rsid w:val="006E1EF3"/>
    <w:rsid w:val="006E5E13"/>
    <w:rsid w:val="006F6F07"/>
    <w:rsid w:val="006F7292"/>
    <w:rsid w:val="00702526"/>
    <w:rsid w:val="0070617A"/>
    <w:rsid w:val="00712382"/>
    <w:rsid w:val="00724D5E"/>
    <w:rsid w:val="00736D2B"/>
    <w:rsid w:val="0074376B"/>
    <w:rsid w:val="0075323D"/>
    <w:rsid w:val="007676A9"/>
    <w:rsid w:val="00772334"/>
    <w:rsid w:val="00772CAA"/>
    <w:rsid w:val="007800EB"/>
    <w:rsid w:val="00787C3F"/>
    <w:rsid w:val="00797D8C"/>
    <w:rsid w:val="007A158A"/>
    <w:rsid w:val="007B2A7B"/>
    <w:rsid w:val="007B2C12"/>
    <w:rsid w:val="007D0DAA"/>
    <w:rsid w:val="007E114C"/>
    <w:rsid w:val="007E1ED7"/>
    <w:rsid w:val="007E1F06"/>
    <w:rsid w:val="007F4462"/>
    <w:rsid w:val="00800CF1"/>
    <w:rsid w:val="0080400F"/>
    <w:rsid w:val="008261AD"/>
    <w:rsid w:val="00840F36"/>
    <w:rsid w:val="00842161"/>
    <w:rsid w:val="00843445"/>
    <w:rsid w:val="0084641E"/>
    <w:rsid w:val="00860F63"/>
    <w:rsid w:val="00884510"/>
    <w:rsid w:val="00887D57"/>
    <w:rsid w:val="008900F8"/>
    <w:rsid w:val="00892A6D"/>
    <w:rsid w:val="0089525B"/>
    <w:rsid w:val="008975E4"/>
    <w:rsid w:val="008A03BA"/>
    <w:rsid w:val="008B75E4"/>
    <w:rsid w:val="008C5D86"/>
    <w:rsid w:val="008C67C1"/>
    <w:rsid w:val="008C75B8"/>
    <w:rsid w:val="008D16AD"/>
    <w:rsid w:val="008F05A2"/>
    <w:rsid w:val="008F0B85"/>
    <w:rsid w:val="00912929"/>
    <w:rsid w:val="0092109E"/>
    <w:rsid w:val="00921751"/>
    <w:rsid w:val="00924449"/>
    <w:rsid w:val="00926BB0"/>
    <w:rsid w:val="00942370"/>
    <w:rsid w:val="00953E8E"/>
    <w:rsid w:val="00964259"/>
    <w:rsid w:val="0096743C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1B33"/>
    <w:rsid w:val="00A27FD2"/>
    <w:rsid w:val="00A27FEB"/>
    <w:rsid w:val="00A34BE6"/>
    <w:rsid w:val="00A5011A"/>
    <w:rsid w:val="00A526EB"/>
    <w:rsid w:val="00A62605"/>
    <w:rsid w:val="00A65F37"/>
    <w:rsid w:val="00A67C91"/>
    <w:rsid w:val="00A76A47"/>
    <w:rsid w:val="00A83405"/>
    <w:rsid w:val="00A8676C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5CC2"/>
    <w:rsid w:val="00B30E88"/>
    <w:rsid w:val="00B33D95"/>
    <w:rsid w:val="00B34F9F"/>
    <w:rsid w:val="00B41C88"/>
    <w:rsid w:val="00B60B83"/>
    <w:rsid w:val="00B63D2A"/>
    <w:rsid w:val="00B841DB"/>
    <w:rsid w:val="00BA2F7E"/>
    <w:rsid w:val="00BA5BCE"/>
    <w:rsid w:val="00BB271F"/>
    <w:rsid w:val="00BB5D8E"/>
    <w:rsid w:val="00BD5C4C"/>
    <w:rsid w:val="00BE18D5"/>
    <w:rsid w:val="00BF1E21"/>
    <w:rsid w:val="00C06E16"/>
    <w:rsid w:val="00C0703D"/>
    <w:rsid w:val="00C10796"/>
    <w:rsid w:val="00C107A2"/>
    <w:rsid w:val="00C11328"/>
    <w:rsid w:val="00C12194"/>
    <w:rsid w:val="00C2162E"/>
    <w:rsid w:val="00C252B1"/>
    <w:rsid w:val="00C30C5D"/>
    <w:rsid w:val="00C405AB"/>
    <w:rsid w:val="00C44DDC"/>
    <w:rsid w:val="00C45CEB"/>
    <w:rsid w:val="00C54D7F"/>
    <w:rsid w:val="00C56329"/>
    <w:rsid w:val="00C72AA3"/>
    <w:rsid w:val="00C73803"/>
    <w:rsid w:val="00C7690D"/>
    <w:rsid w:val="00C80570"/>
    <w:rsid w:val="00C82884"/>
    <w:rsid w:val="00C93132"/>
    <w:rsid w:val="00C9347E"/>
    <w:rsid w:val="00CA6DC5"/>
    <w:rsid w:val="00CC525F"/>
    <w:rsid w:val="00CD2E02"/>
    <w:rsid w:val="00CD4A36"/>
    <w:rsid w:val="00CD6F9E"/>
    <w:rsid w:val="00CE4F96"/>
    <w:rsid w:val="00CF7A64"/>
    <w:rsid w:val="00D012F0"/>
    <w:rsid w:val="00D0390D"/>
    <w:rsid w:val="00D062CA"/>
    <w:rsid w:val="00D126C0"/>
    <w:rsid w:val="00D13988"/>
    <w:rsid w:val="00D14796"/>
    <w:rsid w:val="00D1525E"/>
    <w:rsid w:val="00D30811"/>
    <w:rsid w:val="00D30921"/>
    <w:rsid w:val="00D30B3B"/>
    <w:rsid w:val="00D41AA0"/>
    <w:rsid w:val="00D52785"/>
    <w:rsid w:val="00D61DED"/>
    <w:rsid w:val="00D62144"/>
    <w:rsid w:val="00D64936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25D6"/>
    <w:rsid w:val="00DE466F"/>
    <w:rsid w:val="00DF2393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3061"/>
    <w:rsid w:val="00E612D9"/>
    <w:rsid w:val="00E638C3"/>
    <w:rsid w:val="00E658FD"/>
    <w:rsid w:val="00E65BD5"/>
    <w:rsid w:val="00E668E3"/>
    <w:rsid w:val="00E713BF"/>
    <w:rsid w:val="00E74CEB"/>
    <w:rsid w:val="00E8200F"/>
    <w:rsid w:val="00E8435E"/>
    <w:rsid w:val="00E84EEF"/>
    <w:rsid w:val="00E94B45"/>
    <w:rsid w:val="00E9681F"/>
    <w:rsid w:val="00EA6678"/>
    <w:rsid w:val="00EB0962"/>
    <w:rsid w:val="00EB51C8"/>
    <w:rsid w:val="00EC710F"/>
    <w:rsid w:val="00ED3F1F"/>
    <w:rsid w:val="00EE427D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4A84"/>
    <w:rsid w:val="00F153C6"/>
    <w:rsid w:val="00F216EA"/>
    <w:rsid w:val="00F41684"/>
    <w:rsid w:val="00F43BBA"/>
    <w:rsid w:val="00F53C8D"/>
    <w:rsid w:val="00F54439"/>
    <w:rsid w:val="00F54B96"/>
    <w:rsid w:val="00F91CD4"/>
    <w:rsid w:val="00FB5322"/>
    <w:rsid w:val="00FC4354"/>
    <w:rsid w:val="00FC4534"/>
    <w:rsid w:val="00FC6648"/>
    <w:rsid w:val="00FD5876"/>
    <w:rsid w:val="00FD70A7"/>
    <w:rsid w:val="00FE2DFF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  <w15:chartTrackingRefBased/>
  <w15:docId w15:val="{35B582B8-DB3F-4ED6-ACF7-B193066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1B08-31E0-45BE-8D6F-5F66F502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</TotalTime>
  <Pages>1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2024-05-08T12:54:00Z</cp:lastPrinted>
  <dcterms:created xsi:type="dcterms:W3CDTF">2020-04-08T13:10:00Z</dcterms:created>
  <dcterms:modified xsi:type="dcterms:W3CDTF">2024-05-08T13:02:00Z</dcterms:modified>
</cp:coreProperties>
</file>