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0" w:rsidRPr="00762C16" w:rsidRDefault="000724C0" w:rsidP="000724C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724C0" w:rsidRPr="000A3A9D" w:rsidTr="008C3407">
        <w:trPr>
          <w:trHeight w:val="1089"/>
          <w:jc w:val="right"/>
        </w:trPr>
        <w:tc>
          <w:tcPr>
            <w:tcW w:w="2500" w:type="pct"/>
            <w:vAlign w:val="center"/>
          </w:tcPr>
          <w:p w:rsidR="000724C0" w:rsidRPr="00762C16" w:rsidRDefault="000724C0" w:rsidP="008C3407">
            <w:pPr>
              <w:jc w:val="center"/>
              <w:rPr>
                <w:sz w:val="28"/>
                <w:szCs w:val="28"/>
              </w:rPr>
            </w:pPr>
          </w:p>
          <w:p w:rsidR="000724C0" w:rsidRPr="00212FC4" w:rsidRDefault="00EB1D4F" w:rsidP="00EB1D4F">
            <w:pPr>
              <w:rPr>
                <w:sz w:val="28"/>
                <w:szCs w:val="28"/>
                <w:lang w:val="en-US"/>
              </w:rPr>
            </w:pPr>
            <w:r w:rsidRPr="00EB1D4F">
              <w:rPr>
                <w:sz w:val="28"/>
                <w:szCs w:val="28"/>
              </w:rPr>
              <w:t>23</w:t>
            </w:r>
            <w:r w:rsidR="000724C0" w:rsidRPr="00EB1D4F">
              <w:rPr>
                <w:sz w:val="28"/>
                <w:szCs w:val="28"/>
              </w:rPr>
              <w:t>.</w:t>
            </w:r>
            <w:r w:rsidR="006B6635" w:rsidRPr="00EB1D4F">
              <w:rPr>
                <w:sz w:val="28"/>
                <w:szCs w:val="28"/>
              </w:rPr>
              <w:t>0</w:t>
            </w:r>
            <w:r w:rsidRPr="00EB1D4F">
              <w:rPr>
                <w:sz w:val="28"/>
                <w:szCs w:val="28"/>
              </w:rPr>
              <w:t>7</w:t>
            </w:r>
            <w:r w:rsidR="000724C0">
              <w:rPr>
                <w:sz w:val="28"/>
                <w:szCs w:val="28"/>
              </w:rPr>
              <w:t>.20</w:t>
            </w:r>
            <w:r w:rsidR="007254FF">
              <w:rPr>
                <w:sz w:val="28"/>
                <w:szCs w:val="28"/>
              </w:rPr>
              <w:t>20</w:t>
            </w:r>
            <w:r w:rsidR="000724C0" w:rsidRPr="000A3A9D">
              <w:rPr>
                <w:sz w:val="28"/>
                <w:szCs w:val="28"/>
              </w:rPr>
              <w:t xml:space="preserve"> года </w:t>
            </w:r>
            <w:r w:rsidR="000724C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0724C0" w:rsidRPr="000C7BD4" w:rsidRDefault="000724C0" w:rsidP="003B580C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0C7BD4">
              <w:rPr>
                <w:sz w:val="28"/>
                <w:szCs w:val="28"/>
              </w:rPr>
              <w:t>4</w:t>
            </w:r>
            <w:r w:rsidR="003B580C">
              <w:rPr>
                <w:sz w:val="28"/>
                <w:szCs w:val="28"/>
              </w:rPr>
              <w:t>7</w:t>
            </w:r>
          </w:p>
        </w:tc>
      </w:tr>
    </w:tbl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25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201</w:t>
      </w:r>
      <w:r>
        <w:rPr>
          <w:szCs w:val="28"/>
        </w:rPr>
        <w:t>9</w:t>
      </w:r>
      <w:r w:rsidRPr="00677C63">
        <w:rPr>
          <w:szCs w:val="28"/>
        </w:rPr>
        <w:t xml:space="preserve"> года № </w:t>
      </w:r>
      <w:r w:rsidRPr="00B75B8A">
        <w:rPr>
          <w:szCs w:val="28"/>
        </w:rPr>
        <w:t>8</w:t>
      </w:r>
      <w:r>
        <w:rPr>
          <w:szCs w:val="28"/>
        </w:rPr>
        <w:t>3</w:t>
      </w:r>
      <w:r w:rsidRPr="00677C63">
        <w:rPr>
          <w:szCs w:val="28"/>
        </w:rPr>
        <w:t xml:space="preserve"> </w:t>
      </w:r>
      <w:r w:rsidR="005C1A9D"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7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0724C0" w:rsidRDefault="000724C0" w:rsidP="000724C0">
      <w:pPr>
        <w:pStyle w:val="a3"/>
        <w:jc w:val="left"/>
      </w:pPr>
      <w:r w:rsidRPr="00677C63">
        <w:rPr>
          <w:sz w:val="24"/>
        </w:rPr>
        <w:t>муниципального района</w:t>
      </w:r>
      <w:r w:rsidR="005C1A9D">
        <w:rPr>
          <w:sz w:val="24"/>
        </w:rPr>
        <w:t>"</w:t>
      </w:r>
    </w:p>
    <w:p w:rsidR="000724C0" w:rsidRPr="00A31CF4" w:rsidRDefault="000724C0" w:rsidP="000724C0">
      <w:pPr>
        <w:pStyle w:val="a3"/>
        <w:jc w:val="left"/>
        <w:rPr>
          <w:szCs w:val="28"/>
        </w:rPr>
      </w:pPr>
    </w:p>
    <w:p w:rsidR="000724C0" w:rsidRPr="00677C63" w:rsidRDefault="000724C0" w:rsidP="000724C0">
      <w:pPr>
        <w:jc w:val="both"/>
        <w:rPr>
          <w:b/>
          <w:szCs w:val="28"/>
        </w:rPr>
      </w:pPr>
      <w:proofErr w:type="gramStart"/>
      <w:r w:rsidRPr="00677C63">
        <w:rPr>
          <w:b/>
          <w:szCs w:val="28"/>
        </w:rPr>
        <w:t>П</w:t>
      </w:r>
      <w:proofErr w:type="gramEnd"/>
      <w:r w:rsidRPr="00677C63">
        <w:rPr>
          <w:b/>
          <w:szCs w:val="28"/>
        </w:rPr>
        <w:t xml:space="preserve"> Р И К А З Ы В А Ю:</w:t>
      </w: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0724C0" w:rsidRPr="004B2417" w:rsidTr="008C3407">
        <w:trPr>
          <w:trHeight w:val="68"/>
        </w:trPr>
        <w:tc>
          <w:tcPr>
            <w:tcW w:w="4680" w:type="dxa"/>
            <w:shd w:val="clear" w:color="auto" w:fill="auto"/>
          </w:tcPr>
          <w:p w:rsidR="000724C0" w:rsidRPr="004B2417" w:rsidRDefault="000724C0" w:rsidP="008C3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500" w:type="dxa"/>
          </w:tcPr>
          <w:p w:rsidR="000724C0" w:rsidRPr="004B2417" w:rsidRDefault="000724C0" w:rsidP="008C3407">
            <w:pPr>
              <w:pStyle w:val="ConsPlusNonformat"/>
              <w:widowControl/>
              <w:ind w:left="-1134" w:hanging="817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D005F5" w:rsidRDefault="000724C0" w:rsidP="000724C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25</w:t>
      </w:r>
      <w:r w:rsidRPr="00677C63">
        <w:t xml:space="preserve"> </w:t>
      </w:r>
      <w:r>
        <w:t>декабря</w:t>
      </w:r>
      <w:r w:rsidRPr="00677C63">
        <w:t xml:space="preserve"> 201</w:t>
      </w:r>
      <w:r>
        <w:t>9</w:t>
      </w:r>
      <w:r w:rsidRPr="00677C63">
        <w:t xml:space="preserve"> года № </w:t>
      </w:r>
      <w:r>
        <w:t>83</w:t>
      </w:r>
      <w:r w:rsidRPr="00677C63">
        <w:t xml:space="preserve"> </w:t>
      </w:r>
      <w:r w:rsidR="005C1A9D"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 w:rsidR="005C1A9D">
        <w:t>"</w:t>
      </w:r>
      <w:r w:rsidRPr="00677C63">
        <w:t xml:space="preserve"> следующие изменения:</w:t>
      </w:r>
    </w:p>
    <w:p w:rsidR="000724C0" w:rsidRDefault="000724C0" w:rsidP="000724C0">
      <w:pPr>
        <w:ind w:firstLine="720"/>
        <w:jc w:val="both"/>
      </w:pPr>
      <w:r w:rsidRPr="00677C63">
        <w:t>в приложение к приказу:</w:t>
      </w:r>
    </w:p>
    <w:p w:rsidR="00333E6F" w:rsidRPr="002B1F53" w:rsidRDefault="00333E6F" w:rsidP="000724C0">
      <w:pPr>
        <w:ind w:firstLine="720"/>
        <w:jc w:val="both"/>
      </w:pPr>
    </w:p>
    <w:p w:rsidR="00965401" w:rsidRPr="002B1F53" w:rsidRDefault="000724C0" w:rsidP="005C1A9D">
      <w:pPr>
        <w:ind w:firstLine="708"/>
        <w:jc w:val="both"/>
      </w:pPr>
      <w:r>
        <w:t>1</w:t>
      </w:r>
      <w:r w:rsidRPr="000724C0">
        <w:rPr>
          <w:sz w:val="22"/>
        </w:rPr>
        <w:t xml:space="preserve">) </w:t>
      </w:r>
      <w:r w:rsidR="00965401">
        <w:t xml:space="preserve">Раздел </w:t>
      </w:r>
      <w:r w:rsidR="00965401" w:rsidRPr="00965401">
        <w:rPr>
          <w:lang w:val="en-US"/>
        </w:rPr>
        <w:t>V</w:t>
      </w:r>
      <w:r w:rsidR="00965401" w:rsidRPr="00965401">
        <w:t xml:space="preserve">. </w:t>
      </w:r>
      <w:r w:rsidR="00965401">
        <w:t>"</w:t>
      </w:r>
      <w:r w:rsidR="00965401" w:rsidRPr="00965401">
        <w:t>Перечень кодов целевых статей районного бюджета</w:t>
      </w:r>
      <w:r w:rsidR="00965401">
        <w:t>" изложить в новой редакции:</w:t>
      </w:r>
    </w:p>
    <w:p w:rsidR="003C1A78" w:rsidRPr="002B1F53" w:rsidRDefault="003C1A78" w:rsidP="005C1A9D">
      <w:pPr>
        <w:ind w:firstLine="708"/>
        <w:jc w:val="both"/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469"/>
      </w:tblGrid>
      <w:tr w:rsidR="00965401" w:rsidRPr="00A70D5E" w:rsidTr="0003692E">
        <w:tc>
          <w:tcPr>
            <w:tcW w:w="2376" w:type="dxa"/>
            <w:gridSpan w:val="4"/>
            <w:vAlign w:val="center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469" w:type="dxa"/>
            <w:vAlign w:val="center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</w:t>
            </w:r>
            <w:r w:rsidR="008220A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D94CBA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управлением финансов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66526F" w:rsidRPr="00A70D5E" w:rsidTr="0003692E">
        <w:tc>
          <w:tcPr>
            <w:tcW w:w="517" w:type="dxa"/>
          </w:tcPr>
          <w:p w:rsidR="0066526F" w:rsidRPr="00A70D5E" w:rsidRDefault="0066526F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66526F" w:rsidRDefault="0066526F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66526F" w:rsidRPr="00A70D5E" w:rsidRDefault="0066526F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66526F" w:rsidRPr="00A70D5E" w:rsidRDefault="0066526F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469" w:type="dxa"/>
          </w:tcPr>
          <w:p w:rsidR="0066526F" w:rsidRPr="00A70D5E" w:rsidRDefault="0066526F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933ADC" w:rsidTr="0003692E">
        <w:tc>
          <w:tcPr>
            <w:tcW w:w="517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933ADC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>Управление муниципальным долгом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rPr>
          <w:trHeight w:val="550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долговой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25300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 w:rsidR="00D5468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оборудования,  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746F98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Региональные проект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>Спорт - норма жизни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746F98" w:rsidTr="0003692E">
        <w:tc>
          <w:tcPr>
            <w:tcW w:w="517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  <w:lang w:val="en-US"/>
              </w:rPr>
              <w:t>P</w:t>
            </w:r>
            <w:r w:rsidRPr="00746F98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746F98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469" w:type="dxa"/>
          </w:tcPr>
          <w:p w:rsidR="00965401" w:rsidRPr="00746F98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Расходы на оснащение объектов спортивной инфраструктуры спортивн</w:t>
            </w:r>
            <w:proofErr w:type="gramStart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 спортивным комплексом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(ГТО))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литературы (комплектование книжного фонда), подключение библиотек к сети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нтернет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S63</w:t>
            </w:r>
            <w:r>
              <w:rPr>
                <w:sz w:val="20"/>
                <w:szCs w:val="20"/>
              </w:rPr>
              <w:t>3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библиотечного обслуживания населения в части комплектования книжных фондов библиотек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Переоснащение учреждений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сценическим и компьютерным оборудованием, приобретение одежды сцены, мебели, сценических костюмов, музыкальных инструментов, создание модульных библиотек, приобретение оргтехники для развития туристско-информационных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МБУК 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музыкальных инструментов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ДК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Чайка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оборудованием для осуществления кинопоказа </w:t>
            </w:r>
            <w:proofErr w:type="gram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тифлокомментированием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оснащение кинотеатров необходимым оборудованием для осуществления кинопоказов </w:t>
            </w:r>
            <w:proofErr w:type="gram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тифлокомментированием</w:t>
            </w:r>
            <w:proofErr w:type="spellEnd"/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"Р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учреждения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сценическим и компьютерным оборудованием. Приобретение одежды сцены, мебели, спортивных тренажеров и оборудования, кино-видеооборудования, оборудование для кухни кафе, сантехнического оборудования, бытовой техники, оборудования для библиотеки и музея, подъёмника для инвалидов,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металлодетекторов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арочных, кресел для зрительного зала. Приобретение транспортных средств и их комплектующих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469" w:type="dxa"/>
          </w:tcPr>
          <w:p w:rsidR="00965401" w:rsidRPr="00406B96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880887" w:rsidRPr="00406B96" w:rsidTr="0003692E">
        <w:tc>
          <w:tcPr>
            <w:tcW w:w="517" w:type="dxa"/>
          </w:tcPr>
          <w:p w:rsidR="00880887" w:rsidRPr="00406B96" w:rsidRDefault="0088088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80887" w:rsidRPr="00406B96" w:rsidRDefault="0088088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80887" w:rsidRPr="00880887" w:rsidRDefault="00880887" w:rsidP="0088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880887" w:rsidRPr="00406B96" w:rsidRDefault="0088088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Д6280</w:t>
            </w:r>
          </w:p>
        </w:tc>
        <w:tc>
          <w:tcPr>
            <w:tcW w:w="7469" w:type="dxa"/>
          </w:tcPr>
          <w:p w:rsidR="00880887" w:rsidRPr="00880887" w:rsidRDefault="00880887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80887">
              <w:rPr>
                <w:rFonts w:ascii="Times New Roman" w:hAnsi="Times New Roman" w:cs="Times New Roman"/>
                <w:sz w:val="20"/>
                <w:szCs w:val="24"/>
              </w:rPr>
              <w:t>Дополнительные 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Поддержка социально ориентированных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некомереческих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3B580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малого и среднего предпринимательства  и малых форм хозяйствования Грязинского муниципального района Липецкой области на 2020-2024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33E6F" w:rsidRDefault="00333E6F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CF0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S6610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S6050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Субсидии, направленные на развитие сельскохозяйственного производства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3B580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06211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субсидий, направленных  на создание условий для обеспечения услугами торговли и бытового обслуживания поселений, входящих в состав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proofErr w:type="gramEnd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60120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понесенных перевозчиками расходов в связи с осуществлением социально-значимых перевозок пассажиров автомобильным пассажирским транспортом общего пользования во внутри муниципальном  сообщении по регулируемым тарифам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 w:rsidRPr="00A70D5E">
              <w:rPr>
                <w:sz w:val="20"/>
                <w:szCs w:val="20"/>
              </w:rPr>
              <w:t>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приобретение подвижного состава для осуществления  перевозок пассажиров автомобильным и городским наземным электрическим транспортом по муниципальным маршрутам регулярных перевозок</w:t>
            </w:r>
          </w:p>
        </w:tc>
      </w:tr>
      <w:tr w:rsidR="00E12E71" w:rsidRPr="00A70D5E" w:rsidTr="0003692E">
        <w:tc>
          <w:tcPr>
            <w:tcW w:w="517" w:type="dxa"/>
          </w:tcPr>
          <w:p w:rsidR="00E12E71" w:rsidRPr="00A70D5E" w:rsidRDefault="00E12E7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E12E71" w:rsidRPr="00A70D5E" w:rsidRDefault="00E12E7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12E71" w:rsidRPr="00A70D5E" w:rsidRDefault="00E12E7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E12E71" w:rsidRPr="00E12E71" w:rsidRDefault="00E12E7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E12E71" w:rsidRPr="00A06211" w:rsidRDefault="00E12E7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2E7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реализацию Закона Липецкой области от 15 декабря 2015 года № 481-ОЗ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 наделении органов местного самоуправления государственными  полномочиями по организации проведения мероприятий по отлову и содержанию безнадзорных животных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 w:rsidR="004E3EF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Создание условий для обеспечения населения информацией о деятельности органов муниципальной власти и социально-экономического развития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469" w:type="dxa"/>
          </w:tcPr>
          <w:p w:rsidR="00965401" w:rsidRPr="00A70D5E" w:rsidRDefault="00965401" w:rsidP="004B42C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декабря 2009 года №349-ОЗ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 наделении органов местного самоуправления отдельными государственными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CF479A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руководящего состава ГО района всеми видами связи на всей территории района в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населения Грязинского муниципального района качественным жильем, социальной инфраструктурой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Энергосбережение и повышение энергетической эффективности администрации Грязинского муниципального района на 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C4C41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3C4C41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4C41">
              <w:rPr>
                <w:rFonts w:ascii="Times New Roman" w:hAnsi="Times New Roman" w:cs="Times New Roman"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6010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направленные на осуществление капитального ремонта и бюджетные инвестиции в объекты муниципальной собственности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573E56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6380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  <w:r>
              <w:rPr>
                <w:rFonts w:eastAsia="Arial Unicode MS"/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сходов основного мероприятия  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Разработка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8220A7" w:rsidRPr="00063177" w:rsidTr="0003692E">
        <w:tc>
          <w:tcPr>
            <w:tcW w:w="517" w:type="dxa"/>
          </w:tcPr>
          <w:p w:rsidR="008220A7" w:rsidRPr="008220A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220A7" w:rsidRPr="008220A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220A7" w:rsidRPr="0006317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220A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469" w:type="dxa"/>
          </w:tcPr>
          <w:p w:rsidR="008220A7" w:rsidRPr="008220A7" w:rsidRDefault="008220A7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220A7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86760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 на создание новых мест в общеобразовательных организациях без условий софинансирования с федеральным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06  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063177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177">
              <w:rPr>
                <w:sz w:val="20"/>
                <w:szCs w:val="20"/>
                <w:lang w:val="en-US"/>
              </w:rPr>
              <w:t>S6040</w:t>
            </w:r>
          </w:p>
        </w:tc>
        <w:tc>
          <w:tcPr>
            <w:tcW w:w="7469" w:type="dxa"/>
          </w:tcPr>
          <w:p w:rsidR="00965401" w:rsidRPr="00063177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с областным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Технический контроль качества, экспертиза качества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осуществляемых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дорожной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Технический контроль качества, экспертиза качества осуществляемых в дорожной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прав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531143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531143" w:rsidRDefault="00965401" w:rsidP="00036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</w:t>
            </w:r>
            <w:r w:rsidR="0003692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(расходы, направленные на развитие газификации на сельских территориях)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531143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S6780</w:t>
            </w:r>
          </w:p>
        </w:tc>
        <w:tc>
          <w:tcPr>
            <w:tcW w:w="7469" w:type="dxa"/>
          </w:tcPr>
          <w:p w:rsidR="00965401" w:rsidRPr="00531143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развитие газификации на сельских территориях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8538FB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11 декабря 2013 года №217-ОЗ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rPr>
          <w:trHeight w:val="569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  компенсации затрат  родителей (законных представителей)  детей-инвалидов на организацию  обучения по основным общеобразовательным программам на дому</w:t>
            </w:r>
          </w:p>
        </w:tc>
      </w:tr>
      <w:tr w:rsidR="008220A7" w:rsidRPr="00A70D5E" w:rsidTr="0003692E">
        <w:tc>
          <w:tcPr>
            <w:tcW w:w="517" w:type="dxa"/>
          </w:tcPr>
          <w:p w:rsidR="008220A7" w:rsidRPr="00A70D5E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220A7" w:rsidRPr="008220A7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220A7" w:rsidRPr="00A70D5E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220A7" w:rsidRPr="00A70D5E" w:rsidRDefault="008220A7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6560</w:t>
            </w:r>
          </w:p>
        </w:tc>
        <w:tc>
          <w:tcPr>
            <w:tcW w:w="7469" w:type="dxa"/>
          </w:tcPr>
          <w:p w:rsidR="008220A7" w:rsidRPr="008220A7" w:rsidRDefault="008220A7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220A7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приобретение автотранспорта для подвоза детей в общеобразовательные учреждения на условиях софинансирования с областным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 и платежеспособности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2010C" w:rsidRPr="00A70D5E" w:rsidTr="0003692E">
        <w:tc>
          <w:tcPr>
            <w:tcW w:w="517" w:type="dxa"/>
          </w:tcPr>
          <w:p w:rsidR="00C2010C" w:rsidRPr="00C2010C" w:rsidRDefault="00C2010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10C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C2010C" w:rsidRPr="00C2010C" w:rsidRDefault="00C2010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10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2010C" w:rsidRPr="00C2010C" w:rsidRDefault="00C2010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10C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C2010C" w:rsidRPr="00C2010C" w:rsidRDefault="00C2010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10C">
              <w:rPr>
                <w:sz w:val="20"/>
                <w:szCs w:val="20"/>
              </w:rPr>
              <w:t>80050</w:t>
            </w:r>
          </w:p>
        </w:tc>
        <w:tc>
          <w:tcPr>
            <w:tcW w:w="7469" w:type="dxa"/>
          </w:tcPr>
          <w:p w:rsidR="00C2010C" w:rsidRPr="00A70D5E" w:rsidRDefault="00C2010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86590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из областного бюджета на реализацию мероприятий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8C3407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</w:t>
            </w:r>
          </w:p>
        </w:tc>
        <w:tc>
          <w:tcPr>
            <w:tcW w:w="7469" w:type="dxa"/>
          </w:tcPr>
          <w:p w:rsidR="00965401" w:rsidRPr="008B1C02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детям, оставшимся без попечения родителей, и лицам из их числа, оба родителя которых неизвестны</w:t>
            </w:r>
          </w:p>
        </w:tc>
      </w:tr>
      <w:tr w:rsidR="00965401" w:rsidRPr="00A70D5E" w:rsidTr="0003692E">
        <w:trPr>
          <w:trHeight w:val="275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86340</w:t>
            </w:r>
          </w:p>
        </w:tc>
        <w:tc>
          <w:tcPr>
            <w:tcW w:w="7469" w:type="dxa"/>
          </w:tcPr>
          <w:p w:rsidR="00965401" w:rsidRPr="008B1C02" w:rsidRDefault="00965401" w:rsidP="00ED6D1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8B1C02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00015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Гранты общественным некоммерческим организациям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00016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судебных расходов по исполнительным листам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 по осуществлению внеш</w:t>
            </w:r>
            <w:r w:rsidR="000369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965401" w:rsidRPr="00A70D5E" w:rsidTr="0003692E">
        <w:trPr>
          <w:trHeight w:val="834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51200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965401" w:rsidRDefault="00965401" w:rsidP="00965401">
      <w:pPr>
        <w:jc w:val="both"/>
      </w:pPr>
    </w:p>
    <w:p w:rsidR="00965401" w:rsidRDefault="00965401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B626D0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Начальник управления финансов      </w:t>
      </w: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администрации района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</w:t>
      </w:r>
      <w:r w:rsidRPr="00527BF0">
        <w:t>Н.</w:t>
      </w:r>
      <w:r w:rsidR="003B580C">
        <w:t xml:space="preserve"> </w:t>
      </w:r>
      <w:bookmarkStart w:id="0" w:name="_GoBack"/>
      <w:bookmarkEnd w:id="0"/>
      <w:r w:rsidRPr="00527BF0">
        <w:t>Муратова</w:t>
      </w:r>
    </w:p>
    <w:sectPr w:rsidR="002B1F53" w:rsidRPr="00527BF0" w:rsidSect="003B58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4318"/>
    <w:multiLevelType w:val="multilevel"/>
    <w:tmpl w:val="431C0C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5"/>
    <w:rsid w:val="0003692E"/>
    <w:rsid w:val="000724C0"/>
    <w:rsid w:val="000C7BD4"/>
    <w:rsid w:val="000D22B0"/>
    <w:rsid w:val="00121748"/>
    <w:rsid w:val="00170ACD"/>
    <w:rsid w:val="001926AD"/>
    <w:rsid w:val="002463C5"/>
    <w:rsid w:val="00280386"/>
    <w:rsid w:val="002B1F53"/>
    <w:rsid w:val="00333E6F"/>
    <w:rsid w:val="00394F3E"/>
    <w:rsid w:val="0039535C"/>
    <w:rsid w:val="003B580C"/>
    <w:rsid w:val="003C1A78"/>
    <w:rsid w:val="003E6A12"/>
    <w:rsid w:val="004B1DF4"/>
    <w:rsid w:val="004B42CB"/>
    <w:rsid w:val="004E3EF1"/>
    <w:rsid w:val="00573E56"/>
    <w:rsid w:val="005C1A9D"/>
    <w:rsid w:val="0066526F"/>
    <w:rsid w:val="006B6635"/>
    <w:rsid w:val="007254FF"/>
    <w:rsid w:val="008220A7"/>
    <w:rsid w:val="00880887"/>
    <w:rsid w:val="00890017"/>
    <w:rsid w:val="008C3407"/>
    <w:rsid w:val="00965401"/>
    <w:rsid w:val="00BD7904"/>
    <w:rsid w:val="00C2010C"/>
    <w:rsid w:val="00D005F5"/>
    <w:rsid w:val="00D5468F"/>
    <w:rsid w:val="00E12BE0"/>
    <w:rsid w:val="00E12E71"/>
    <w:rsid w:val="00EB1D4F"/>
    <w:rsid w:val="00ED6D1E"/>
    <w:rsid w:val="00EE4233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20;n=41251;fld=134;dst=1000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6151-6430-4E5F-A6C9-0D827064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2020-03-05T12:55:00Z</cp:lastPrinted>
  <dcterms:created xsi:type="dcterms:W3CDTF">2020-04-10T13:01:00Z</dcterms:created>
  <dcterms:modified xsi:type="dcterms:W3CDTF">2020-07-23T13:28:00Z</dcterms:modified>
</cp:coreProperties>
</file>