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7973"/>
      </w:tblGrid>
      <w:tr w:rsidR="003D50C7" w14:paraId="348F22B8" w14:textId="77777777" w:rsidTr="00AA265E">
        <w:trPr>
          <w:trHeight w:val="1280"/>
          <w:jc w:val="center"/>
        </w:trPr>
        <w:tc>
          <w:tcPr>
            <w:tcW w:w="7973" w:type="dxa"/>
            <w:hideMark/>
          </w:tcPr>
          <w:p w14:paraId="13C2D5C2" w14:textId="77777777" w:rsidR="003D50C7" w:rsidRDefault="003D50C7" w:rsidP="00AA265E">
            <w:pPr>
              <w:spacing w:line="240" w:lineRule="atLeast"/>
              <w:ind w:firstLine="19"/>
              <w:jc w:val="center"/>
              <w:rPr>
                <w:spacing w:val="40"/>
                <w:sz w:val="32"/>
              </w:rPr>
            </w:pPr>
            <w:r>
              <w:rPr>
                <w:noProof/>
              </w:rPr>
              <w:drawing>
                <wp:inline distT="0" distB="0" distL="0" distR="0" wp14:anchorId="2D735EA0" wp14:editId="3E01FD7C">
                  <wp:extent cx="611505"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4F3F9"/>
                              </a:clrFrom>
                              <a:clrTo>
                                <a:srgbClr val="F4F3F9">
                                  <a:alpha val="0"/>
                                </a:srgbClr>
                              </a:clrTo>
                            </a:clrChange>
                            <a:lum bright="-24000" contrast="42000"/>
                            <a:extLst>
                              <a:ext uri="{28A0092B-C50C-407E-A947-70E740481C1C}">
                                <a14:useLocalDpi xmlns:a14="http://schemas.microsoft.com/office/drawing/2010/main" val="0"/>
                              </a:ext>
                            </a:extLst>
                          </a:blip>
                          <a:srcRect/>
                          <a:stretch>
                            <a:fillRect/>
                          </a:stretch>
                        </pic:blipFill>
                        <pic:spPr bwMode="auto">
                          <a:xfrm>
                            <a:off x="0" y="0"/>
                            <a:ext cx="611505" cy="807720"/>
                          </a:xfrm>
                          <a:prstGeom prst="rect">
                            <a:avLst/>
                          </a:prstGeom>
                          <a:noFill/>
                          <a:ln>
                            <a:noFill/>
                          </a:ln>
                        </pic:spPr>
                      </pic:pic>
                    </a:graphicData>
                  </a:graphic>
                </wp:inline>
              </w:drawing>
            </w:r>
          </w:p>
        </w:tc>
      </w:tr>
      <w:tr w:rsidR="003D50C7" w14:paraId="1DAF4452" w14:textId="77777777" w:rsidTr="00AA265E">
        <w:trPr>
          <w:trHeight w:val="1555"/>
          <w:jc w:val="center"/>
        </w:trPr>
        <w:tc>
          <w:tcPr>
            <w:tcW w:w="7973" w:type="dxa"/>
          </w:tcPr>
          <w:p w14:paraId="7233C79E" w14:textId="77777777" w:rsidR="003D50C7" w:rsidRDefault="003D50C7" w:rsidP="00AA265E">
            <w:pPr>
              <w:spacing w:before="120" w:line="360" w:lineRule="atLeast"/>
              <w:ind w:firstLine="19"/>
              <w:jc w:val="center"/>
              <w:rPr>
                <w:b/>
                <w:spacing w:val="50"/>
                <w:sz w:val="46"/>
              </w:rPr>
            </w:pPr>
            <w:r>
              <w:rPr>
                <w:b/>
                <w:spacing w:val="50"/>
                <w:sz w:val="46"/>
              </w:rPr>
              <w:t>ПОСТАНОВЛЕНИЕ</w:t>
            </w:r>
          </w:p>
          <w:p w14:paraId="477DE7A1" w14:textId="77777777" w:rsidR="00AA265E" w:rsidRDefault="00AA265E" w:rsidP="00B700D3">
            <w:pPr>
              <w:spacing w:before="120" w:line="360" w:lineRule="atLeast"/>
              <w:ind w:right="850"/>
              <w:jc w:val="center"/>
              <w:rPr>
                <w:b/>
                <w:spacing w:val="50"/>
                <w:sz w:val="46"/>
              </w:rPr>
            </w:pPr>
          </w:p>
          <w:p w14:paraId="442BEB06" w14:textId="7DBACEB6" w:rsidR="00AA265E" w:rsidRPr="00AA265E" w:rsidRDefault="003D50C7" w:rsidP="00AA265E">
            <w:pPr>
              <w:pStyle w:val="aa"/>
              <w:ind w:firstLine="0"/>
              <w:jc w:val="center"/>
              <w:rPr>
                <w:b/>
              </w:rPr>
            </w:pPr>
            <w:r w:rsidRPr="00AA265E">
              <w:rPr>
                <w:b/>
              </w:rPr>
              <w:t>АДМИНИСТРАЦИИ</w:t>
            </w:r>
            <w:r w:rsidR="003F6ADE">
              <w:rPr>
                <w:b/>
              </w:rPr>
              <w:t xml:space="preserve"> </w:t>
            </w:r>
            <w:r w:rsidRPr="00AA265E">
              <w:rPr>
                <w:b/>
              </w:rPr>
              <w:t>ГРЯЗИНСКОГО</w:t>
            </w:r>
          </w:p>
          <w:p w14:paraId="63E40F5B" w14:textId="63ACF834" w:rsidR="00AA265E" w:rsidRDefault="003D50C7" w:rsidP="00AA265E">
            <w:pPr>
              <w:pStyle w:val="aa"/>
              <w:ind w:firstLine="0"/>
              <w:jc w:val="center"/>
              <w:rPr>
                <w:b/>
              </w:rPr>
            </w:pPr>
            <w:r w:rsidRPr="00AA265E">
              <w:rPr>
                <w:b/>
              </w:rPr>
              <w:t>МУНИЦИПАЛЬНОГО</w:t>
            </w:r>
            <w:r w:rsidR="003F6ADE">
              <w:rPr>
                <w:b/>
              </w:rPr>
              <w:t xml:space="preserve"> </w:t>
            </w:r>
            <w:r w:rsidRPr="00AA265E">
              <w:rPr>
                <w:b/>
              </w:rPr>
              <w:t xml:space="preserve">РАЙОНА </w:t>
            </w:r>
          </w:p>
          <w:p w14:paraId="3F2E0F85" w14:textId="77777777" w:rsidR="003D50C7" w:rsidRPr="00AA265E" w:rsidRDefault="003D50C7" w:rsidP="00AA265E">
            <w:pPr>
              <w:pStyle w:val="aa"/>
              <w:ind w:firstLine="0"/>
              <w:jc w:val="center"/>
              <w:rPr>
                <w:b/>
              </w:rPr>
            </w:pPr>
            <w:r w:rsidRPr="00AA265E">
              <w:rPr>
                <w:b/>
              </w:rPr>
              <w:t>ЛИПЕЦКОЙ ОБЛАСТИ</w:t>
            </w:r>
          </w:p>
          <w:p w14:paraId="651625A6" w14:textId="77777777" w:rsidR="003D50C7" w:rsidRDefault="003D50C7" w:rsidP="00B700D3">
            <w:pPr>
              <w:spacing w:before="280" w:line="360" w:lineRule="atLeast"/>
              <w:ind w:right="850"/>
              <w:jc w:val="center"/>
              <w:rPr>
                <w:spacing w:val="40"/>
                <w:sz w:val="22"/>
              </w:rPr>
            </w:pPr>
          </w:p>
        </w:tc>
      </w:tr>
    </w:tbl>
    <w:p w14:paraId="67DCD0A8" w14:textId="4467FC51" w:rsidR="003D50C7" w:rsidRPr="00874180" w:rsidRDefault="00BA32B7" w:rsidP="00AD3134">
      <w:pPr>
        <w:pStyle w:val="a3"/>
        <w:tabs>
          <w:tab w:val="left" w:pos="600"/>
          <w:tab w:val="center" w:pos="4252"/>
        </w:tabs>
        <w:ind w:right="707" w:firstLine="0"/>
        <w:jc w:val="left"/>
      </w:pPr>
      <w:r>
        <w:tab/>
      </w:r>
      <w:r w:rsidR="003B67BF">
        <w:t>30.10.2023 г.</w:t>
      </w:r>
      <w:r w:rsidR="005C1560">
        <w:tab/>
      </w:r>
      <w:r w:rsidR="003D50C7">
        <w:t xml:space="preserve">                              г. Грязи      </w:t>
      </w:r>
      <w:r w:rsidR="005C1560">
        <w:t xml:space="preserve">                            </w:t>
      </w:r>
      <w:r w:rsidR="003D50C7">
        <w:t>№</w:t>
      </w:r>
      <w:r w:rsidR="003B67BF">
        <w:t xml:space="preserve"> 1203</w:t>
      </w:r>
    </w:p>
    <w:p w14:paraId="1D3DB931" w14:textId="77777777" w:rsidR="003D50C7" w:rsidRDefault="003D50C7" w:rsidP="00B700D3">
      <w:pPr>
        <w:pStyle w:val="a3"/>
        <w:ind w:right="850" w:firstLine="0"/>
        <w:jc w:val="center"/>
      </w:pPr>
    </w:p>
    <w:p w14:paraId="63F63F73" w14:textId="77777777" w:rsidR="003D50C7" w:rsidRDefault="003D50C7" w:rsidP="00B700D3">
      <w:pPr>
        <w:pStyle w:val="a3"/>
        <w:ind w:right="850" w:firstLine="0"/>
        <w:jc w:val="center"/>
      </w:pPr>
    </w:p>
    <w:p w14:paraId="78ED16E2" w14:textId="77777777" w:rsidR="000C2E61" w:rsidRDefault="003D50C7" w:rsidP="00976E54">
      <w:pPr>
        <w:spacing w:line="240" w:lineRule="auto"/>
        <w:ind w:right="-2" w:firstLine="0"/>
        <w:jc w:val="left"/>
        <w:rPr>
          <w:szCs w:val="28"/>
        </w:rPr>
      </w:pPr>
      <w:r>
        <w:rPr>
          <w:szCs w:val="28"/>
        </w:rPr>
        <w:t xml:space="preserve">Об утверждении </w:t>
      </w:r>
      <w:proofErr w:type="gramStart"/>
      <w:r w:rsidR="000C2E61">
        <w:rPr>
          <w:szCs w:val="28"/>
        </w:rPr>
        <w:t>основных</w:t>
      </w:r>
      <w:proofErr w:type="gramEnd"/>
      <w:r w:rsidR="000C2E61">
        <w:rPr>
          <w:szCs w:val="28"/>
        </w:rPr>
        <w:t xml:space="preserve"> </w:t>
      </w:r>
    </w:p>
    <w:p w14:paraId="3A93E2D3" w14:textId="77777777" w:rsidR="000C2E61" w:rsidRDefault="000C2E61" w:rsidP="00976E54">
      <w:pPr>
        <w:spacing w:line="240" w:lineRule="auto"/>
        <w:ind w:right="-2" w:firstLine="0"/>
        <w:jc w:val="left"/>
        <w:rPr>
          <w:szCs w:val="28"/>
        </w:rPr>
      </w:pPr>
      <w:r>
        <w:rPr>
          <w:szCs w:val="28"/>
        </w:rPr>
        <w:t>направлений долговой политики</w:t>
      </w:r>
    </w:p>
    <w:p w14:paraId="567182E8" w14:textId="77777777" w:rsidR="003D50C7" w:rsidRDefault="003D50C7" w:rsidP="00976E54">
      <w:pPr>
        <w:spacing w:line="240" w:lineRule="auto"/>
        <w:ind w:right="-2" w:firstLine="0"/>
        <w:jc w:val="left"/>
        <w:rPr>
          <w:szCs w:val="28"/>
        </w:rPr>
      </w:pPr>
      <w:r>
        <w:rPr>
          <w:szCs w:val="28"/>
        </w:rPr>
        <w:t xml:space="preserve">Грязинского муниципального </w:t>
      </w:r>
    </w:p>
    <w:p w14:paraId="5BB7D858" w14:textId="02AC35F4" w:rsidR="003D50C7" w:rsidRDefault="003D50C7" w:rsidP="00976E54">
      <w:pPr>
        <w:spacing w:line="240" w:lineRule="auto"/>
        <w:ind w:right="-2" w:firstLine="0"/>
        <w:jc w:val="left"/>
        <w:rPr>
          <w:szCs w:val="28"/>
        </w:rPr>
      </w:pPr>
      <w:r>
        <w:rPr>
          <w:szCs w:val="28"/>
        </w:rPr>
        <w:t>района на 20</w:t>
      </w:r>
      <w:r w:rsidR="000C2E61">
        <w:rPr>
          <w:szCs w:val="28"/>
        </w:rPr>
        <w:t>2</w:t>
      </w:r>
      <w:r w:rsidR="00AD3134">
        <w:rPr>
          <w:szCs w:val="28"/>
        </w:rPr>
        <w:t>4</w:t>
      </w:r>
      <w:r>
        <w:rPr>
          <w:szCs w:val="28"/>
        </w:rPr>
        <w:t xml:space="preserve"> год</w:t>
      </w:r>
      <w:r w:rsidR="000C2E61">
        <w:rPr>
          <w:szCs w:val="28"/>
        </w:rPr>
        <w:t xml:space="preserve"> и </w:t>
      </w:r>
      <w:proofErr w:type="gramStart"/>
      <w:r w:rsidR="000C2E61">
        <w:rPr>
          <w:szCs w:val="28"/>
        </w:rPr>
        <w:t>на</w:t>
      </w:r>
      <w:proofErr w:type="gramEnd"/>
      <w:r w:rsidR="000C2E61">
        <w:rPr>
          <w:szCs w:val="28"/>
        </w:rPr>
        <w:t xml:space="preserve"> плановый</w:t>
      </w:r>
    </w:p>
    <w:p w14:paraId="36F38E8C" w14:textId="5A9D8B3C" w:rsidR="000C2E61" w:rsidRDefault="000C2E61" w:rsidP="00976E54">
      <w:pPr>
        <w:spacing w:line="240" w:lineRule="auto"/>
        <w:ind w:right="-2" w:firstLine="0"/>
        <w:jc w:val="left"/>
        <w:rPr>
          <w:szCs w:val="28"/>
        </w:rPr>
      </w:pPr>
      <w:r>
        <w:rPr>
          <w:szCs w:val="28"/>
        </w:rPr>
        <w:t>период 202</w:t>
      </w:r>
      <w:r w:rsidR="00AD3134">
        <w:rPr>
          <w:szCs w:val="28"/>
        </w:rPr>
        <w:t>5</w:t>
      </w:r>
      <w:r>
        <w:rPr>
          <w:szCs w:val="28"/>
        </w:rPr>
        <w:t xml:space="preserve"> и 202</w:t>
      </w:r>
      <w:r w:rsidR="00AD3134">
        <w:rPr>
          <w:szCs w:val="28"/>
        </w:rPr>
        <w:t>6</w:t>
      </w:r>
      <w:r>
        <w:rPr>
          <w:szCs w:val="28"/>
        </w:rPr>
        <w:t xml:space="preserve"> годов</w:t>
      </w:r>
    </w:p>
    <w:p w14:paraId="38B05DE3" w14:textId="77777777" w:rsidR="003D50C7" w:rsidRDefault="003D50C7" w:rsidP="00976E54">
      <w:pPr>
        <w:pStyle w:val="ConsPlusTitle"/>
        <w:widowControl/>
        <w:ind w:right="-2" w:firstLine="851"/>
        <w:jc w:val="center"/>
        <w:rPr>
          <w:sz w:val="28"/>
          <w:szCs w:val="28"/>
        </w:rPr>
      </w:pPr>
    </w:p>
    <w:p w14:paraId="610E9CD0" w14:textId="77777777" w:rsidR="003D50C7" w:rsidRDefault="003D50C7" w:rsidP="00976E54">
      <w:pPr>
        <w:pStyle w:val="ConsPlusTitle"/>
        <w:widowControl/>
        <w:ind w:right="-2" w:firstLine="851"/>
        <w:jc w:val="center"/>
        <w:rPr>
          <w:sz w:val="28"/>
          <w:szCs w:val="28"/>
        </w:rPr>
      </w:pPr>
    </w:p>
    <w:p w14:paraId="08A2BF1E" w14:textId="77777777" w:rsidR="00742840" w:rsidRPr="00742840" w:rsidRDefault="009949E6" w:rsidP="009949E6">
      <w:pPr>
        <w:pStyle w:val="a5"/>
        <w:tabs>
          <w:tab w:val="left" w:pos="851"/>
        </w:tabs>
        <w:ind w:right="-2"/>
        <w:rPr>
          <w:sz w:val="28"/>
          <w:szCs w:val="28"/>
        </w:rPr>
      </w:pPr>
      <w:r>
        <w:rPr>
          <w:sz w:val="28"/>
          <w:szCs w:val="28"/>
        </w:rPr>
        <w:tab/>
      </w:r>
      <w:r w:rsidR="003D50C7" w:rsidRPr="00742840">
        <w:rPr>
          <w:sz w:val="28"/>
          <w:szCs w:val="28"/>
        </w:rPr>
        <w:t xml:space="preserve">В соответствии с </w:t>
      </w:r>
      <w:r w:rsidR="000C2E61" w:rsidRPr="00742840">
        <w:rPr>
          <w:sz w:val="28"/>
          <w:szCs w:val="28"/>
        </w:rPr>
        <w:t>пунктом 13 статьи 107.1</w:t>
      </w:r>
      <w:r w:rsidR="003D50C7" w:rsidRPr="00742840">
        <w:rPr>
          <w:sz w:val="28"/>
          <w:szCs w:val="28"/>
        </w:rPr>
        <w:t xml:space="preserve"> Бюджетн</w:t>
      </w:r>
      <w:r w:rsidR="00B700D3">
        <w:rPr>
          <w:sz w:val="28"/>
          <w:szCs w:val="28"/>
        </w:rPr>
        <w:t xml:space="preserve">ого </w:t>
      </w:r>
      <w:r w:rsidR="003D50C7" w:rsidRPr="00742840">
        <w:rPr>
          <w:sz w:val="28"/>
          <w:szCs w:val="28"/>
        </w:rPr>
        <w:t>кодекс</w:t>
      </w:r>
      <w:r w:rsidR="00B700D3">
        <w:rPr>
          <w:sz w:val="28"/>
          <w:szCs w:val="28"/>
        </w:rPr>
        <w:t>а</w:t>
      </w:r>
      <w:r w:rsidR="003D50C7" w:rsidRPr="00742840">
        <w:rPr>
          <w:sz w:val="28"/>
          <w:szCs w:val="28"/>
        </w:rPr>
        <w:t xml:space="preserve"> Российской</w:t>
      </w:r>
      <w:r w:rsidR="00B700D3">
        <w:rPr>
          <w:sz w:val="28"/>
          <w:szCs w:val="28"/>
        </w:rPr>
        <w:t xml:space="preserve"> </w:t>
      </w:r>
      <w:r w:rsidR="003D50C7" w:rsidRPr="00742840">
        <w:rPr>
          <w:sz w:val="28"/>
          <w:szCs w:val="28"/>
        </w:rPr>
        <w:t>Федерации</w:t>
      </w:r>
      <w:r w:rsidR="00742840" w:rsidRPr="00742840">
        <w:rPr>
          <w:sz w:val="28"/>
          <w:szCs w:val="28"/>
        </w:rPr>
        <w:t>, в целях эффективного управления муниципальным</w:t>
      </w:r>
      <w:r w:rsidR="00742840">
        <w:rPr>
          <w:sz w:val="28"/>
          <w:szCs w:val="28"/>
        </w:rPr>
        <w:t xml:space="preserve"> долгом</w:t>
      </w:r>
      <w:r w:rsidR="00742840" w:rsidRPr="00742840">
        <w:rPr>
          <w:sz w:val="28"/>
          <w:szCs w:val="28"/>
        </w:rPr>
        <w:t xml:space="preserve"> Грязинского муниципального района</w:t>
      </w:r>
      <w:r w:rsidR="00B700D3">
        <w:rPr>
          <w:sz w:val="28"/>
          <w:szCs w:val="28"/>
        </w:rPr>
        <w:t xml:space="preserve"> и</w:t>
      </w:r>
      <w:r w:rsidR="00742840" w:rsidRPr="00742840">
        <w:rPr>
          <w:sz w:val="28"/>
          <w:szCs w:val="28"/>
        </w:rPr>
        <w:t xml:space="preserve"> принятия мер по снижению долговой нагрузки </w:t>
      </w:r>
      <w:r w:rsidR="00742840">
        <w:rPr>
          <w:sz w:val="28"/>
          <w:szCs w:val="28"/>
        </w:rPr>
        <w:t>администрация Грязинского муниципального района</w:t>
      </w:r>
    </w:p>
    <w:p w14:paraId="668A966C" w14:textId="77777777" w:rsidR="003D50C7" w:rsidRPr="00742840" w:rsidRDefault="009949E6" w:rsidP="00976E54">
      <w:pPr>
        <w:autoSpaceDE w:val="0"/>
        <w:autoSpaceDN w:val="0"/>
        <w:adjustRightInd w:val="0"/>
        <w:spacing w:line="240" w:lineRule="auto"/>
        <w:ind w:right="-2"/>
        <w:rPr>
          <w:szCs w:val="28"/>
        </w:rPr>
      </w:pPr>
      <w:r w:rsidRPr="00742840">
        <w:rPr>
          <w:szCs w:val="28"/>
        </w:rPr>
        <w:t>ПОСТАНОВЛЯЕТ</w:t>
      </w:r>
      <w:r w:rsidR="003D50C7" w:rsidRPr="00742840">
        <w:rPr>
          <w:szCs w:val="28"/>
        </w:rPr>
        <w:t>:</w:t>
      </w:r>
    </w:p>
    <w:p w14:paraId="6DB993BC" w14:textId="1F45E3D7" w:rsidR="003D50C7" w:rsidRDefault="003D50C7" w:rsidP="00976E54">
      <w:pPr>
        <w:spacing w:line="240" w:lineRule="auto"/>
        <w:ind w:right="-2"/>
        <w:rPr>
          <w:szCs w:val="28"/>
        </w:rPr>
      </w:pPr>
      <w:r w:rsidRPr="00742840">
        <w:rPr>
          <w:szCs w:val="28"/>
        </w:rPr>
        <w:t xml:space="preserve">1. Утвердить </w:t>
      </w:r>
      <w:r w:rsidR="00742840">
        <w:rPr>
          <w:szCs w:val="28"/>
        </w:rPr>
        <w:t>основные направления долговой политики</w:t>
      </w:r>
      <w:r>
        <w:rPr>
          <w:szCs w:val="28"/>
        </w:rPr>
        <w:t xml:space="preserve"> Грязинского муниципального района на </w:t>
      </w:r>
      <w:r w:rsidR="00B700D3">
        <w:rPr>
          <w:szCs w:val="28"/>
        </w:rPr>
        <w:t>2</w:t>
      </w:r>
      <w:r>
        <w:rPr>
          <w:szCs w:val="28"/>
        </w:rPr>
        <w:t>0</w:t>
      </w:r>
      <w:r w:rsidR="00742840">
        <w:rPr>
          <w:szCs w:val="28"/>
        </w:rPr>
        <w:t>2</w:t>
      </w:r>
      <w:r w:rsidR="00AD3134">
        <w:rPr>
          <w:szCs w:val="28"/>
        </w:rPr>
        <w:t>4</w:t>
      </w:r>
      <w:r>
        <w:rPr>
          <w:szCs w:val="28"/>
        </w:rPr>
        <w:t xml:space="preserve"> год </w:t>
      </w:r>
      <w:r w:rsidR="00742840">
        <w:rPr>
          <w:szCs w:val="28"/>
        </w:rPr>
        <w:t>и на плановый период 202</w:t>
      </w:r>
      <w:r w:rsidR="00AD3134">
        <w:rPr>
          <w:szCs w:val="28"/>
        </w:rPr>
        <w:t>5</w:t>
      </w:r>
      <w:r w:rsidR="00742840">
        <w:rPr>
          <w:szCs w:val="28"/>
        </w:rPr>
        <w:t xml:space="preserve"> и 202</w:t>
      </w:r>
      <w:r w:rsidR="00AD3134">
        <w:rPr>
          <w:szCs w:val="28"/>
        </w:rPr>
        <w:t>6</w:t>
      </w:r>
      <w:r w:rsidR="00742840">
        <w:rPr>
          <w:szCs w:val="28"/>
        </w:rPr>
        <w:t xml:space="preserve"> годов </w:t>
      </w:r>
      <w:r>
        <w:rPr>
          <w:szCs w:val="28"/>
        </w:rPr>
        <w:t>согласно приложению.</w:t>
      </w:r>
    </w:p>
    <w:p w14:paraId="03657FB9" w14:textId="77777777" w:rsidR="003D50C7" w:rsidRDefault="003D50C7" w:rsidP="00976E54">
      <w:pPr>
        <w:autoSpaceDE w:val="0"/>
        <w:autoSpaceDN w:val="0"/>
        <w:adjustRightInd w:val="0"/>
        <w:spacing w:line="240" w:lineRule="auto"/>
        <w:ind w:right="-2" w:firstLine="720"/>
        <w:rPr>
          <w:bCs/>
          <w:szCs w:val="28"/>
        </w:rPr>
      </w:pPr>
      <w:r>
        <w:rPr>
          <w:szCs w:val="28"/>
        </w:rPr>
        <w:t xml:space="preserve">2. </w:t>
      </w:r>
      <w:proofErr w:type="gramStart"/>
      <w:r>
        <w:rPr>
          <w:bCs/>
          <w:szCs w:val="28"/>
        </w:rPr>
        <w:t>Контроль за</w:t>
      </w:r>
      <w:proofErr w:type="gramEnd"/>
      <w:r>
        <w:rPr>
          <w:bCs/>
          <w:szCs w:val="28"/>
        </w:rPr>
        <w:t xml:space="preserve"> исполнением настоящего постановления возложить на </w:t>
      </w:r>
      <w:r w:rsidR="0011173B">
        <w:rPr>
          <w:bCs/>
          <w:szCs w:val="28"/>
        </w:rPr>
        <w:t xml:space="preserve">первого </w:t>
      </w:r>
      <w:r>
        <w:rPr>
          <w:bCs/>
          <w:szCs w:val="28"/>
        </w:rPr>
        <w:t xml:space="preserve">заместителя главы администрации Грязинского муниципального района </w:t>
      </w:r>
      <w:r w:rsidR="008471D3">
        <w:rPr>
          <w:bCs/>
          <w:szCs w:val="28"/>
        </w:rPr>
        <w:t>Попова В.В.</w:t>
      </w:r>
    </w:p>
    <w:p w14:paraId="67E18963" w14:textId="77777777" w:rsidR="003D50C7" w:rsidRDefault="003D50C7" w:rsidP="00976E54">
      <w:pPr>
        <w:spacing w:line="240" w:lineRule="auto"/>
        <w:ind w:right="-2"/>
        <w:rPr>
          <w:bCs/>
          <w:szCs w:val="28"/>
        </w:rPr>
      </w:pPr>
    </w:p>
    <w:p w14:paraId="5260891C" w14:textId="77777777" w:rsidR="003D50C7" w:rsidRDefault="003D50C7" w:rsidP="00976E54">
      <w:pPr>
        <w:spacing w:line="240" w:lineRule="auto"/>
        <w:ind w:right="-2"/>
        <w:rPr>
          <w:bCs/>
          <w:szCs w:val="28"/>
        </w:rPr>
      </w:pPr>
    </w:p>
    <w:p w14:paraId="5C78D176" w14:textId="77777777" w:rsidR="00742840" w:rsidRDefault="00742840" w:rsidP="00976E54">
      <w:pPr>
        <w:spacing w:line="240" w:lineRule="auto"/>
        <w:ind w:right="-2"/>
        <w:rPr>
          <w:bCs/>
          <w:szCs w:val="28"/>
        </w:rPr>
      </w:pPr>
    </w:p>
    <w:p w14:paraId="220870FD" w14:textId="77777777" w:rsidR="003D50C7" w:rsidRDefault="003D50C7" w:rsidP="00976E54">
      <w:pPr>
        <w:spacing w:line="240" w:lineRule="auto"/>
        <w:ind w:right="-2"/>
        <w:rPr>
          <w:bCs/>
          <w:szCs w:val="28"/>
        </w:rPr>
      </w:pPr>
    </w:p>
    <w:p w14:paraId="38E35A93" w14:textId="3A0177C4" w:rsidR="003D50C7" w:rsidRDefault="0057786E" w:rsidP="00976E54">
      <w:pPr>
        <w:spacing w:line="240" w:lineRule="auto"/>
        <w:ind w:right="-2" w:firstLine="0"/>
        <w:rPr>
          <w:bCs/>
          <w:szCs w:val="28"/>
        </w:rPr>
      </w:pPr>
      <w:proofErr w:type="spellStart"/>
      <w:r>
        <w:rPr>
          <w:bCs/>
          <w:szCs w:val="28"/>
        </w:rPr>
        <w:t>И.о</w:t>
      </w:r>
      <w:proofErr w:type="gramStart"/>
      <w:r>
        <w:rPr>
          <w:bCs/>
          <w:szCs w:val="28"/>
        </w:rPr>
        <w:t>.г</w:t>
      </w:r>
      <w:proofErr w:type="gramEnd"/>
      <w:r w:rsidR="003D50C7">
        <w:rPr>
          <w:bCs/>
          <w:szCs w:val="28"/>
        </w:rPr>
        <w:t>лав</w:t>
      </w:r>
      <w:r>
        <w:rPr>
          <w:bCs/>
          <w:szCs w:val="28"/>
        </w:rPr>
        <w:t>ы</w:t>
      </w:r>
      <w:proofErr w:type="spellEnd"/>
      <w:r w:rsidR="003D50C7">
        <w:rPr>
          <w:bCs/>
          <w:szCs w:val="28"/>
        </w:rPr>
        <w:t xml:space="preserve"> администрации Грязинского</w:t>
      </w:r>
    </w:p>
    <w:p w14:paraId="051689E1" w14:textId="06F056FC" w:rsidR="003D50C7" w:rsidRDefault="003D50C7" w:rsidP="00976E54">
      <w:pPr>
        <w:spacing w:line="240" w:lineRule="auto"/>
        <w:ind w:right="-2" w:firstLine="0"/>
        <w:rPr>
          <w:bCs/>
          <w:szCs w:val="28"/>
        </w:rPr>
      </w:pPr>
      <w:r>
        <w:rPr>
          <w:bCs/>
          <w:szCs w:val="28"/>
        </w:rPr>
        <w:t>муниципального района                                                          В.</w:t>
      </w:r>
      <w:r w:rsidR="0057786E">
        <w:rPr>
          <w:bCs/>
          <w:szCs w:val="28"/>
        </w:rPr>
        <w:t>В</w:t>
      </w:r>
      <w:r>
        <w:rPr>
          <w:bCs/>
          <w:szCs w:val="28"/>
        </w:rPr>
        <w:t>.</w:t>
      </w:r>
      <w:r w:rsidR="003F6ADE">
        <w:rPr>
          <w:bCs/>
          <w:szCs w:val="28"/>
        </w:rPr>
        <w:t xml:space="preserve"> </w:t>
      </w:r>
      <w:r w:rsidR="0057786E">
        <w:rPr>
          <w:bCs/>
          <w:szCs w:val="28"/>
        </w:rPr>
        <w:t>Попов</w:t>
      </w:r>
    </w:p>
    <w:p w14:paraId="4CB4335C" w14:textId="77777777" w:rsidR="003D50C7" w:rsidRDefault="003D50C7" w:rsidP="00976E54">
      <w:pPr>
        <w:spacing w:line="240" w:lineRule="auto"/>
        <w:ind w:right="-2" w:firstLine="0"/>
        <w:rPr>
          <w:szCs w:val="28"/>
        </w:rPr>
      </w:pPr>
    </w:p>
    <w:p w14:paraId="38233A39" w14:textId="77777777" w:rsidR="00B700D3" w:rsidRDefault="00B700D3" w:rsidP="00976E54">
      <w:pPr>
        <w:spacing w:line="240" w:lineRule="auto"/>
        <w:ind w:right="-2" w:firstLine="0"/>
        <w:rPr>
          <w:szCs w:val="28"/>
        </w:rPr>
      </w:pPr>
    </w:p>
    <w:p w14:paraId="3A7D6277" w14:textId="77777777" w:rsidR="003D50C7" w:rsidRPr="00976E54" w:rsidRDefault="003D50C7" w:rsidP="00976E54">
      <w:pPr>
        <w:spacing w:line="240" w:lineRule="auto"/>
        <w:ind w:right="-2" w:firstLine="0"/>
        <w:rPr>
          <w:sz w:val="20"/>
          <w:szCs w:val="24"/>
        </w:rPr>
      </w:pPr>
      <w:r w:rsidRPr="00976E54">
        <w:rPr>
          <w:sz w:val="20"/>
          <w:szCs w:val="24"/>
        </w:rPr>
        <w:t>Муратова И.Н.</w:t>
      </w:r>
    </w:p>
    <w:p w14:paraId="77374D30" w14:textId="35D1CFA2" w:rsidR="003D50C7" w:rsidRPr="00976E54" w:rsidRDefault="003D50C7" w:rsidP="00976E54">
      <w:pPr>
        <w:spacing w:line="240" w:lineRule="auto"/>
        <w:ind w:right="-2" w:firstLine="0"/>
        <w:rPr>
          <w:sz w:val="20"/>
          <w:szCs w:val="24"/>
        </w:rPr>
      </w:pPr>
      <w:r w:rsidRPr="00976E54">
        <w:rPr>
          <w:sz w:val="20"/>
          <w:szCs w:val="24"/>
        </w:rPr>
        <w:t>2-24-30</w:t>
      </w:r>
    </w:p>
    <w:p w14:paraId="1F99221A" w14:textId="77777777" w:rsidR="004E34C3" w:rsidRDefault="004E34C3" w:rsidP="004E34C3">
      <w:pPr>
        <w:spacing w:line="240" w:lineRule="auto"/>
        <w:jc w:val="right"/>
        <w:rPr>
          <w:szCs w:val="28"/>
        </w:rPr>
      </w:pPr>
      <w:r>
        <w:rPr>
          <w:szCs w:val="28"/>
        </w:rPr>
        <w:lastRenderedPageBreak/>
        <w:t>Приложение к постановлению администрации</w:t>
      </w:r>
    </w:p>
    <w:p w14:paraId="50BDF611" w14:textId="77777777" w:rsidR="004E34C3" w:rsidRDefault="004E34C3" w:rsidP="004E34C3">
      <w:pPr>
        <w:spacing w:line="240" w:lineRule="auto"/>
        <w:ind w:firstLine="3828"/>
        <w:rPr>
          <w:szCs w:val="28"/>
        </w:rPr>
      </w:pPr>
      <w:r>
        <w:rPr>
          <w:szCs w:val="28"/>
        </w:rPr>
        <w:t xml:space="preserve">Грязинского муниципального района </w:t>
      </w:r>
    </w:p>
    <w:p w14:paraId="2295D3FA" w14:textId="77777777" w:rsidR="004E34C3" w:rsidRDefault="004E34C3" w:rsidP="004E34C3">
      <w:pPr>
        <w:autoSpaceDE w:val="0"/>
        <w:autoSpaceDN w:val="0"/>
        <w:adjustRightInd w:val="0"/>
        <w:spacing w:line="240" w:lineRule="auto"/>
        <w:ind w:firstLine="3828"/>
        <w:jc w:val="left"/>
        <w:outlineLvl w:val="0"/>
      </w:pPr>
      <w:r>
        <w:rPr>
          <w:szCs w:val="28"/>
        </w:rPr>
        <w:t>«</w:t>
      </w:r>
      <w:r>
        <w:t>Об утверждении основных направлений</w:t>
      </w:r>
    </w:p>
    <w:p w14:paraId="68F1E394" w14:textId="77777777" w:rsidR="004E34C3" w:rsidRDefault="004E34C3" w:rsidP="004E34C3">
      <w:pPr>
        <w:autoSpaceDE w:val="0"/>
        <w:autoSpaceDN w:val="0"/>
        <w:adjustRightInd w:val="0"/>
        <w:spacing w:line="240" w:lineRule="auto"/>
        <w:ind w:firstLine="3828"/>
        <w:jc w:val="left"/>
        <w:outlineLvl w:val="0"/>
      </w:pPr>
      <w:r>
        <w:t xml:space="preserve">долговой политики Грязинского </w:t>
      </w:r>
    </w:p>
    <w:p w14:paraId="22B482BA" w14:textId="2B497328" w:rsidR="004E34C3" w:rsidRDefault="004E34C3" w:rsidP="004E34C3">
      <w:pPr>
        <w:autoSpaceDE w:val="0"/>
        <w:autoSpaceDN w:val="0"/>
        <w:adjustRightInd w:val="0"/>
        <w:spacing w:line="240" w:lineRule="auto"/>
        <w:ind w:firstLine="3828"/>
        <w:outlineLvl w:val="0"/>
      </w:pPr>
      <w:r>
        <w:t>муниципального района на 202</w:t>
      </w:r>
      <w:r w:rsidR="00AD3134">
        <w:t>4</w:t>
      </w:r>
      <w:r>
        <w:t xml:space="preserve"> год и </w:t>
      </w:r>
      <w:proofErr w:type="gramStart"/>
      <w:r>
        <w:t>на</w:t>
      </w:r>
      <w:proofErr w:type="gramEnd"/>
      <w:r>
        <w:t xml:space="preserve"> </w:t>
      </w:r>
    </w:p>
    <w:p w14:paraId="0207EADF" w14:textId="342B3BA5" w:rsidR="004E34C3" w:rsidRDefault="004E34C3" w:rsidP="004E34C3">
      <w:pPr>
        <w:autoSpaceDE w:val="0"/>
        <w:autoSpaceDN w:val="0"/>
        <w:adjustRightInd w:val="0"/>
        <w:spacing w:line="240" w:lineRule="auto"/>
        <w:ind w:firstLine="3828"/>
        <w:outlineLvl w:val="0"/>
        <w:rPr>
          <w:szCs w:val="28"/>
        </w:rPr>
      </w:pPr>
      <w:r>
        <w:t>плановый период 202</w:t>
      </w:r>
      <w:r w:rsidR="00D33ED2">
        <w:t>5</w:t>
      </w:r>
      <w:r>
        <w:t xml:space="preserve"> и 202</w:t>
      </w:r>
      <w:r w:rsidR="00D33ED2">
        <w:t>6</w:t>
      </w:r>
      <w:r>
        <w:t xml:space="preserve"> годов</w:t>
      </w:r>
      <w:r>
        <w:rPr>
          <w:szCs w:val="28"/>
        </w:rPr>
        <w:t>»</w:t>
      </w:r>
    </w:p>
    <w:p w14:paraId="04CA2390" w14:textId="661B7F12" w:rsidR="004E34C3" w:rsidRDefault="004E34C3" w:rsidP="004E34C3">
      <w:pPr>
        <w:spacing w:line="240" w:lineRule="auto"/>
        <w:ind w:firstLine="3828"/>
        <w:rPr>
          <w:szCs w:val="28"/>
        </w:rPr>
      </w:pPr>
      <w:r>
        <w:rPr>
          <w:szCs w:val="28"/>
        </w:rPr>
        <w:t xml:space="preserve">от </w:t>
      </w:r>
      <w:r w:rsidR="003B67BF">
        <w:rPr>
          <w:szCs w:val="28"/>
        </w:rPr>
        <w:t>30.10.</w:t>
      </w:r>
      <w:r w:rsidR="00BA32B7">
        <w:rPr>
          <w:szCs w:val="28"/>
        </w:rPr>
        <w:t>202</w:t>
      </w:r>
      <w:r w:rsidR="00D33ED2">
        <w:rPr>
          <w:szCs w:val="28"/>
        </w:rPr>
        <w:t>3г.</w:t>
      </w:r>
      <w:r w:rsidR="005C1560">
        <w:rPr>
          <w:szCs w:val="28"/>
        </w:rPr>
        <w:t xml:space="preserve"> </w:t>
      </w:r>
      <w:r>
        <w:rPr>
          <w:szCs w:val="28"/>
        </w:rPr>
        <w:t xml:space="preserve">№ </w:t>
      </w:r>
      <w:r w:rsidR="003B67BF">
        <w:rPr>
          <w:szCs w:val="28"/>
        </w:rPr>
        <w:t>1203</w:t>
      </w:r>
      <w:bookmarkStart w:id="0" w:name="_GoBack"/>
      <w:bookmarkEnd w:id="0"/>
    </w:p>
    <w:p w14:paraId="59C307C8" w14:textId="77777777" w:rsidR="00CE0C62" w:rsidRDefault="00CE0C62" w:rsidP="004E34C3">
      <w:pPr>
        <w:spacing w:line="240" w:lineRule="auto"/>
        <w:ind w:firstLine="3828"/>
        <w:rPr>
          <w:szCs w:val="28"/>
        </w:rPr>
      </w:pPr>
    </w:p>
    <w:p w14:paraId="2A0E6488" w14:textId="77777777" w:rsidR="00CE0C62" w:rsidRDefault="00CE0C62" w:rsidP="004E34C3">
      <w:pPr>
        <w:spacing w:line="240" w:lineRule="auto"/>
        <w:ind w:firstLine="3828"/>
        <w:rPr>
          <w:szCs w:val="28"/>
        </w:rPr>
      </w:pPr>
    </w:p>
    <w:p w14:paraId="05337AA5" w14:textId="02DE03CD" w:rsidR="00CE0C62" w:rsidRDefault="00CE0C62" w:rsidP="00976E54">
      <w:pPr>
        <w:spacing w:line="240" w:lineRule="auto"/>
        <w:ind w:firstLine="0"/>
        <w:jc w:val="center"/>
        <w:rPr>
          <w:b/>
          <w:szCs w:val="28"/>
        </w:rPr>
      </w:pPr>
      <w:r w:rsidRPr="00CE0C62">
        <w:rPr>
          <w:b/>
          <w:szCs w:val="28"/>
        </w:rPr>
        <w:t>Основные</w:t>
      </w:r>
      <w:r w:rsidR="00903A8F">
        <w:rPr>
          <w:b/>
          <w:szCs w:val="28"/>
        </w:rPr>
        <w:t xml:space="preserve"> </w:t>
      </w:r>
      <w:r w:rsidRPr="00CE0C62">
        <w:rPr>
          <w:b/>
          <w:szCs w:val="28"/>
        </w:rPr>
        <w:t>направления долговой политики</w:t>
      </w:r>
      <w:r>
        <w:rPr>
          <w:b/>
          <w:szCs w:val="28"/>
        </w:rPr>
        <w:t xml:space="preserve"> </w:t>
      </w:r>
      <w:r w:rsidRPr="00CE0C62">
        <w:rPr>
          <w:b/>
          <w:szCs w:val="28"/>
        </w:rPr>
        <w:t>Грязинского муниципального района на 202</w:t>
      </w:r>
      <w:r w:rsidR="00D33ED2">
        <w:rPr>
          <w:b/>
          <w:szCs w:val="28"/>
        </w:rPr>
        <w:t>4</w:t>
      </w:r>
      <w:r w:rsidRPr="00CE0C62">
        <w:rPr>
          <w:b/>
          <w:szCs w:val="28"/>
        </w:rPr>
        <w:t xml:space="preserve"> год</w:t>
      </w:r>
      <w:r>
        <w:rPr>
          <w:b/>
          <w:szCs w:val="28"/>
        </w:rPr>
        <w:t xml:space="preserve"> </w:t>
      </w:r>
      <w:r w:rsidRPr="00CE0C62">
        <w:rPr>
          <w:b/>
          <w:szCs w:val="28"/>
        </w:rPr>
        <w:t>и плановый период 202</w:t>
      </w:r>
      <w:r w:rsidR="00D33ED2">
        <w:rPr>
          <w:b/>
          <w:szCs w:val="28"/>
        </w:rPr>
        <w:t>5</w:t>
      </w:r>
      <w:r w:rsidRPr="00CE0C62">
        <w:rPr>
          <w:b/>
          <w:szCs w:val="28"/>
        </w:rPr>
        <w:t xml:space="preserve"> и 202</w:t>
      </w:r>
      <w:r w:rsidR="00D33ED2">
        <w:rPr>
          <w:b/>
          <w:szCs w:val="28"/>
        </w:rPr>
        <w:t>6</w:t>
      </w:r>
      <w:r w:rsidRPr="00CE0C62">
        <w:rPr>
          <w:b/>
          <w:szCs w:val="28"/>
        </w:rPr>
        <w:t xml:space="preserve"> годов</w:t>
      </w:r>
    </w:p>
    <w:p w14:paraId="22F4B920" w14:textId="77777777" w:rsidR="00D0144A" w:rsidRDefault="00D0144A" w:rsidP="00D0144A">
      <w:pPr>
        <w:spacing w:line="240" w:lineRule="auto"/>
        <w:ind w:left="-567" w:firstLine="0"/>
        <w:jc w:val="center"/>
        <w:rPr>
          <w:b/>
          <w:szCs w:val="28"/>
        </w:rPr>
      </w:pPr>
    </w:p>
    <w:p w14:paraId="216EC869" w14:textId="77777777" w:rsidR="00D0144A" w:rsidRPr="009949E6" w:rsidRDefault="009949E6" w:rsidP="009949E6">
      <w:pPr>
        <w:spacing w:line="240" w:lineRule="auto"/>
        <w:ind w:firstLine="0"/>
        <w:jc w:val="center"/>
        <w:rPr>
          <w:b/>
          <w:szCs w:val="28"/>
        </w:rPr>
      </w:pPr>
      <w:r>
        <w:rPr>
          <w:b/>
          <w:szCs w:val="28"/>
        </w:rPr>
        <w:t xml:space="preserve">1. </w:t>
      </w:r>
      <w:r w:rsidR="00CE0C62" w:rsidRPr="009949E6">
        <w:rPr>
          <w:b/>
          <w:szCs w:val="28"/>
        </w:rPr>
        <w:t>Общие положения</w:t>
      </w:r>
    </w:p>
    <w:p w14:paraId="320B1812" w14:textId="77777777" w:rsidR="00D0144A" w:rsidRPr="00D0144A" w:rsidRDefault="00D0144A" w:rsidP="00D0144A">
      <w:pPr>
        <w:pStyle w:val="a7"/>
        <w:tabs>
          <w:tab w:val="left" w:pos="2268"/>
        </w:tabs>
        <w:spacing w:line="240" w:lineRule="auto"/>
        <w:ind w:left="2334" w:firstLine="0"/>
        <w:rPr>
          <w:b/>
          <w:szCs w:val="28"/>
        </w:rPr>
      </w:pPr>
    </w:p>
    <w:p w14:paraId="6EA73FA8" w14:textId="77777777" w:rsidR="00FE49C8" w:rsidRPr="00D0144A" w:rsidRDefault="00D0144A" w:rsidP="009949E6">
      <w:pPr>
        <w:pStyle w:val="a7"/>
        <w:spacing w:line="240" w:lineRule="auto"/>
        <w:ind w:left="0" w:firstLine="426"/>
        <w:rPr>
          <w:szCs w:val="28"/>
        </w:rPr>
      </w:pPr>
      <w:r>
        <w:rPr>
          <w:szCs w:val="28"/>
        </w:rPr>
        <w:t>1.</w:t>
      </w:r>
      <w:r w:rsidR="00903A8F">
        <w:rPr>
          <w:szCs w:val="28"/>
        </w:rPr>
        <w:t>1.</w:t>
      </w:r>
      <w:r w:rsidR="00FE49C8" w:rsidRPr="00D0144A">
        <w:rPr>
          <w:szCs w:val="28"/>
        </w:rPr>
        <w:t xml:space="preserve"> Долговая политика Грязинского муниципального района (далее - долговая политика) является неотъемлемой частью бюджетной политики Грязинского муниципального района (далее – муниципальное образование) и определяет стратегию управления муниципальным долгом направленную на эффективное управление муниципальным долгом.</w:t>
      </w:r>
    </w:p>
    <w:p w14:paraId="2141F70F" w14:textId="016FCA75" w:rsidR="00FE49C8" w:rsidRPr="00D0144A" w:rsidRDefault="00903A8F" w:rsidP="009949E6">
      <w:pPr>
        <w:pStyle w:val="a7"/>
        <w:spacing w:line="240" w:lineRule="auto"/>
        <w:ind w:left="0" w:firstLine="426"/>
        <w:rPr>
          <w:szCs w:val="28"/>
        </w:rPr>
      </w:pPr>
      <w:r>
        <w:rPr>
          <w:szCs w:val="28"/>
        </w:rPr>
        <w:t>1.</w:t>
      </w:r>
      <w:r w:rsidR="00FE49C8" w:rsidRPr="00D0144A">
        <w:rPr>
          <w:szCs w:val="28"/>
        </w:rPr>
        <w:t>2. Принципами долговой политики являются:</w:t>
      </w:r>
    </w:p>
    <w:p w14:paraId="7AAFCAFE" w14:textId="77777777" w:rsidR="00FE49C8" w:rsidRDefault="00FE49C8" w:rsidP="009949E6">
      <w:pPr>
        <w:pStyle w:val="a7"/>
        <w:numPr>
          <w:ilvl w:val="0"/>
          <w:numId w:val="6"/>
        </w:numPr>
        <w:spacing w:line="240" w:lineRule="auto"/>
        <w:ind w:left="0" w:firstLine="426"/>
        <w:rPr>
          <w:szCs w:val="28"/>
        </w:rPr>
      </w:pPr>
      <w:r w:rsidRPr="00D0144A">
        <w:rPr>
          <w:szCs w:val="28"/>
        </w:rPr>
        <w:t>соблюдение требований, установленных Бюджетным кодексом Российской Федерации;</w:t>
      </w:r>
    </w:p>
    <w:p w14:paraId="450B7C97" w14:textId="77777777" w:rsidR="00976E54" w:rsidRDefault="00976E54" w:rsidP="009949E6">
      <w:pPr>
        <w:pStyle w:val="a7"/>
        <w:numPr>
          <w:ilvl w:val="0"/>
          <w:numId w:val="6"/>
        </w:numPr>
        <w:spacing w:line="240" w:lineRule="auto"/>
        <w:ind w:left="0" w:firstLine="426"/>
        <w:rPr>
          <w:szCs w:val="28"/>
        </w:rPr>
      </w:pPr>
      <w:r w:rsidRPr="00D0144A">
        <w:rPr>
          <w:szCs w:val="28"/>
        </w:rPr>
        <w:t>сохранение объема долговых обязательств на экономически безопасном уровне;</w:t>
      </w:r>
    </w:p>
    <w:p w14:paraId="64B792AE" w14:textId="77777777" w:rsidR="00976E54" w:rsidRDefault="00976E54" w:rsidP="009949E6">
      <w:pPr>
        <w:pStyle w:val="a7"/>
        <w:numPr>
          <w:ilvl w:val="0"/>
          <w:numId w:val="6"/>
        </w:numPr>
        <w:spacing w:line="240" w:lineRule="auto"/>
        <w:ind w:left="0" w:firstLine="426"/>
        <w:rPr>
          <w:szCs w:val="28"/>
        </w:rPr>
      </w:pPr>
      <w:r w:rsidRPr="00D0144A">
        <w:rPr>
          <w:szCs w:val="28"/>
        </w:rPr>
        <w:t>полнота и своевременность исполнения долговых обязательств;</w:t>
      </w:r>
    </w:p>
    <w:p w14:paraId="718317A4" w14:textId="77777777" w:rsidR="00976E54" w:rsidRDefault="00976E54" w:rsidP="009949E6">
      <w:pPr>
        <w:pStyle w:val="a7"/>
        <w:numPr>
          <w:ilvl w:val="0"/>
          <w:numId w:val="6"/>
        </w:numPr>
        <w:spacing w:line="240" w:lineRule="auto"/>
        <w:ind w:left="0" w:firstLine="426"/>
        <w:rPr>
          <w:szCs w:val="28"/>
        </w:rPr>
      </w:pPr>
      <w:r w:rsidRPr="00D0144A">
        <w:rPr>
          <w:szCs w:val="28"/>
        </w:rPr>
        <w:t>сокращение стоимости обслуживания муниципального долга;</w:t>
      </w:r>
    </w:p>
    <w:p w14:paraId="4D2EE723" w14:textId="77777777" w:rsidR="00976E54" w:rsidRPr="00D0144A" w:rsidRDefault="00976E54" w:rsidP="009949E6">
      <w:pPr>
        <w:pStyle w:val="a7"/>
        <w:numPr>
          <w:ilvl w:val="0"/>
          <w:numId w:val="6"/>
        </w:numPr>
        <w:spacing w:line="240" w:lineRule="auto"/>
        <w:ind w:left="0" w:firstLine="426"/>
        <w:rPr>
          <w:szCs w:val="28"/>
        </w:rPr>
      </w:pPr>
      <w:r w:rsidRPr="00D0144A">
        <w:rPr>
          <w:szCs w:val="28"/>
        </w:rPr>
        <w:t>прозрачность управления муниципальным долгом.</w:t>
      </w:r>
    </w:p>
    <w:p w14:paraId="1B660D99" w14:textId="77777777" w:rsidR="00FE49C8" w:rsidRPr="00D0144A" w:rsidRDefault="00FE49C8" w:rsidP="00976E54">
      <w:pPr>
        <w:pStyle w:val="ConsPlusNormal"/>
        <w:ind w:firstLine="0"/>
        <w:jc w:val="both"/>
        <w:rPr>
          <w:rFonts w:ascii="Times New Roman" w:hAnsi="Times New Roman" w:cs="Times New Roman"/>
          <w:sz w:val="28"/>
          <w:szCs w:val="28"/>
        </w:rPr>
      </w:pPr>
    </w:p>
    <w:p w14:paraId="35245EEE" w14:textId="77777777" w:rsidR="00FE49C8" w:rsidRPr="00D0144A" w:rsidRDefault="009949E6" w:rsidP="009949E6">
      <w:pPr>
        <w:pStyle w:val="ConsPlu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2. </w:t>
      </w:r>
      <w:r w:rsidR="00FE49C8" w:rsidRPr="00D0144A">
        <w:rPr>
          <w:rFonts w:ascii="Times New Roman" w:hAnsi="Times New Roman" w:cs="Times New Roman"/>
          <w:b/>
          <w:sz w:val="28"/>
          <w:szCs w:val="28"/>
        </w:rPr>
        <w:t>Итоги реализации долговой политики</w:t>
      </w:r>
    </w:p>
    <w:p w14:paraId="4F5A9AB7" w14:textId="77777777" w:rsidR="00FE49C8" w:rsidRPr="00D0144A" w:rsidRDefault="00FE49C8" w:rsidP="00D0144A">
      <w:pPr>
        <w:pStyle w:val="ConsPlusNormal"/>
        <w:tabs>
          <w:tab w:val="left" w:pos="2268"/>
        </w:tabs>
        <w:ind w:left="2853" w:firstLine="0"/>
        <w:jc w:val="both"/>
        <w:rPr>
          <w:rFonts w:ascii="Times New Roman" w:hAnsi="Times New Roman" w:cs="Times New Roman"/>
          <w:b/>
          <w:sz w:val="28"/>
          <w:szCs w:val="28"/>
        </w:rPr>
      </w:pPr>
      <w:r w:rsidRPr="00D0144A">
        <w:rPr>
          <w:rFonts w:ascii="Times New Roman" w:hAnsi="Times New Roman" w:cs="Times New Roman"/>
          <w:b/>
          <w:sz w:val="28"/>
          <w:szCs w:val="28"/>
        </w:rPr>
        <w:t xml:space="preserve">   </w:t>
      </w:r>
    </w:p>
    <w:p w14:paraId="61EE388B" w14:textId="77777777" w:rsidR="006D786D" w:rsidRPr="00D0144A" w:rsidRDefault="00903A8F" w:rsidP="009949E6">
      <w:pPr>
        <w:pStyle w:val="FORMATTEXT"/>
        <w:ind w:firstLine="426"/>
        <w:jc w:val="both"/>
        <w:rPr>
          <w:rFonts w:ascii="Times New Roman" w:hAnsi="Times New Roman" w:cs="Times New Roman"/>
          <w:sz w:val="28"/>
          <w:szCs w:val="28"/>
        </w:rPr>
      </w:pPr>
      <w:r>
        <w:rPr>
          <w:rFonts w:ascii="Times New Roman" w:hAnsi="Times New Roman" w:cs="Times New Roman"/>
          <w:sz w:val="28"/>
          <w:szCs w:val="28"/>
        </w:rPr>
        <w:t>2</w:t>
      </w:r>
      <w:r w:rsidR="00214039" w:rsidRPr="00D0144A">
        <w:rPr>
          <w:rFonts w:ascii="Times New Roman" w:hAnsi="Times New Roman" w:cs="Times New Roman"/>
          <w:sz w:val="28"/>
          <w:szCs w:val="28"/>
        </w:rPr>
        <w:t>.</w:t>
      </w:r>
      <w:r>
        <w:rPr>
          <w:rFonts w:ascii="Times New Roman" w:hAnsi="Times New Roman" w:cs="Times New Roman"/>
          <w:sz w:val="28"/>
          <w:szCs w:val="28"/>
        </w:rPr>
        <w:t>1.</w:t>
      </w:r>
      <w:r w:rsidR="00214039" w:rsidRPr="00D0144A">
        <w:rPr>
          <w:rFonts w:ascii="Times New Roman" w:hAnsi="Times New Roman" w:cs="Times New Roman"/>
          <w:sz w:val="28"/>
          <w:szCs w:val="28"/>
        </w:rPr>
        <w:t xml:space="preserve"> </w:t>
      </w:r>
      <w:r w:rsidR="006D786D" w:rsidRPr="00D0144A">
        <w:rPr>
          <w:rFonts w:ascii="Times New Roman" w:hAnsi="Times New Roman" w:cs="Times New Roman"/>
          <w:sz w:val="28"/>
          <w:szCs w:val="28"/>
        </w:rPr>
        <w:t>С 20</w:t>
      </w:r>
      <w:r w:rsidR="000709DB">
        <w:rPr>
          <w:rFonts w:ascii="Times New Roman" w:hAnsi="Times New Roman" w:cs="Times New Roman"/>
          <w:sz w:val="28"/>
          <w:szCs w:val="28"/>
        </w:rPr>
        <w:t>19</w:t>
      </w:r>
      <w:r w:rsidR="006D786D" w:rsidRPr="00D0144A">
        <w:rPr>
          <w:rFonts w:ascii="Times New Roman" w:hAnsi="Times New Roman" w:cs="Times New Roman"/>
          <w:sz w:val="28"/>
          <w:szCs w:val="28"/>
        </w:rPr>
        <w:t xml:space="preserve"> года администрацией Грязинского муниципального района заемные средства в бюджет муниципального района в виде бюджетных кредитов от других бюджетов бюджетной системы Российской Федерации и кредитов от кредитных организаций не привлекались.</w:t>
      </w:r>
    </w:p>
    <w:p w14:paraId="0AFC1314" w14:textId="77777777" w:rsidR="006D786D" w:rsidRPr="00D0144A" w:rsidRDefault="006D786D" w:rsidP="00976E54">
      <w:pPr>
        <w:pStyle w:val="FORMATTEXT"/>
        <w:ind w:firstLine="708"/>
        <w:jc w:val="both"/>
        <w:rPr>
          <w:rFonts w:ascii="Times New Roman" w:hAnsi="Times New Roman" w:cs="Times New Roman"/>
          <w:sz w:val="28"/>
          <w:szCs w:val="28"/>
        </w:rPr>
      </w:pPr>
      <w:r w:rsidRPr="00D0144A">
        <w:rPr>
          <w:rFonts w:ascii="Times New Roman" w:hAnsi="Times New Roman" w:cs="Times New Roman"/>
          <w:sz w:val="28"/>
          <w:szCs w:val="28"/>
        </w:rPr>
        <w:t>Муниципальные ценные бумаги не выпускались, муниципальные гарантии не предоставлялись.</w:t>
      </w:r>
    </w:p>
    <w:p w14:paraId="03748CEF" w14:textId="2E93D36F" w:rsidR="006D786D" w:rsidRPr="00D0144A" w:rsidRDefault="001D0573" w:rsidP="00976E54">
      <w:pPr>
        <w:spacing w:line="240" w:lineRule="auto"/>
        <w:ind w:firstLine="708"/>
        <w:rPr>
          <w:szCs w:val="28"/>
        </w:rPr>
      </w:pPr>
      <w:r>
        <w:rPr>
          <w:szCs w:val="28"/>
        </w:rPr>
        <w:t>В Грязинском муниципальном районе в 2023 году з</w:t>
      </w:r>
      <w:r w:rsidR="006D786D" w:rsidRPr="00D0144A">
        <w:rPr>
          <w:szCs w:val="28"/>
        </w:rPr>
        <w:t>адолженност</w:t>
      </w:r>
      <w:r w:rsidR="00903A8F">
        <w:rPr>
          <w:szCs w:val="28"/>
        </w:rPr>
        <w:t>ь</w:t>
      </w:r>
      <w:r w:rsidR="006D786D" w:rsidRPr="00D0144A">
        <w:rPr>
          <w:szCs w:val="28"/>
        </w:rPr>
        <w:t xml:space="preserve"> по долговым обязательствам</w:t>
      </w:r>
      <w:r w:rsidRPr="001D0573">
        <w:rPr>
          <w:szCs w:val="28"/>
        </w:rPr>
        <w:t xml:space="preserve"> </w:t>
      </w:r>
      <w:r>
        <w:rPr>
          <w:szCs w:val="28"/>
        </w:rPr>
        <w:t>отсутствует</w:t>
      </w:r>
      <w:r w:rsidR="003F6ADE">
        <w:rPr>
          <w:szCs w:val="28"/>
        </w:rPr>
        <w:t>.</w:t>
      </w:r>
      <w:r w:rsidR="006D786D" w:rsidRPr="00D0144A">
        <w:rPr>
          <w:szCs w:val="28"/>
        </w:rPr>
        <w:t xml:space="preserve"> </w:t>
      </w:r>
    </w:p>
    <w:p w14:paraId="294F55D0" w14:textId="56651039" w:rsidR="00FE49C8" w:rsidRPr="00D0144A" w:rsidRDefault="009949E6" w:rsidP="00976E54">
      <w:pPr>
        <w:tabs>
          <w:tab w:val="left" w:pos="426"/>
        </w:tabs>
        <w:autoSpaceDE w:val="0"/>
        <w:autoSpaceDN w:val="0"/>
        <w:adjustRightInd w:val="0"/>
        <w:spacing w:line="240" w:lineRule="auto"/>
        <w:ind w:firstLine="0"/>
        <w:outlineLvl w:val="0"/>
        <w:rPr>
          <w:szCs w:val="28"/>
        </w:rPr>
      </w:pPr>
      <w:r>
        <w:rPr>
          <w:szCs w:val="28"/>
        </w:rPr>
        <w:tab/>
      </w:r>
      <w:r w:rsidR="00903A8F" w:rsidRPr="000709DB">
        <w:rPr>
          <w:szCs w:val="28"/>
        </w:rPr>
        <w:t>2</w:t>
      </w:r>
      <w:r w:rsidR="00D0144A" w:rsidRPr="000709DB">
        <w:rPr>
          <w:szCs w:val="28"/>
        </w:rPr>
        <w:t>.</w:t>
      </w:r>
      <w:r w:rsidR="00903A8F" w:rsidRPr="000709DB">
        <w:rPr>
          <w:szCs w:val="28"/>
        </w:rPr>
        <w:t>2.</w:t>
      </w:r>
      <w:r w:rsidR="00D0144A" w:rsidRPr="000709DB">
        <w:rPr>
          <w:szCs w:val="28"/>
        </w:rPr>
        <w:t xml:space="preserve"> </w:t>
      </w:r>
      <w:r w:rsidR="00FE49C8" w:rsidRPr="000709DB">
        <w:rPr>
          <w:szCs w:val="28"/>
        </w:rPr>
        <w:t xml:space="preserve">Муниципальным образованием проводится взвешенная долговая политика. </w:t>
      </w:r>
      <w:proofErr w:type="gramStart"/>
      <w:r w:rsidR="00FE49C8" w:rsidRPr="000709DB">
        <w:rPr>
          <w:szCs w:val="28"/>
        </w:rPr>
        <w:t>С 20</w:t>
      </w:r>
      <w:r w:rsidR="00597639" w:rsidRPr="000709DB">
        <w:rPr>
          <w:szCs w:val="28"/>
        </w:rPr>
        <w:t>20</w:t>
      </w:r>
      <w:r w:rsidR="00903A8F" w:rsidRPr="000709DB">
        <w:rPr>
          <w:szCs w:val="28"/>
        </w:rPr>
        <w:t xml:space="preserve"> </w:t>
      </w:r>
      <w:r w:rsidR="00FE49C8" w:rsidRPr="000709DB">
        <w:rPr>
          <w:szCs w:val="28"/>
        </w:rPr>
        <w:t>года долговая политика реализуется с учетом мероприятий, предусмотренных подпрограммой «</w:t>
      </w:r>
      <w:r w:rsidR="00597639" w:rsidRPr="000709DB">
        <w:rPr>
          <w:szCs w:val="28"/>
        </w:rPr>
        <w:t>Управление муниципальным долгом Грязинского муниципального района»</w:t>
      </w:r>
      <w:r w:rsidR="00FE49C8" w:rsidRPr="000709DB">
        <w:rPr>
          <w:szCs w:val="28"/>
        </w:rPr>
        <w:t xml:space="preserve"> муниципальной программы «</w:t>
      </w:r>
      <w:r w:rsidR="00597639" w:rsidRPr="000709DB">
        <w:rPr>
          <w:szCs w:val="28"/>
        </w:rPr>
        <w:t>Управление муниципальными финансами и муниципальным долгом Грязинского муниципального района на 2014 – 202</w:t>
      </w:r>
      <w:r w:rsidR="005E07F8">
        <w:rPr>
          <w:szCs w:val="28"/>
        </w:rPr>
        <w:t>6</w:t>
      </w:r>
      <w:r w:rsidR="00597639" w:rsidRPr="000709DB">
        <w:rPr>
          <w:szCs w:val="28"/>
        </w:rPr>
        <w:t xml:space="preserve"> годы»</w:t>
      </w:r>
      <w:r w:rsidR="00FE49C8" w:rsidRPr="000709DB">
        <w:rPr>
          <w:szCs w:val="28"/>
        </w:rPr>
        <w:t xml:space="preserve">, утвержденной </w:t>
      </w:r>
      <w:r w:rsidR="00FE49C8" w:rsidRPr="000709DB">
        <w:rPr>
          <w:szCs w:val="28"/>
        </w:rPr>
        <w:lastRenderedPageBreak/>
        <w:t xml:space="preserve">постановлением </w:t>
      </w:r>
      <w:r w:rsidR="007E0439" w:rsidRPr="000709DB">
        <w:rPr>
          <w:szCs w:val="28"/>
        </w:rPr>
        <w:t>а</w:t>
      </w:r>
      <w:r w:rsidR="00FE49C8" w:rsidRPr="000709DB">
        <w:rPr>
          <w:szCs w:val="28"/>
        </w:rPr>
        <w:t xml:space="preserve">дминистрации </w:t>
      </w:r>
      <w:r w:rsidR="007E0439" w:rsidRPr="000709DB">
        <w:rPr>
          <w:szCs w:val="28"/>
        </w:rPr>
        <w:t xml:space="preserve">Грязинского муниципального района </w:t>
      </w:r>
      <w:r w:rsidR="00FE49C8" w:rsidRPr="000709DB">
        <w:rPr>
          <w:szCs w:val="28"/>
        </w:rPr>
        <w:t xml:space="preserve">от </w:t>
      </w:r>
      <w:r w:rsidR="007E0439" w:rsidRPr="000709DB">
        <w:rPr>
          <w:szCs w:val="28"/>
        </w:rPr>
        <w:t>14.10.2013</w:t>
      </w:r>
      <w:r w:rsidR="00FE49C8" w:rsidRPr="000709DB">
        <w:rPr>
          <w:szCs w:val="28"/>
        </w:rPr>
        <w:t xml:space="preserve">г. № </w:t>
      </w:r>
      <w:r w:rsidR="007E0439" w:rsidRPr="000709DB">
        <w:rPr>
          <w:szCs w:val="28"/>
        </w:rPr>
        <w:t>2406</w:t>
      </w:r>
      <w:r w:rsidR="00FE49C8" w:rsidRPr="000709DB">
        <w:rPr>
          <w:szCs w:val="28"/>
        </w:rPr>
        <w:t xml:space="preserve"> </w:t>
      </w:r>
      <w:r w:rsidR="00752264" w:rsidRPr="000709DB">
        <w:rPr>
          <w:szCs w:val="28"/>
        </w:rPr>
        <w:t xml:space="preserve">«Об утверждении </w:t>
      </w:r>
      <w:r w:rsidR="007E0439" w:rsidRPr="000709DB">
        <w:rPr>
          <w:szCs w:val="28"/>
        </w:rPr>
        <w:t>муниципальной программы Грязинского муниципального района Липецкой области «Управление муниципальными финансами и муниципальным долгом Грязинского муниципального района</w:t>
      </w:r>
      <w:proofErr w:type="gramEnd"/>
      <w:r w:rsidR="007E0439" w:rsidRPr="000709DB">
        <w:rPr>
          <w:szCs w:val="28"/>
        </w:rPr>
        <w:t xml:space="preserve"> на 2014 – 202</w:t>
      </w:r>
      <w:r w:rsidR="005E07F8">
        <w:rPr>
          <w:szCs w:val="28"/>
        </w:rPr>
        <w:t>6</w:t>
      </w:r>
      <w:r w:rsidR="007E0439" w:rsidRPr="000709DB">
        <w:rPr>
          <w:szCs w:val="28"/>
        </w:rPr>
        <w:t xml:space="preserve"> годы»</w:t>
      </w:r>
      <w:r w:rsidR="000709DB">
        <w:rPr>
          <w:szCs w:val="28"/>
        </w:rPr>
        <w:t>.</w:t>
      </w:r>
      <w:r w:rsidR="00FE49C8" w:rsidRPr="00D0144A">
        <w:rPr>
          <w:szCs w:val="28"/>
        </w:rPr>
        <w:t xml:space="preserve"> </w:t>
      </w:r>
    </w:p>
    <w:p w14:paraId="639BCDC0" w14:textId="77777777" w:rsidR="00FE49C8" w:rsidRPr="00D0144A" w:rsidRDefault="000A2BB5" w:rsidP="009949E6">
      <w:pPr>
        <w:autoSpaceDE w:val="0"/>
        <w:autoSpaceDN w:val="0"/>
        <w:adjustRightInd w:val="0"/>
        <w:spacing w:line="240" w:lineRule="auto"/>
        <w:ind w:firstLine="426"/>
        <w:rPr>
          <w:szCs w:val="28"/>
        </w:rPr>
      </w:pPr>
      <w:r>
        <w:rPr>
          <w:szCs w:val="28"/>
        </w:rPr>
        <w:t xml:space="preserve">2.3. </w:t>
      </w:r>
      <w:r w:rsidR="00FE49C8" w:rsidRPr="00D0144A">
        <w:rPr>
          <w:szCs w:val="28"/>
        </w:rPr>
        <w:t>Приоритет</w:t>
      </w:r>
      <w:r>
        <w:rPr>
          <w:szCs w:val="28"/>
        </w:rPr>
        <w:t>ом</w:t>
      </w:r>
      <w:r w:rsidR="00FE49C8" w:rsidRPr="00D0144A">
        <w:rPr>
          <w:szCs w:val="28"/>
        </w:rPr>
        <w:t xml:space="preserve"> муниципальной политики </w:t>
      </w:r>
      <w:r w:rsidR="00FE49C8" w:rsidRPr="000709DB">
        <w:rPr>
          <w:szCs w:val="28"/>
        </w:rPr>
        <w:t xml:space="preserve">в сфере реализации подпрограммы </w:t>
      </w:r>
      <w:r w:rsidR="00752264" w:rsidRPr="000709DB">
        <w:rPr>
          <w:szCs w:val="28"/>
        </w:rPr>
        <w:t>«Управление муниципальным долгом Грязинского муниципального района»</w:t>
      </w:r>
      <w:r w:rsidR="00FE49C8" w:rsidRPr="00D0144A">
        <w:rPr>
          <w:szCs w:val="28"/>
        </w:rPr>
        <w:t xml:space="preserve"> являл</w:t>
      </w:r>
      <w:r>
        <w:rPr>
          <w:szCs w:val="28"/>
        </w:rPr>
        <w:t>о</w:t>
      </w:r>
      <w:r w:rsidR="00FE49C8" w:rsidRPr="00D0144A">
        <w:rPr>
          <w:szCs w:val="28"/>
        </w:rPr>
        <w:t>сь соблюдение ограничений, устанавливаемых Бюджетным кодексом Российской Федерации:</w:t>
      </w:r>
    </w:p>
    <w:p w14:paraId="6B3119A3" w14:textId="77777777" w:rsidR="00FE49C8" w:rsidRPr="00D0144A" w:rsidRDefault="00FE49C8" w:rsidP="00D0144A">
      <w:pPr>
        <w:autoSpaceDE w:val="0"/>
        <w:autoSpaceDN w:val="0"/>
        <w:adjustRightInd w:val="0"/>
        <w:spacing w:line="240" w:lineRule="auto"/>
        <w:ind w:firstLine="540"/>
        <w:rPr>
          <w:szCs w:val="28"/>
        </w:rPr>
      </w:pPr>
      <w:r w:rsidRPr="00D0144A">
        <w:rPr>
          <w:szCs w:val="28"/>
        </w:rPr>
        <w:t>- по предельному объему заимствований;</w:t>
      </w:r>
    </w:p>
    <w:p w14:paraId="55B168B7" w14:textId="77777777" w:rsidR="00FE49C8" w:rsidRPr="00D0144A" w:rsidRDefault="00FE49C8" w:rsidP="00D0144A">
      <w:pPr>
        <w:autoSpaceDE w:val="0"/>
        <w:autoSpaceDN w:val="0"/>
        <w:adjustRightInd w:val="0"/>
        <w:spacing w:line="240" w:lineRule="auto"/>
        <w:ind w:firstLine="540"/>
        <w:rPr>
          <w:szCs w:val="28"/>
        </w:rPr>
      </w:pPr>
      <w:r w:rsidRPr="00D0144A">
        <w:rPr>
          <w:szCs w:val="28"/>
        </w:rPr>
        <w:t>- по верхнему пределу муниципального долга;</w:t>
      </w:r>
    </w:p>
    <w:p w14:paraId="120B20E8" w14:textId="77777777" w:rsidR="00FE49C8" w:rsidRPr="00D0144A" w:rsidRDefault="00FE49C8" w:rsidP="00D0144A">
      <w:pPr>
        <w:autoSpaceDE w:val="0"/>
        <w:autoSpaceDN w:val="0"/>
        <w:adjustRightInd w:val="0"/>
        <w:spacing w:line="240" w:lineRule="auto"/>
        <w:ind w:firstLine="540"/>
        <w:rPr>
          <w:szCs w:val="28"/>
        </w:rPr>
      </w:pPr>
      <w:r w:rsidRPr="00D0144A">
        <w:rPr>
          <w:szCs w:val="28"/>
        </w:rPr>
        <w:t>- по расходам на обслуживание муниципального долга;</w:t>
      </w:r>
    </w:p>
    <w:p w14:paraId="4FFA1163" w14:textId="77777777" w:rsidR="00FE49C8" w:rsidRPr="00D0144A" w:rsidRDefault="00FE49C8" w:rsidP="009949E6">
      <w:pPr>
        <w:autoSpaceDE w:val="0"/>
        <w:autoSpaceDN w:val="0"/>
        <w:adjustRightInd w:val="0"/>
        <w:spacing w:line="240" w:lineRule="auto"/>
        <w:ind w:firstLine="540"/>
        <w:rPr>
          <w:szCs w:val="28"/>
        </w:rPr>
      </w:pPr>
      <w:r w:rsidRPr="00D0144A">
        <w:rPr>
          <w:szCs w:val="28"/>
        </w:rPr>
        <w:t>- по установленному размеру дефицита местного бюджета.</w:t>
      </w:r>
    </w:p>
    <w:p w14:paraId="4779EA24" w14:textId="77777777" w:rsidR="00214039" w:rsidRPr="00D0144A" w:rsidRDefault="00214039" w:rsidP="00D0144A">
      <w:pPr>
        <w:autoSpaceDE w:val="0"/>
        <w:autoSpaceDN w:val="0"/>
        <w:adjustRightInd w:val="0"/>
        <w:spacing w:line="240" w:lineRule="auto"/>
        <w:ind w:firstLine="0"/>
        <w:rPr>
          <w:szCs w:val="28"/>
        </w:rPr>
      </w:pPr>
    </w:p>
    <w:p w14:paraId="2B18457D" w14:textId="77777777" w:rsidR="009949E6" w:rsidRDefault="00D0144A" w:rsidP="009949E6">
      <w:pPr>
        <w:tabs>
          <w:tab w:val="left" w:pos="0"/>
        </w:tabs>
        <w:autoSpaceDE w:val="0"/>
        <w:autoSpaceDN w:val="0"/>
        <w:adjustRightInd w:val="0"/>
        <w:spacing w:line="240" w:lineRule="auto"/>
        <w:ind w:firstLine="0"/>
        <w:jc w:val="center"/>
        <w:rPr>
          <w:b/>
          <w:szCs w:val="28"/>
        </w:rPr>
      </w:pPr>
      <w:r>
        <w:rPr>
          <w:b/>
          <w:szCs w:val="28"/>
        </w:rPr>
        <w:t>3.</w:t>
      </w:r>
      <w:r w:rsidRPr="00D0144A">
        <w:rPr>
          <w:b/>
          <w:szCs w:val="28"/>
        </w:rPr>
        <w:t xml:space="preserve">Основные факторы, </w:t>
      </w:r>
    </w:p>
    <w:p w14:paraId="5D2EA127" w14:textId="77777777" w:rsidR="00214039" w:rsidRDefault="00D0144A" w:rsidP="009949E6">
      <w:pPr>
        <w:tabs>
          <w:tab w:val="left" w:pos="0"/>
        </w:tabs>
        <w:autoSpaceDE w:val="0"/>
        <w:autoSpaceDN w:val="0"/>
        <w:adjustRightInd w:val="0"/>
        <w:spacing w:line="240" w:lineRule="auto"/>
        <w:ind w:firstLine="0"/>
        <w:jc w:val="center"/>
        <w:rPr>
          <w:b/>
          <w:szCs w:val="28"/>
        </w:rPr>
      </w:pPr>
      <w:r w:rsidRPr="00D0144A">
        <w:rPr>
          <w:b/>
          <w:szCs w:val="28"/>
        </w:rPr>
        <w:t>определяющие характер и направление долговой политики</w:t>
      </w:r>
    </w:p>
    <w:p w14:paraId="60E93FB7" w14:textId="77777777" w:rsidR="00D0144A" w:rsidRDefault="00D0144A" w:rsidP="000A2BB5">
      <w:pPr>
        <w:tabs>
          <w:tab w:val="left" w:pos="1701"/>
        </w:tabs>
        <w:autoSpaceDE w:val="0"/>
        <w:autoSpaceDN w:val="0"/>
        <w:adjustRightInd w:val="0"/>
        <w:spacing w:line="240" w:lineRule="auto"/>
        <w:ind w:left="1701" w:firstLine="0"/>
        <w:jc w:val="center"/>
        <w:rPr>
          <w:b/>
          <w:szCs w:val="28"/>
        </w:rPr>
      </w:pPr>
    </w:p>
    <w:p w14:paraId="6F3E348E" w14:textId="77777777" w:rsidR="00D0144A" w:rsidRDefault="00D0144A" w:rsidP="00D0144A">
      <w:pPr>
        <w:pStyle w:val="ConsPlusNormal"/>
        <w:ind w:firstLine="540"/>
        <w:jc w:val="both"/>
        <w:rPr>
          <w:rFonts w:ascii="Times New Roman" w:hAnsi="Times New Roman" w:cs="Times New Roman"/>
          <w:sz w:val="28"/>
          <w:szCs w:val="28"/>
        </w:rPr>
      </w:pPr>
      <w:r w:rsidRPr="00D0144A">
        <w:rPr>
          <w:rFonts w:ascii="Times New Roman" w:hAnsi="Times New Roman" w:cs="Times New Roman"/>
          <w:sz w:val="28"/>
          <w:szCs w:val="28"/>
        </w:rPr>
        <w:t>Основными факторами, определяющими характер и направления долговой политики</w:t>
      </w:r>
      <w:r w:rsidR="000A2BB5">
        <w:rPr>
          <w:rFonts w:ascii="Times New Roman" w:hAnsi="Times New Roman" w:cs="Times New Roman"/>
          <w:sz w:val="28"/>
          <w:szCs w:val="28"/>
        </w:rPr>
        <w:t xml:space="preserve"> Грязинского муниципального района</w:t>
      </w:r>
      <w:r w:rsidRPr="00D0144A">
        <w:rPr>
          <w:rFonts w:ascii="Times New Roman" w:hAnsi="Times New Roman" w:cs="Times New Roman"/>
          <w:sz w:val="28"/>
          <w:szCs w:val="28"/>
        </w:rPr>
        <w:t>, являются:</w:t>
      </w:r>
    </w:p>
    <w:p w14:paraId="40732D10" w14:textId="77777777" w:rsidR="000C4348" w:rsidRDefault="00D0144A" w:rsidP="009949E6">
      <w:pPr>
        <w:pStyle w:val="ConsPlusNormal"/>
        <w:numPr>
          <w:ilvl w:val="0"/>
          <w:numId w:val="5"/>
        </w:numPr>
        <w:ind w:left="0" w:firstLine="426"/>
        <w:jc w:val="both"/>
        <w:rPr>
          <w:rFonts w:ascii="Times New Roman" w:hAnsi="Times New Roman" w:cs="Times New Roman"/>
          <w:sz w:val="28"/>
          <w:szCs w:val="28"/>
        </w:rPr>
      </w:pPr>
      <w:r w:rsidRPr="00D0144A">
        <w:rPr>
          <w:rFonts w:ascii="Times New Roman" w:hAnsi="Times New Roman" w:cs="Times New Roman"/>
          <w:sz w:val="28"/>
          <w:szCs w:val="28"/>
        </w:rPr>
        <w:t>изменения, вносимые в бюджетное законодательство Российской Федерации и законодательство Российской Федерации о налогах и сборах, которые в сопоставимом виде приводят к диспропорции между доходами и расходами бюджета муниципального района;</w:t>
      </w:r>
    </w:p>
    <w:p w14:paraId="1D9493DC" w14:textId="77777777" w:rsidR="000C4348" w:rsidRDefault="000C4348" w:rsidP="009949E6">
      <w:pPr>
        <w:pStyle w:val="ConsPlusNormal"/>
        <w:numPr>
          <w:ilvl w:val="0"/>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н</w:t>
      </w:r>
      <w:r w:rsidR="00D0144A" w:rsidRPr="00D0144A">
        <w:rPr>
          <w:rFonts w:ascii="Times New Roman" w:hAnsi="Times New Roman" w:cs="Times New Roman"/>
          <w:sz w:val="28"/>
          <w:szCs w:val="28"/>
        </w:rPr>
        <w:t xml:space="preserve">еобходимость финансового обеспечения расходных обязательств </w:t>
      </w:r>
      <w:r>
        <w:rPr>
          <w:rFonts w:ascii="Times New Roman" w:hAnsi="Times New Roman" w:cs="Times New Roman"/>
          <w:sz w:val="28"/>
          <w:szCs w:val="28"/>
        </w:rPr>
        <w:t>Грязинского</w:t>
      </w:r>
      <w:r w:rsidR="00D0144A" w:rsidRPr="00D0144A">
        <w:rPr>
          <w:rFonts w:ascii="Times New Roman" w:hAnsi="Times New Roman" w:cs="Times New Roman"/>
          <w:sz w:val="28"/>
          <w:szCs w:val="28"/>
        </w:rPr>
        <w:t xml:space="preserve"> муниципального района, принимаемых с учетом политики расходования бюджетных средств, направленной на достижение национальных целей и стратегических задач;</w:t>
      </w:r>
    </w:p>
    <w:p w14:paraId="67F9189D" w14:textId="77777777" w:rsidR="000C4348" w:rsidRDefault="00D0144A" w:rsidP="009949E6">
      <w:pPr>
        <w:pStyle w:val="ConsPlusNormal"/>
        <w:numPr>
          <w:ilvl w:val="0"/>
          <w:numId w:val="5"/>
        </w:numPr>
        <w:ind w:left="0" w:firstLine="426"/>
        <w:jc w:val="both"/>
        <w:rPr>
          <w:rFonts w:ascii="Times New Roman" w:hAnsi="Times New Roman" w:cs="Times New Roman"/>
          <w:sz w:val="28"/>
          <w:szCs w:val="28"/>
        </w:rPr>
      </w:pPr>
      <w:r w:rsidRPr="00D0144A">
        <w:rPr>
          <w:rFonts w:ascii="Times New Roman" w:hAnsi="Times New Roman" w:cs="Times New Roman"/>
          <w:sz w:val="28"/>
          <w:szCs w:val="28"/>
        </w:rPr>
        <w:t>необходимость индексации расходов бюджета муниципального района на выплату заработной платы работникам бюджетной сферы и оплату коммунальных услуг бюджетными учреждениями;</w:t>
      </w:r>
    </w:p>
    <w:p w14:paraId="5A3239FE" w14:textId="77777777" w:rsidR="000C4348" w:rsidRDefault="00D0144A" w:rsidP="009949E6">
      <w:pPr>
        <w:pStyle w:val="ConsPlusNormal"/>
        <w:numPr>
          <w:ilvl w:val="0"/>
          <w:numId w:val="5"/>
        </w:numPr>
        <w:ind w:left="0" w:firstLine="426"/>
        <w:jc w:val="both"/>
        <w:rPr>
          <w:rFonts w:ascii="Times New Roman" w:hAnsi="Times New Roman" w:cs="Times New Roman"/>
          <w:sz w:val="28"/>
          <w:szCs w:val="28"/>
        </w:rPr>
      </w:pPr>
      <w:r w:rsidRPr="00D0144A">
        <w:rPr>
          <w:rFonts w:ascii="Times New Roman" w:hAnsi="Times New Roman" w:cs="Times New Roman"/>
          <w:sz w:val="28"/>
          <w:szCs w:val="28"/>
        </w:rPr>
        <w:t xml:space="preserve">изменения, внесенные в Бюджетный </w:t>
      </w:r>
      <w:hyperlink r:id="rId8" w:history="1">
        <w:r w:rsidRPr="00D0144A">
          <w:rPr>
            <w:rFonts w:ascii="Times New Roman" w:hAnsi="Times New Roman" w:cs="Times New Roman"/>
            <w:sz w:val="28"/>
            <w:szCs w:val="28"/>
          </w:rPr>
          <w:t>кодекс</w:t>
        </w:r>
      </w:hyperlink>
      <w:r w:rsidRPr="00D0144A">
        <w:rPr>
          <w:rFonts w:ascii="Times New Roman" w:hAnsi="Times New Roman" w:cs="Times New Roman"/>
          <w:sz w:val="28"/>
          <w:szCs w:val="28"/>
        </w:rPr>
        <w:t xml:space="preserve"> Российской Федерации в части оценки долговой устойчивости муниципальных образований и их ранжирования в зависимости от уровня долговой устойчивости</w:t>
      </w:r>
      <w:r w:rsidR="000C4348">
        <w:rPr>
          <w:rFonts w:ascii="Times New Roman" w:hAnsi="Times New Roman" w:cs="Times New Roman"/>
          <w:sz w:val="28"/>
          <w:szCs w:val="28"/>
        </w:rPr>
        <w:t>.</w:t>
      </w:r>
    </w:p>
    <w:p w14:paraId="53E7A1E2" w14:textId="77777777" w:rsidR="000C4348" w:rsidRDefault="000C4348" w:rsidP="000A2BB5">
      <w:pPr>
        <w:pStyle w:val="ConsPlusNormal"/>
        <w:ind w:firstLine="540"/>
        <w:jc w:val="both"/>
        <w:rPr>
          <w:rFonts w:ascii="Times New Roman" w:hAnsi="Times New Roman" w:cs="Times New Roman"/>
          <w:sz w:val="28"/>
          <w:szCs w:val="28"/>
        </w:rPr>
      </w:pPr>
    </w:p>
    <w:p w14:paraId="783A486B" w14:textId="77777777" w:rsidR="000C4348" w:rsidRDefault="009949E6" w:rsidP="009949E6">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4. </w:t>
      </w:r>
      <w:r w:rsidR="004F1CD7" w:rsidRPr="00437F5D">
        <w:rPr>
          <w:rFonts w:ascii="Times New Roman" w:hAnsi="Times New Roman" w:cs="Times New Roman"/>
          <w:b/>
          <w:sz w:val="28"/>
          <w:szCs w:val="28"/>
        </w:rPr>
        <w:t>Це</w:t>
      </w:r>
      <w:r w:rsidR="00437F5D">
        <w:rPr>
          <w:rFonts w:ascii="Times New Roman" w:hAnsi="Times New Roman" w:cs="Times New Roman"/>
          <w:b/>
          <w:sz w:val="28"/>
          <w:szCs w:val="28"/>
        </w:rPr>
        <w:t>ли и задачи долговой политики</w:t>
      </w:r>
    </w:p>
    <w:p w14:paraId="6EF93198" w14:textId="77777777" w:rsidR="009418ED" w:rsidRPr="00437F5D" w:rsidRDefault="009418ED" w:rsidP="009418ED">
      <w:pPr>
        <w:pStyle w:val="ConsPlusNormal"/>
        <w:ind w:left="1985" w:firstLine="0"/>
        <w:jc w:val="both"/>
        <w:rPr>
          <w:rFonts w:ascii="Times New Roman" w:hAnsi="Times New Roman" w:cs="Times New Roman"/>
          <w:b/>
          <w:sz w:val="28"/>
          <w:szCs w:val="28"/>
        </w:rPr>
      </w:pPr>
    </w:p>
    <w:p w14:paraId="68F096D1" w14:textId="60E8E9D5" w:rsidR="009418ED" w:rsidRDefault="000A2BB5" w:rsidP="009418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418ED" w:rsidRPr="009418ED">
        <w:rPr>
          <w:rFonts w:ascii="Times New Roman" w:hAnsi="Times New Roman" w:cs="Times New Roman"/>
          <w:sz w:val="28"/>
          <w:szCs w:val="28"/>
        </w:rPr>
        <w:t>.</w:t>
      </w:r>
      <w:r>
        <w:rPr>
          <w:rFonts w:ascii="Times New Roman" w:hAnsi="Times New Roman" w:cs="Times New Roman"/>
          <w:sz w:val="28"/>
          <w:szCs w:val="28"/>
        </w:rPr>
        <w:t>1.</w:t>
      </w:r>
      <w:r w:rsidR="00C2177B">
        <w:rPr>
          <w:rFonts w:ascii="Times New Roman" w:hAnsi="Times New Roman" w:cs="Times New Roman"/>
          <w:sz w:val="28"/>
          <w:szCs w:val="28"/>
        </w:rPr>
        <w:t xml:space="preserve"> </w:t>
      </w:r>
      <w:r w:rsidR="009418ED" w:rsidRPr="009418ED">
        <w:rPr>
          <w:rFonts w:ascii="Times New Roman" w:hAnsi="Times New Roman" w:cs="Times New Roman"/>
          <w:sz w:val="28"/>
          <w:szCs w:val="28"/>
        </w:rPr>
        <w:t>Целями долговой политики являются:</w:t>
      </w:r>
    </w:p>
    <w:p w14:paraId="70D6C0D7" w14:textId="77777777" w:rsidR="009418ED" w:rsidRDefault="00C2177B" w:rsidP="009418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18ED" w:rsidRPr="009418ED">
        <w:rPr>
          <w:rFonts w:ascii="Times New Roman" w:hAnsi="Times New Roman" w:cs="Times New Roman"/>
          <w:sz w:val="28"/>
          <w:szCs w:val="28"/>
        </w:rPr>
        <w:t xml:space="preserve">обеспечение сбалансированности и долговой устойчивости бюджета муниципального </w:t>
      </w:r>
      <w:r>
        <w:rPr>
          <w:rFonts w:ascii="Times New Roman" w:hAnsi="Times New Roman" w:cs="Times New Roman"/>
          <w:sz w:val="28"/>
          <w:szCs w:val="28"/>
        </w:rPr>
        <w:t>образования</w:t>
      </w:r>
      <w:r w:rsidR="009418ED" w:rsidRPr="009418ED">
        <w:rPr>
          <w:rFonts w:ascii="Times New Roman" w:hAnsi="Times New Roman" w:cs="Times New Roman"/>
          <w:sz w:val="28"/>
          <w:szCs w:val="28"/>
        </w:rPr>
        <w:t>;</w:t>
      </w:r>
    </w:p>
    <w:p w14:paraId="79B0EE0A" w14:textId="77777777" w:rsidR="00C2177B" w:rsidRDefault="00C2177B" w:rsidP="009418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сохранение высокого уровня долговой устойчивости муниципального образования.</w:t>
      </w:r>
    </w:p>
    <w:p w14:paraId="13A8F23E" w14:textId="77777777" w:rsidR="009418ED" w:rsidRDefault="00C2177B" w:rsidP="009418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418ED" w:rsidRPr="009418ED">
        <w:rPr>
          <w:rFonts w:ascii="Times New Roman" w:hAnsi="Times New Roman" w:cs="Times New Roman"/>
          <w:sz w:val="28"/>
          <w:szCs w:val="28"/>
        </w:rPr>
        <w:t>.</w:t>
      </w:r>
      <w:r>
        <w:rPr>
          <w:rFonts w:ascii="Times New Roman" w:hAnsi="Times New Roman" w:cs="Times New Roman"/>
          <w:sz w:val="28"/>
          <w:szCs w:val="28"/>
        </w:rPr>
        <w:t xml:space="preserve">2. </w:t>
      </w:r>
      <w:r w:rsidR="009418ED" w:rsidRPr="009418ED">
        <w:rPr>
          <w:rFonts w:ascii="Times New Roman" w:hAnsi="Times New Roman" w:cs="Times New Roman"/>
          <w:sz w:val="28"/>
          <w:szCs w:val="28"/>
        </w:rPr>
        <w:t>Задачи, которые необходимо решить при реализации долговой политики:</w:t>
      </w:r>
    </w:p>
    <w:p w14:paraId="5361EAB2" w14:textId="77777777" w:rsidR="009418ED" w:rsidRDefault="00C2177B" w:rsidP="009949E6">
      <w:pPr>
        <w:pStyle w:val="ConsPlusNormal"/>
        <w:numPr>
          <w:ilvl w:val="0"/>
          <w:numId w:val="8"/>
        </w:numPr>
        <w:ind w:left="0" w:firstLine="426"/>
        <w:jc w:val="both"/>
        <w:rPr>
          <w:rFonts w:ascii="Times New Roman" w:hAnsi="Times New Roman" w:cs="Times New Roman"/>
          <w:sz w:val="28"/>
          <w:szCs w:val="28"/>
        </w:rPr>
      </w:pPr>
      <w:r>
        <w:rPr>
          <w:rFonts w:ascii="Times New Roman" w:hAnsi="Times New Roman" w:cs="Times New Roman"/>
          <w:sz w:val="28"/>
          <w:szCs w:val="28"/>
        </w:rPr>
        <w:t>п</w:t>
      </w:r>
      <w:r w:rsidR="009418ED" w:rsidRPr="009418ED">
        <w:rPr>
          <w:rFonts w:ascii="Times New Roman" w:hAnsi="Times New Roman" w:cs="Times New Roman"/>
          <w:sz w:val="28"/>
          <w:szCs w:val="28"/>
        </w:rPr>
        <w:t>оддержание параметров муниципального долга в рамках, установленных бюджетным законодательством Российской Федерации;</w:t>
      </w:r>
    </w:p>
    <w:p w14:paraId="6E759503" w14:textId="77777777" w:rsidR="00C2177B" w:rsidRDefault="00C2177B" w:rsidP="009949E6">
      <w:pPr>
        <w:pStyle w:val="ConsPlusNormal"/>
        <w:numPr>
          <w:ilvl w:val="0"/>
          <w:numId w:val="8"/>
        </w:numPr>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о</w:t>
      </w:r>
      <w:r w:rsidR="009418ED" w:rsidRPr="009418ED">
        <w:rPr>
          <w:rFonts w:ascii="Times New Roman" w:hAnsi="Times New Roman" w:cs="Times New Roman"/>
          <w:sz w:val="28"/>
          <w:szCs w:val="28"/>
        </w:rPr>
        <w:t xml:space="preserve">беспечение выполнения показателей, установленных Бюджетным </w:t>
      </w:r>
      <w:hyperlink r:id="rId9" w:history="1">
        <w:r w:rsidR="009418ED" w:rsidRPr="009418ED">
          <w:rPr>
            <w:rFonts w:ascii="Times New Roman" w:hAnsi="Times New Roman" w:cs="Times New Roman"/>
            <w:sz w:val="28"/>
            <w:szCs w:val="28"/>
          </w:rPr>
          <w:t>кодексом</w:t>
        </w:r>
      </w:hyperlink>
      <w:r w:rsidR="009418ED" w:rsidRPr="009418ED">
        <w:rPr>
          <w:rFonts w:ascii="Times New Roman" w:hAnsi="Times New Roman" w:cs="Times New Roman"/>
          <w:sz w:val="28"/>
          <w:szCs w:val="28"/>
        </w:rPr>
        <w:t xml:space="preserve"> Российской Федерации в сфере </w:t>
      </w:r>
      <w:r>
        <w:rPr>
          <w:rFonts w:ascii="Times New Roman" w:hAnsi="Times New Roman" w:cs="Times New Roman"/>
          <w:sz w:val="28"/>
          <w:szCs w:val="28"/>
        </w:rPr>
        <w:t>муниципаль</w:t>
      </w:r>
      <w:r w:rsidR="009418ED" w:rsidRPr="009418ED">
        <w:rPr>
          <w:rFonts w:ascii="Times New Roman" w:hAnsi="Times New Roman" w:cs="Times New Roman"/>
          <w:sz w:val="28"/>
          <w:szCs w:val="28"/>
        </w:rPr>
        <w:t>ных заимствований и управления муниципальным долгом;</w:t>
      </w:r>
    </w:p>
    <w:p w14:paraId="2FE298F0" w14:textId="77777777" w:rsidR="009418ED" w:rsidRPr="009418ED" w:rsidRDefault="009418ED" w:rsidP="009949E6">
      <w:pPr>
        <w:pStyle w:val="ConsPlusNormal"/>
        <w:numPr>
          <w:ilvl w:val="0"/>
          <w:numId w:val="8"/>
        </w:numPr>
        <w:ind w:left="0" w:firstLine="426"/>
        <w:jc w:val="both"/>
        <w:rPr>
          <w:rFonts w:ascii="Times New Roman" w:hAnsi="Times New Roman" w:cs="Times New Roman"/>
          <w:sz w:val="28"/>
          <w:szCs w:val="28"/>
        </w:rPr>
      </w:pPr>
      <w:r w:rsidRPr="009418ED">
        <w:rPr>
          <w:rFonts w:ascii="Times New Roman" w:hAnsi="Times New Roman" w:cs="Times New Roman"/>
          <w:sz w:val="28"/>
          <w:szCs w:val="28"/>
        </w:rPr>
        <w:t xml:space="preserve">обеспечение дефицита бюджета </w:t>
      </w:r>
      <w:r>
        <w:rPr>
          <w:rFonts w:ascii="Times New Roman" w:hAnsi="Times New Roman" w:cs="Times New Roman"/>
          <w:sz w:val="28"/>
          <w:szCs w:val="28"/>
        </w:rPr>
        <w:t xml:space="preserve">Грязинского </w:t>
      </w:r>
      <w:r w:rsidRPr="009418ED">
        <w:rPr>
          <w:rFonts w:ascii="Times New Roman" w:hAnsi="Times New Roman" w:cs="Times New Roman"/>
          <w:sz w:val="28"/>
          <w:szCs w:val="28"/>
        </w:rPr>
        <w:t>муниципального района на уровне не более 10 процентов от суммы доходов без учета безвозмездных поступлений (значение показателя может быть превышено на сумму изменения остатков средств бюджета муниципального района, не были учтены в первоначальной редакции решения о бюджете);</w:t>
      </w:r>
    </w:p>
    <w:p w14:paraId="23120AFA" w14:textId="77777777" w:rsidR="009418ED" w:rsidRPr="009418ED" w:rsidRDefault="009418ED" w:rsidP="009949E6">
      <w:pPr>
        <w:pStyle w:val="FORMATTEXT"/>
        <w:numPr>
          <w:ilvl w:val="0"/>
          <w:numId w:val="8"/>
        </w:numPr>
        <w:tabs>
          <w:tab w:val="left" w:pos="709"/>
        </w:tabs>
        <w:ind w:left="0" w:firstLine="426"/>
        <w:jc w:val="both"/>
        <w:rPr>
          <w:rFonts w:ascii="Times New Roman" w:hAnsi="Times New Roman" w:cs="Times New Roman"/>
          <w:sz w:val="28"/>
          <w:szCs w:val="28"/>
        </w:rPr>
      </w:pPr>
      <w:r w:rsidRPr="009418ED">
        <w:rPr>
          <w:rFonts w:ascii="Times New Roman" w:hAnsi="Times New Roman" w:cs="Times New Roman"/>
          <w:sz w:val="28"/>
          <w:szCs w:val="28"/>
        </w:rPr>
        <w:t>минимизация расходов на обслуживание муниципального долга;</w:t>
      </w:r>
    </w:p>
    <w:p w14:paraId="063BDFDB" w14:textId="77777777" w:rsidR="009418ED" w:rsidRPr="009418ED" w:rsidRDefault="009418ED" w:rsidP="009949E6">
      <w:pPr>
        <w:pStyle w:val="FORMATTEXT"/>
        <w:numPr>
          <w:ilvl w:val="0"/>
          <w:numId w:val="8"/>
        </w:numPr>
        <w:ind w:left="0" w:firstLine="426"/>
        <w:jc w:val="both"/>
        <w:rPr>
          <w:rFonts w:ascii="Times New Roman" w:hAnsi="Times New Roman" w:cs="Times New Roman"/>
          <w:sz w:val="28"/>
          <w:szCs w:val="28"/>
        </w:rPr>
      </w:pPr>
      <w:r w:rsidRPr="009418ED">
        <w:rPr>
          <w:rFonts w:ascii="Times New Roman" w:hAnsi="Times New Roman" w:cs="Times New Roman"/>
          <w:sz w:val="28"/>
          <w:szCs w:val="28"/>
        </w:rPr>
        <w:t xml:space="preserve">совершенствование сложившейся системы управления муниципальным долгом. </w:t>
      </w:r>
    </w:p>
    <w:p w14:paraId="42078F87" w14:textId="77777777" w:rsidR="009418ED" w:rsidRPr="009418ED" w:rsidRDefault="009418ED" w:rsidP="009418ED">
      <w:pPr>
        <w:pStyle w:val="ConsPlusNormal"/>
        <w:jc w:val="both"/>
        <w:rPr>
          <w:rFonts w:ascii="Times New Roman" w:hAnsi="Times New Roman" w:cs="Times New Roman"/>
          <w:sz w:val="28"/>
          <w:szCs w:val="28"/>
        </w:rPr>
      </w:pPr>
    </w:p>
    <w:p w14:paraId="371A0602" w14:textId="77777777" w:rsidR="009418ED" w:rsidRPr="009418ED" w:rsidRDefault="006E11E8" w:rsidP="009418E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9418ED" w:rsidRPr="009418ED">
        <w:rPr>
          <w:rFonts w:ascii="Times New Roman" w:hAnsi="Times New Roman" w:cs="Times New Roman"/>
          <w:sz w:val="28"/>
          <w:szCs w:val="28"/>
        </w:rPr>
        <w:t>. Инструменты реализации долговой политики</w:t>
      </w:r>
    </w:p>
    <w:p w14:paraId="7C655E01" w14:textId="77777777" w:rsidR="009418ED" w:rsidRPr="009418ED" w:rsidRDefault="009418ED" w:rsidP="009418ED">
      <w:pPr>
        <w:pStyle w:val="ConsPlusNormal"/>
        <w:jc w:val="both"/>
        <w:rPr>
          <w:rFonts w:ascii="Times New Roman" w:hAnsi="Times New Roman" w:cs="Times New Roman"/>
          <w:sz w:val="28"/>
          <w:szCs w:val="28"/>
        </w:rPr>
      </w:pPr>
    </w:p>
    <w:p w14:paraId="57D4400D" w14:textId="77777777" w:rsidR="009418ED" w:rsidRPr="009418ED" w:rsidRDefault="00C2177B" w:rsidP="009418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418ED" w:rsidRPr="009418ED">
        <w:rPr>
          <w:rFonts w:ascii="Times New Roman" w:hAnsi="Times New Roman" w:cs="Times New Roman"/>
          <w:sz w:val="28"/>
          <w:szCs w:val="28"/>
        </w:rPr>
        <w:t>.</w:t>
      </w:r>
      <w:r>
        <w:rPr>
          <w:rFonts w:ascii="Times New Roman" w:hAnsi="Times New Roman" w:cs="Times New Roman"/>
          <w:sz w:val="28"/>
          <w:szCs w:val="28"/>
        </w:rPr>
        <w:t>1.</w:t>
      </w:r>
      <w:r w:rsidR="009418ED" w:rsidRPr="009418ED">
        <w:rPr>
          <w:rFonts w:ascii="Times New Roman" w:hAnsi="Times New Roman" w:cs="Times New Roman"/>
          <w:sz w:val="28"/>
          <w:szCs w:val="28"/>
        </w:rPr>
        <w:t xml:space="preserve"> Инструментами реализации долговой политики являются:</w:t>
      </w:r>
    </w:p>
    <w:p w14:paraId="04AA1DF3" w14:textId="38B69BBC" w:rsidR="009418ED" w:rsidRPr="009418ED" w:rsidRDefault="009418ED" w:rsidP="009949E6">
      <w:pPr>
        <w:pStyle w:val="FORMATTEXT"/>
        <w:numPr>
          <w:ilvl w:val="0"/>
          <w:numId w:val="11"/>
        </w:numPr>
        <w:ind w:left="0" w:firstLine="426"/>
        <w:jc w:val="both"/>
        <w:rPr>
          <w:rFonts w:ascii="Times New Roman" w:hAnsi="Times New Roman" w:cs="Times New Roman"/>
          <w:sz w:val="28"/>
          <w:szCs w:val="28"/>
        </w:rPr>
      </w:pPr>
      <w:r w:rsidRPr="009418ED">
        <w:rPr>
          <w:rFonts w:ascii="Times New Roman" w:hAnsi="Times New Roman" w:cs="Times New Roman"/>
          <w:sz w:val="28"/>
          <w:szCs w:val="28"/>
        </w:rPr>
        <w:t xml:space="preserve">направление дополнительных доходов, полученных при исполнении бюджета </w:t>
      </w:r>
      <w:r w:rsidR="006E11E8">
        <w:rPr>
          <w:rFonts w:ascii="Times New Roman" w:hAnsi="Times New Roman" w:cs="Times New Roman"/>
          <w:sz w:val="28"/>
          <w:szCs w:val="28"/>
        </w:rPr>
        <w:t xml:space="preserve">Грязинского </w:t>
      </w:r>
      <w:r w:rsidRPr="009418ED">
        <w:rPr>
          <w:rFonts w:ascii="Times New Roman" w:hAnsi="Times New Roman" w:cs="Times New Roman"/>
          <w:sz w:val="28"/>
          <w:szCs w:val="28"/>
        </w:rPr>
        <w:t>муниципального района, на погашение долговых обязательств;</w:t>
      </w:r>
    </w:p>
    <w:p w14:paraId="0D4BA3FC" w14:textId="77777777" w:rsidR="009418ED" w:rsidRPr="009418ED" w:rsidRDefault="009418ED" w:rsidP="009949E6">
      <w:pPr>
        <w:pStyle w:val="FORMATTEXT"/>
        <w:numPr>
          <w:ilvl w:val="0"/>
          <w:numId w:val="11"/>
        </w:numPr>
        <w:ind w:left="0" w:firstLine="426"/>
        <w:jc w:val="both"/>
        <w:rPr>
          <w:rFonts w:ascii="Times New Roman" w:hAnsi="Times New Roman" w:cs="Times New Roman"/>
          <w:sz w:val="28"/>
          <w:szCs w:val="28"/>
        </w:rPr>
      </w:pPr>
      <w:r w:rsidRPr="009418ED">
        <w:rPr>
          <w:rFonts w:ascii="Times New Roman" w:hAnsi="Times New Roman" w:cs="Times New Roman"/>
          <w:sz w:val="28"/>
          <w:szCs w:val="28"/>
        </w:rPr>
        <w:t>недопущение принятия новых расходных обязательств муниципального района, не обеспеченных стабильными источниками финансирования;</w:t>
      </w:r>
    </w:p>
    <w:p w14:paraId="29DEB092" w14:textId="77777777" w:rsidR="009418ED" w:rsidRPr="009418ED" w:rsidRDefault="009418ED" w:rsidP="009949E6">
      <w:pPr>
        <w:pStyle w:val="FORMATTEXT"/>
        <w:numPr>
          <w:ilvl w:val="0"/>
          <w:numId w:val="11"/>
        </w:numPr>
        <w:ind w:left="0" w:firstLine="426"/>
        <w:jc w:val="both"/>
        <w:rPr>
          <w:rFonts w:ascii="Times New Roman" w:hAnsi="Times New Roman" w:cs="Times New Roman"/>
          <w:sz w:val="28"/>
          <w:szCs w:val="28"/>
        </w:rPr>
      </w:pPr>
      <w:r w:rsidRPr="009418ED">
        <w:rPr>
          <w:rFonts w:ascii="Times New Roman" w:hAnsi="Times New Roman" w:cs="Times New Roman"/>
          <w:sz w:val="28"/>
          <w:szCs w:val="28"/>
        </w:rPr>
        <w:t xml:space="preserve">эффективное управление свободными остатками средств бюджета муниципального района и муниципальных учреждений </w:t>
      </w:r>
      <w:r w:rsidR="006E11E8">
        <w:rPr>
          <w:rFonts w:ascii="Times New Roman" w:hAnsi="Times New Roman" w:cs="Times New Roman"/>
          <w:sz w:val="28"/>
          <w:szCs w:val="28"/>
        </w:rPr>
        <w:t xml:space="preserve">Грязинского </w:t>
      </w:r>
      <w:r w:rsidRPr="009418ED">
        <w:rPr>
          <w:rFonts w:ascii="Times New Roman" w:hAnsi="Times New Roman" w:cs="Times New Roman"/>
          <w:sz w:val="28"/>
          <w:szCs w:val="28"/>
        </w:rPr>
        <w:t>муниципального района;</w:t>
      </w:r>
    </w:p>
    <w:p w14:paraId="5F28A974" w14:textId="7E2C3810" w:rsidR="009418ED" w:rsidRPr="009418ED" w:rsidRDefault="009418ED" w:rsidP="009949E6">
      <w:pPr>
        <w:pStyle w:val="FORMATTEXT"/>
        <w:numPr>
          <w:ilvl w:val="0"/>
          <w:numId w:val="11"/>
        </w:numPr>
        <w:ind w:left="0" w:firstLine="426"/>
        <w:jc w:val="both"/>
        <w:rPr>
          <w:rFonts w:ascii="Times New Roman" w:hAnsi="Times New Roman" w:cs="Times New Roman"/>
          <w:sz w:val="28"/>
          <w:szCs w:val="28"/>
        </w:rPr>
      </w:pPr>
      <w:proofErr w:type="gramStart"/>
      <w:r w:rsidRPr="009418ED">
        <w:rPr>
          <w:rFonts w:ascii="Times New Roman" w:hAnsi="Times New Roman" w:cs="Times New Roman"/>
          <w:sz w:val="28"/>
          <w:szCs w:val="28"/>
        </w:rPr>
        <w:t xml:space="preserve">осуществление муниципальных внутренних заимствований </w:t>
      </w:r>
      <w:r w:rsidR="006E11E8">
        <w:rPr>
          <w:rFonts w:ascii="Times New Roman" w:hAnsi="Times New Roman" w:cs="Times New Roman"/>
          <w:sz w:val="28"/>
          <w:szCs w:val="28"/>
        </w:rPr>
        <w:t xml:space="preserve">Грязинского </w:t>
      </w:r>
      <w:r w:rsidRPr="009418ED">
        <w:rPr>
          <w:rFonts w:ascii="Times New Roman" w:hAnsi="Times New Roman" w:cs="Times New Roman"/>
          <w:sz w:val="28"/>
          <w:szCs w:val="28"/>
        </w:rPr>
        <w:t xml:space="preserve">муниципального района в соответствии с Федеральным законом от 05 апреля 2013 года </w:t>
      </w:r>
      <w:r w:rsidR="009949E6">
        <w:rPr>
          <w:rFonts w:ascii="Times New Roman" w:hAnsi="Times New Roman" w:cs="Times New Roman"/>
          <w:sz w:val="28"/>
          <w:szCs w:val="28"/>
        </w:rPr>
        <w:t>№</w:t>
      </w:r>
      <w:r w:rsidRPr="009418ED">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с учетом планируемых кассовых разрывов, обеспечения равномерного распределения долговой нагрузки по годам, увеличения сроков заимствований в момент максимального благоприятствования, когда стоимость привлекаемых муниципальным районом финансовых ресурсов минимальна;</w:t>
      </w:r>
      <w:proofErr w:type="gramEnd"/>
    </w:p>
    <w:p w14:paraId="35F9ADDE" w14:textId="77777777" w:rsidR="006E11E8" w:rsidRDefault="009418ED" w:rsidP="009949E6">
      <w:pPr>
        <w:pStyle w:val="FORMATTEXT"/>
        <w:numPr>
          <w:ilvl w:val="0"/>
          <w:numId w:val="11"/>
        </w:numPr>
        <w:ind w:left="0" w:firstLine="426"/>
        <w:jc w:val="both"/>
        <w:rPr>
          <w:rFonts w:ascii="Times New Roman" w:hAnsi="Times New Roman" w:cs="Times New Roman"/>
          <w:sz w:val="28"/>
          <w:szCs w:val="28"/>
        </w:rPr>
      </w:pPr>
      <w:r w:rsidRPr="009418ED">
        <w:rPr>
          <w:rFonts w:ascii="Times New Roman" w:hAnsi="Times New Roman" w:cs="Times New Roman"/>
          <w:sz w:val="28"/>
          <w:szCs w:val="28"/>
        </w:rPr>
        <w:t>использование всех возможностей по привлечению бюджетных кредитов из бюджета субъекта по причине их наименьшей стоимости;</w:t>
      </w:r>
    </w:p>
    <w:p w14:paraId="468FF89C" w14:textId="77777777" w:rsidR="009418ED" w:rsidRPr="009418ED" w:rsidRDefault="009418ED" w:rsidP="009949E6">
      <w:pPr>
        <w:pStyle w:val="FORMATTEXT"/>
        <w:numPr>
          <w:ilvl w:val="0"/>
          <w:numId w:val="11"/>
        </w:numPr>
        <w:ind w:left="0" w:firstLine="426"/>
        <w:jc w:val="both"/>
        <w:rPr>
          <w:rFonts w:ascii="Times New Roman" w:hAnsi="Times New Roman" w:cs="Times New Roman"/>
          <w:sz w:val="28"/>
          <w:szCs w:val="28"/>
        </w:rPr>
      </w:pPr>
      <w:r w:rsidRPr="009418ED">
        <w:rPr>
          <w:rFonts w:ascii="Times New Roman" w:hAnsi="Times New Roman" w:cs="Times New Roman"/>
          <w:sz w:val="28"/>
          <w:szCs w:val="28"/>
        </w:rPr>
        <w:t xml:space="preserve">недопущение предоставления муниципальных гарантий </w:t>
      </w:r>
      <w:r w:rsidR="006E11E8">
        <w:rPr>
          <w:rFonts w:ascii="Times New Roman" w:hAnsi="Times New Roman" w:cs="Times New Roman"/>
          <w:sz w:val="28"/>
          <w:szCs w:val="28"/>
        </w:rPr>
        <w:t>Грязинского</w:t>
      </w:r>
      <w:r w:rsidRPr="009418ED">
        <w:rPr>
          <w:rFonts w:ascii="Times New Roman" w:hAnsi="Times New Roman" w:cs="Times New Roman"/>
          <w:sz w:val="28"/>
          <w:szCs w:val="28"/>
        </w:rPr>
        <w:t xml:space="preserve"> муниципального района без обеспечения регрессных требований;</w:t>
      </w:r>
    </w:p>
    <w:p w14:paraId="1C416625" w14:textId="77777777" w:rsidR="009418ED" w:rsidRPr="009418ED" w:rsidRDefault="009418ED" w:rsidP="009949E6">
      <w:pPr>
        <w:pStyle w:val="FORMATTEXT"/>
        <w:numPr>
          <w:ilvl w:val="0"/>
          <w:numId w:val="11"/>
        </w:numPr>
        <w:ind w:left="0" w:firstLine="426"/>
        <w:jc w:val="both"/>
        <w:rPr>
          <w:rFonts w:ascii="Times New Roman" w:hAnsi="Times New Roman" w:cs="Times New Roman"/>
          <w:sz w:val="28"/>
          <w:szCs w:val="28"/>
        </w:rPr>
      </w:pPr>
      <w:r w:rsidRPr="009418ED">
        <w:rPr>
          <w:rFonts w:ascii="Times New Roman" w:hAnsi="Times New Roman" w:cs="Times New Roman"/>
          <w:sz w:val="28"/>
          <w:szCs w:val="28"/>
        </w:rPr>
        <w:t>осуществление мониторинга соответствия параметров муниципального долга ограничениям, установленным Бюджетным кодексом Российской Федерации.</w:t>
      </w:r>
    </w:p>
    <w:p w14:paraId="13F85B62" w14:textId="77777777" w:rsidR="009418ED" w:rsidRPr="009418ED" w:rsidRDefault="009418ED" w:rsidP="009418ED">
      <w:pPr>
        <w:pStyle w:val="ConsPlusNormal"/>
        <w:jc w:val="both"/>
        <w:rPr>
          <w:rFonts w:ascii="Times New Roman" w:hAnsi="Times New Roman" w:cs="Times New Roman"/>
          <w:sz w:val="28"/>
          <w:szCs w:val="28"/>
        </w:rPr>
      </w:pPr>
    </w:p>
    <w:p w14:paraId="39D66C15" w14:textId="77777777" w:rsidR="009418ED" w:rsidRPr="009418ED" w:rsidRDefault="00657836" w:rsidP="0065783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009418ED" w:rsidRPr="009418ED">
        <w:rPr>
          <w:rFonts w:ascii="Times New Roman" w:hAnsi="Times New Roman" w:cs="Times New Roman"/>
          <w:sz w:val="28"/>
          <w:szCs w:val="28"/>
        </w:rPr>
        <w:t>. Анализ рисков для бюджета, возникающих в процессе</w:t>
      </w:r>
    </w:p>
    <w:p w14:paraId="71FD4548" w14:textId="77777777" w:rsidR="009418ED" w:rsidRPr="009418ED" w:rsidRDefault="009418ED" w:rsidP="00657836">
      <w:pPr>
        <w:pStyle w:val="ConsPlusTitle"/>
        <w:jc w:val="center"/>
        <w:rPr>
          <w:rFonts w:ascii="Times New Roman" w:hAnsi="Times New Roman" w:cs="Times New Roman"/>
          <w:sz w:val="28"/>
          <w:szCs w:val="28"/>
        </w:rPr>
      </w:pPr>
      <w:r w:rsidRPr="009418ED">
        <w:rPr>
          <w:rFonts w:ascii="Times New Roman" w:hAnsi="Times New Roman" w:cs="Times New Roman"/>
          <w:sz w:val="28"/>
          <w:szCs w:val="28"/>
        </w:rPr>
        <w:t>управления муниципальным долгом</w:t>
      </w:r>
    </w:p>
    <w:p w14:paraId="1C57CB54" w14:textId="77777777" w:rsidR="009418ED" w:rsidRPr="009418ED" w:rsidRDefault="009418ED" w:rsidP="009418ED">
      <w:pPr>
        <w:pStyle w:val="ConsPlusNormal"/>
        <w:jc w:val="both"/>
        <w:rPr>
          <w:rFonts w:ascii="Times New Roman" w:hAnsi="Times New Roman" w:cs="Times New Roman"/>
          <w:sz w:val="28"/>
          <w:szCs w:val="28"/>
        </w:rPr>
      </w:pPr>
    </w:p>
    <w:p w14:paraId="6F2005D8" w14:textId="77777777" w:rsidR="006E11E8" w:rsidRDefault="00657836" w:rsidP="006E11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418ED" w:rsidRPr="009418ED">
        <w:rPr>
          <w:rFonts w:ascii="Times New Roman" w:hAnsi="Times New Roman" w:cs="Times New Roman"/>
          <w:sz w:val="28"/>
          <w:szCs w:val="28"/>
        </w:rPr>
        <w:t>.</w:t>
      </w:r>
      <w:r>
        <w:rPr>
          <w:rFonts w:ascii="Times New Roman" w:hAnsi="Times New Roman" w:cs="Times New Roman"/>
          <w:sz w:val="28"/>
          <w:szCs w:val="28"/>
        </w:rPr>
        <w:t>1.</w:t>
      </w:r>
      <w:r w:rsidR="009418ED" w:rsidRPr="009418ED">
        <w:rPr>
          <w:rFonts w:ascii="Times New Roman" w:hAnsi="Times New Roman" w:cs="Times New Roman"/>
          <w:sz w:val="28"/>
          <w:szCs w:val="28"/>
        </w:rPr>
        <w:t xml:space="preserve"> Основными рисками при управлении муниципальным долгом </w:t>
      </w:r>
      <w:r w:rsidR="006E11E8">
        <w:rPr>
          <w:rFonts w:ascii="Times New Roman" w:hAnsi="Times New Roman" w:cs="Times New Roman"/>
          <w:sz w:val="28"/>
          <w:szCs w:val="28"/>
        </w:rPr>
        <w:lastRenderedPageBreak/>
        <w:t xml:space="preserve">Грязинского </w:t>
      </w:r>
      <w:r w:rsidR="009418ED" w:rsidRPr="009418ED">
        <w:rPr>
          <w:rFonts w:ascii="Times New Roman" w:hAnsi="Times New Roman" w:cs="Times New Roman"/>
          <w:sz w:val="28"/>
          <w:szCs w:val="28"/>
        </w:rPr>
        <w:t>муниципального района являются:</w:t>
      </w:r>
    </w:p>
    <w:p w14:paraId="3A8D0F61" w14:textId="77777777" w:rsidR="006E11E8" w:rsidRDefault="009418ED" w:rsidP="006E11E8">
      <w:pPr>
        <w:pStyle w:val="ConsPlusNormal"/>
        <w:ind w:firstLine="540"/>
        <w:jc w:val="both"/>
        <w:rPr>
          <w:rFonts w:ascii="Times New Roman" w:hAnsi="Times New Roman" w:cs="Times New Roman"/>
          <w:sz w:val="28"/>
          <w:szCs w:val="28"/>
        </w:rPr>
      </w:pPr>
      <w:r w:rsidRPr="009418ED">
        <w:rPr>
          <w:rFonts w:ascii="Times New Roman" w:hAnsi="Times New Roman" w:cs="Times New Roman"/>
          <w:sz w:val="28"/>
          <w:szCs w:val="28"/>
        </w:rPr>
        <w:t xml:space="preserve">риск </w:t>
      </w:r>
      <w:proofErr w:type="spellStart"/>
      <w:r w:rsidRPr="009418ED">
        <w:rPr>
          <w:rFonts w:ascii="Times New Roman" w:hAnsi="Times New Roman" w:cs="Times New Roman"/>
          <w:sz w:val="28"/>
          <w:szCs w:val="28"/>
        </w:rPr>
        <w:t>недостижения</w:t>
      </w:r>
      <w:proofErr w:type="spellEnd"/>
      <w:r w:rsidRPr="009418ED">
        <w:rPr>
          <w:rFonts w:ascii="Times New Roman" w:hAnsi="Times New Roman" w:cs="Times New Roman"/>
          <w:sz w:val="28"/>
          <w:szCs w:val="28"/>
        </w:rPr>
        <w:t xml:space="preserve"> планируемых объемов поступлений доходов бюджета муниципального района </w:t>
      </w:r>
      <w:r w:rsidR="000709DB">
        <w:rPr>
          <w:rFonts w:ascii="Times New Roman" w:hAnsi="Times New Roman" w:cs="Times New Roman"/>
          <w:sz w:val="28"/>
          <w:szCs w:val="28"/>
        </w:rPr>
        <w:t>–</w:t>
      </w:r>
      <w:r w:rsidRPr="009418ED">
        <w:rPr>
          <w:rFonts w:ascii="Times New Roman" w:hAnsi="Times New Roman" w:cs="Times New Roman"/>
          <w:sz w:val="28"/>
          <w:szCs w:val="28"/>
        </w:rPr>
        <w:t xml:space="preserve"> </w:t>
      </w:r>
      <w:proofErr w:type="spellStart"/>
      <w:r w:rsidRPr="009418ED">
        <w:rPr>
          <w:rFonts w:ascii="Times New Roman" w:hAnsi="Times New Roman" w:cs="Times New Roman"/>
          <w:sz w:val="28"/>
          <w:szCs w:val="28"/>
        </w:rPr>
        <w:t>недопоступление</w:t>
      </w:r>
      <w:proofErr w:type="spellEnd"/>
      <w:r w:rsidR="000709DB">
        <w:rPr>
          <w:rFonts w:ascii="Times New Roman" w:hAnsi="Times New Roman" w:cs="Times New Roman"/>
          <w:sz w:val="28"/>
          <w:szCs w:val="28"/>
        </w:rPr>
        <w:t xml:space="preserve"> </w:t>
      </w:r>
      <w:r w:rsidRPr="009418ED">
        <w:rPr>
          <w:rFonts w:ascii="Times New Roman" w:hAnsi="Times New Roman" w:cs="Times New Roman"/>
          <w:sz w:val="28"/>
          <w:szCs w:val="28"/>
        </w:rPr>
        <w:t xml:space="preserve">доходов потребует поиска альтернативных источников для выполнения принятых расходных обязательств бюджета </w:t>
      </w:r>
      <w:r w:rsidR="00657836">
        <w:rPr>
          <w:rFonts w:ascii="Times New Roman" w:hAnsi="Times New Roman" w:cs="Times New Roman"/>
          <w:sz w:val="28"/>
          <w:szCs w:val="28"/>
        </w:rPr>
        <w:t>в целях</w:t>
      </w:r>
      <w:r w:rsidRPr="009418ED">
        <w:rPr>
          <w:rFonts w:ascii="Times New Roman" w:hAnsi="Times New Roman" w:cs="Times New Roman"/>
          <w:sz w:val="28"/>
          <w:szCs w:val="28"/>
        </w:rPr>
        <w:t xml:space="preserve"> обеспечения его сбалансированности;</w:t>
      </w:r>
    </w:p>
    <w:p w14:paraId="5093C2E5" w14:textId="77777777" w:rsidR="006E11E8" w:rsidRDefault="009418ED" w:rsidP="006E11E8">
      <w:pPr>
        <w:pStyle w:val="ConsPlusNormal"/>
        <w:ind w:firstLine="540"/>
        <w:jc w:val="both"/>
        <w:rPr>
          <w:rFonts w:ascii="Times New Roman" w:hAnsi="Times New Roman" w:cs="Times New Roman"/>
          <w:sz w:val="28"/>
          <w:szCs w:val="28"/>
        </w:rPr>
      </w:pPr>
      <w:r w:rsidRPr="009418ED">
        <w:rPr>
          <w:rFonts w:ascii="Times New Roman" w:hAnsi="Times New Roman" w:cs="Times New Roman"/>
          <w:sz w:val="28"/>
          <w:szCs w:val="28"/>
        </w:rPr>
        <w:t xml:space="preserve">процентный риск </w:t>
      </w:r>
      <w:r w:rsidR="000709DB">
        <w:rPr>
          <w:rFonts w:ascii="Times New Roman" w:hAnsi="Times New Roman" w:cs="Times New Roman"/>
          <w:sz w:val="28"/>
          <w:szCs w:val="28"/>
        </w:rPr>
        <w:t>–</w:t>
      </w:r>
      <w:r w:rsidRPr="009418ED">
        <w:rPr>
          <w:rFonts w:ascii="Times New Roman" w:hAnsi="Times New Roman" w:cs="Times New Roman"/>
          <w:sz w:val="28"/>
          <w:szCs w:val="28"/>
        </w:rPr>
        <w:t xml:space="preserve"> вероятность</w:t>
      </w:r>
      <w:r w:rsidR="000709DB">
        <w:rPr>
          <w:rFonts w:ascii="Times New Roman" w:hAnsi="Times New Roman" w:cs="Times New Roman"/>
          <w:sz w:val="28"/>
          <w:szCs w:val="28"/>
        </w:rPr>
        <w:t xml:space="preserve"> </w:t>
      </w:r>
      <w:proofErr w:type="gramStart"/>
      <w:r w:rsidRPr="009418ED">
        <w:rPr>
          <w:rFonts w:ascii="Times New Roman" w:hAnsi="Times New Roman" w:cs="Times New Roman"/>
          <w:sz w:val="28"/>
          <w:szCs w:val="28"/>
        </w:rPr>
        <w:t>увеличения суммы расходов бюджета муниципального района</w:t>
      </w:r>
      <w:proofErr w:type="gramEnd"/>
      <w:r w:rsidRPr="009418ED">
        <w:rPr>
          <w:rFonts w:ascii="Times New Roman" w:hAnsi="Times New Roman" w:cs="Times New Roman"/>
          <w:sz w:val="28"/>
          <w:szCs w:val="28"/>
        </w:rPr>
        <w:t xml:space="preserve"> на обслуживание муниципального долга вследствие увеличения процентных ставок</w:t>
      </w:r>
      <w:r w:rsidR="00657836">
        <w:rPr>
          <w:rFonts w:ascii="Times New Roman" w:hAnsi="Times New Roman" w:cs="Times New Roman"/>
          <w:sz w:val="28"/>
          <w:szCs w:val="28"/>
        </w:rPr>
        <w:t xml:space="preserve"> по кредитам кредитных организаций</w:t>
      </w:r>
      <w:r w:rsidRPr="009418ED">
        <w:rPr>
          <w:rFonts w:ascii="Times New Roman" w:hAnsi="Times New Roman" w:cs="Times New Roman"/>
          <w:sz w:val="28"/>
          <w:szCs w:val="28"/>
        </w:rPr>
        <w:t>;</w:t>
      </w:r>
    </w:p>
    <w:p w14:paraId="4FA8B00B" w14:textId="77777777" w:rsidR="006E11E8" w:rsidRDefault="009418ED" w:rsidP="006E11E8">
      <w:pPr>
        <w:pStyle w:val="ConsPlusNormal"/>
        <w:ind w:firstLine="540"/>
        <w:jc w:val="both"/>
        <w:rPr>
          <w:rFonts w:ascii="Times New Roman" w:hAnsi="Times New Roman" w:cs="Times New Roman"/>
          <w:sz w:val="28"/>
          <w:szCs w:val="28"/>
        </w:rPr>
      </w:pPr>
      <w:r w:rsidRPr="009418ED">
        <w:rPr>
          <w:rFonts w:ascii="Times New Roman" w:hAnsi="Times New Roman" w:cs="Times New Roman"/>
          <w:sz w:val="28"/>
          <w:szCs w:val="28"/>
        </w:rPr>
        <w:t xml:space="preserve">риск рефинансирования </w:t>
      </w:r>
      <w:r w:rsidR="000709DB">
        <w:rPr>
          <w:rFonts w:ascii="Times New Roman" w:hAnsi="Times New Roman" w:cs="Times New Roman"/>
          <w:sz w:val="28"/>
          <w:szCs w:val="28"/>
        </w:rPr>
        <w:t>–</w:t>
      </w:r>
      <w:r w:rsidRPr="009418ED">
        <w:rPr>
          <w:rFonts w:ascii="Times New Roman" w:hAnsi="Times New Roman" w:cs="Times New Roman"/>
          <w:sz w:val="28"/>
          <w:szCs w:val="28"/>
        </w:rPr>
        <w:t xml:space="preserve"> вероятность</w:t>
      </w:r>
      <w:r w:rsidR="000709DB">
        <w:rPr>
          <w:rFonts w:ascii="Times New Roman" w:hAnsi="Times New Roman" w:cs="Times New Roman"/>
          <w:sz w:val="28"/>
          <w:szCs w:val="28"/>
        </w:rPr>
        <w:t xml:space="preserve"> </w:t>
      </w:r>
      <w:r w:rsidRPr="009418ED">
        <w:rPr>
          <w:rFonts w:ascii="Times New Roman" w:hAnsi="Times New Roman" w:cs="Times New Roman"/>
          <w:sz w:val="28"/>
          <w:szCs w:val="28"/>
        </w:rPr>
        <w:t>потерь вследствие невыгодных условий привлечения заимствований на вынужденное рефинансирование уже имеющихся обязательств;</w:t>
      </w:r>
    </w:p>
    <w:p w14:paraId="15768292" w14:textId="77777777" w:rsidR="006E11E8" w:rsidRDefault="009418ED" w:rsidP="006E11E8">
      <w:pPr>
        <w:pStyle w:val="ConsPlusNormal"/>
        <w:ind w:firstLine="540"/>
        <w:jc w:val="both"/>
        <w:rPr>
          <w:rFonts w:ascii="Times New Roman" w:hAnsi="Times New Roman" w:cs="Times New Roman"/>
          <w:sz w:val="28"/>
          <w:szCs w:val="28"/>
        </w:rPr>
      </w:pPr>
      <w:r w:rsidRPr="009418ED">
        <w:rPr>
          <w:rFonts w:ascii="Times New Roman" w:hAnsi="Times New Roman" w:cs="Times New Roman"/>
          <w:sz w:val="28"/>
          <w:szCs w:val="28"/>
        </w:rPr>
        <w:t xml:space="preserve">риск ликвидности </w:t>
      </w:r>
      <w:r w:rsidR="000709DB">
        <w:rPr>
          <w:rFonts w:ascii="Times New Roman" w:hAnsi="Times New Roman" w:cs="Times New Roman"/>
          <w:sz w:val="28"/>
          <w:szCs w:val="28"/>
        </w:rPr>
        <w:t>–</w:t>
      </w:r>
      <w:r w:rsidRPr="009418ED">
        <w:rPr>
          <w:rFonts w:ascii="Times New Roman" w:hAnsi="Times New Roman" w:cs="Times New Roman"/>
          <w:sz w:val="28"/>
          <w:szCs w:val="28"/>
        </w:rPr>
        <w:t xml:space="preserve"> отсутствие</w:t>
      </w:r>
      <w:r w:rsidR="000709DB">
        <w:rPr>
          <w:rFonts w:ascii="Times New Roman" w:hAnsi="Times New Roman" w:cs="Times New Roman"/>
          <w:sz w:val="28"/>
          <w:szCs w:val="28"/>
        </w:rPr>
        <w:t xml:space="preserve"> </w:t>
      </w:r>
      <w:r w:rsidRPr="009418ED">
        <w:rPr>
          <w:rFonts w:ascii="Times New Roman" w:hAnsi="Times New Roman" w:cs="Times New Roman"/>
          <w:sz w:val="28"/>
          <w:szCs w:val="28"/>
        </w:rPr>
        <w:t>на едином счете бюджета муниципального района необходимых сре</w:t>
      </w:r>
      <w:proofErr w:type="gramStart"/>
      <w:r w:rsidRPr="009418ED">
        <w:rPr>
          <w:rFonts w:ascii="Times New Roman" w:hAnsi="Times New Roman" w:cs="Times New Roman"/>
          <w:sz w:val="28"/>
          <w:szCs w:val="28"/>
        </w:rPr>
        <w:t>дств дл</w:t>
      </w:r>
      <w:proofErr w:type="gramEnd"/>
      <w:r w:rsidRPr="009418ED">
        <w:rPr>
          <w:rFonts w:ascii="Times New Roman" w:hAnsi="Times New Roman" w:cs="Times New Roman"/>
          <w:sz w:val="28"/>
          <w:szCs w:val="28"/>
        </w:rPr>
        <w:t>я полного исполнения расходных и долговых обязательств муниципального образования в срок;</w:t>
      </w:r>
    </w:p>
    <w:p w14:paraId="7E7BD614" w14:textId="77777777" w:rsidR="006E11E8" w:rsidRDefault="009418ED" w:rsidP="006E11E8">
      <w:pPr>
        <w:pStyle w:val="ConsPlusNormal"/>
        <w:ind w:firstLine="540"/>
        <w:jc w:val="both"/>
        <w:rPr>
          <w:rFonts w:ascii="Times New Roman" w:hAnsi="Times New Roman" w:cs="Times New Roman"/>
          <w:sz w:val="28"/>
          <w:szCs w:val="28"/>
        </w:rPr>
      </w:pPr>
      <w:r w:rsidRPr="009418ED">
        <w:rPr>
          <w:rFonts w:ascii="Times New Roman" w:hAnsi="Times New Roman" w:cs="Times New Roman"/>
          <w:sz w:val="28"/>
          <w:szCs w:val="28"/>
        </w:rPr>
        <w:t>риск наступления гарантийного случая - неплатежи принципалов по обязательствам, которые были гарантированы муниципальным районом</w:t>
      </w:r>
      <w:r w:rsidR="006E11E8">
        <w:rPr>
          <w:rFonts w:ascii="Times New Roman" w:hAnsi="Times New Roman" w:cs="Times New Roman"/>
          <w:sz w:val="28"/>
          <w:szCs w:val="28"/>
        </w:rPr>
        <w:t>.</w:t>
      </w:r>
    </w:p>
    <w:p w14:paraId="6FD0C28F" w14:textId="77777777" w:rsidR="006E11E8" w:rsidRDefault="00657836" w:rsidP="006E11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9418ED" w:rsidRPr="009418ED">
        <w:rPr>
          <w:rFonts w:ascii="Times New Roman" w:hAnsi="Times New Roman" w:cs="Times New Roman"/>
          <w:sz w:val="28"/>
          <w:szCs w:val="28"/>
        </w:rPr>
        <w:t xml:space="preserve"> Основными мерами, принимаемыми в отношении управления рисками, связанными с реализацией долговой политики, являются:</w:t>
      </w:r>
    </w:p>
    <w:p w14:paraId="36C4ED8C" w14:textId="77777777" w:rsidR="006E11E8" w:rsidRDefault="009418ED" w:rsidP="006E11E8">
      <w:pPr>
        <w:pStyle w:val="ConsPlusNormal"/>
        <w:ind w:firstLine="540"/>
        <w:jc w:val="both"/>
        <w:rPr>
          <w:rFonts w:ascii="Times New Roman" w:hAnsi="Times New Roman" w:cs="Times New Roman"/>
          <w:sz w:val="28"/>
          <w:szCs w:val="28"/>
        </w:rPr>
      </w:pPr>
      <w:r w:rsidRPr="009418ED">
        <w:rPr>
          <w:rFonts w:ascii="Times New Roman" w:hAnsi="Times New Roman" w:cs="Times New Roman"/>
          <w:sz w:val="28"/>
          <w:szCs w:val="28"/>
        </w:rPr>
        <w:t>достоверное прогнозирование доходов бюджета муниципального района и поступлений по источникам финансирования дефицита бюджета муниципального района;</w:t>
      </w:r>
    </w:p>
    <w:p w14:paraId="3BD9E89B" w14:textId="77777777" w:rsidR="006E11E8" w:rsidRDefault="009418ED" w:rsidP="006E11E8">
      <w:pPr>
        <w:pStyle w:val="ConsPlusNormal"/>
        <w:ind w:firstLine="540"/>
        <w:jc w:val="both"/>
        <w:rPr>
          <w:rFonts w:ascii="Times New Roman" w:hAnsi="Times New Roman" w:cs="Times New Roman"/>
          <w:sz w:val="28"/>
          <w:szCs w:val="28"/>
        </w:rPr>
      </w:pPr>
      <w:r w:rsidRPr="009418ED">
        <w:rPr>
          <w:rFonts w:ascii="Times New Roman" w:hAnsi="Times New Roman" w:cs="Times New Roman"/>
          <w:sz w:val="28"/>
          <w:szCs w:val="28"/>
        </w:rPr>
        <w:t>планирование муниципальных заимствований с учетом экономических возможностей по привлечению ресурсов, текущей и ожидаемой конъюнктуры на рынке заимствований;</w:t>
      </w:r>
    </w:p>
    <w:p w14:paraId="31BD467F" w14:textId="77777777" w:rsidR="009418ED" w:rsidRPr="009418ED" w:rsidRDefault="009418ED" w:rsidP="006E11E8">
      <w:pPr>
        <w:pStyle w:val="ConsPlusNormal"/>
        <w:ind w:firstLine="540"/>
        <w:jc w:val="both"/>
        <w:rPr>
          <w:rFonts w:ascii="Times New Roman" w:hAnsi="Times New Roman" w:cs="Times New Roman"/>
          <w:sz w:val="28"/>
          <w:szCs w:val="28"/>
        </w:rPr>
      </w:pPr>
      <w:r w:rsidRPr="009418ED">
        <w:rPr>
          <w:rFonts w:ascii="Times New Roman" w:hAnsi="Times New Roman" w:cs="Times New Roman"/>
          <w:sz w:val="28"/>
          <w:szCs w:val="28"/>
        </w:rPr>
        <w:t>принятие взвешенных и экономически обоснованных решений по принятию долговых обязательств.</w:t>
      </w:r>
    </w:p>
    <w:sectPr w:rsidR="009418ED" w:rsidRPr="009418ED" w:rsidSect="0038489C">
      <w:pgSz w:w="11906" w:h="16838" w:code="9"/>
      <w:pgMar w:top="1134"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4AB"/>
    <w:multiLevelType w:val="hybridMultilevel"/>
    <w:tmpl w:val="D19CEC7C"/>
    <w:lvl w:ilvl="0" w:tplc="D180AFD4">
      <w:start w:val="1"/>
      <w:numFmt w:val="decimal"/>
      <w:lvlText w:val="%1)"/>
      <w:lvlJc w:val="left"/>
      <w:pPr>
        <w:ind w:left="1656" w:hanging="11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B62159"/>
    <w:multiLevelType w:val="hybridMultilevel"/>
    <w:tmpl w:val="7E3ADCE6"/>
    <w:lvl w:ilvl="0" w:tplc="EF42367A">
      <w:start w:val="4"/>
      <w:numFmt w:val="decimal"/>
      <w:lvlText w:val="%1."/>
      <w:lvlJc w:val="left"/>
      <w:pPr>
        <w:ind w:left="2203" w:hanging="360"/>
      </w:pPr>
      <w:rPr>
        <w:rFonts w:hint="default"/>
        <w:b/>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
    <w:nsid w:val="1AA6052E"/>
    <w:multiLevelType w:val="hybridMultilevel"/>
    <w:tmpl w:val="D764A4DA"/>
    <w:lvl w:ilvl="0" w:tplc="463002C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1473F39"/>
    <w:multiLevelType w:val="hybridMultilevel"/>
    <w:tmpl w:val="E1724E2C"/>
    <w:lvl w:ilvl="0" w:tplc="1C765632">
      <w:start w:val="1"/>
      <w:numFmt w:val="decimal"/>
      <w:lvlText w:val="%1)"/>
      <w:lvlJc w:val="left"/>
      <w:pPr>
        <w:ind w:left="1586" w:hanging="876"/>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9C95F86"/>
    <w:multiLevelType w:val="hybridMultilevel"/>
    <w:tmpl w:val="207C845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EFA1BA2"/>
    <w:multiLevelType w:val="hybridMultilevel"/>
    <w:tmpl w:val="1110D0B6"/>
    <w:lvl w:ilvl="0" w:tplc="B62C55C0">
      <w:start w:val="1"/>
      <w:numFmt w:val="decimal"/>
      <w:lvlText w:val="%1."/>
      <w:lvlJc w:val="left"/>
      <w:pPr>
        <w:ind w:left="2770" w:hanging="360"/>
      </w:pPr>
      <w:rPr>
        <w:rFonts w:hint="default"/>
      </w:rPr>
    </w:lvl>
    <w:lvl w:ilvl="1" w:tplc="04190019" w:tentative="1">
      <w:start w:val="1"/>
      <w:numFmt w:val="lowerLetter"/>
      <w:lvlText w:val="%2."/>
      <w:lvlJc w:val="left"/>
      <w:pPr>
        <w:ind w:left="3573" w:hanging="360"/>
      </w:pPr>
    </w:lvl>
    <w:lvl w:ilvl="2" w:tplc="0419001B" w:tentative="1">
      <w:start w:val="1"/>
      <w:numFmt w:val="lowerRoman"/>
      <w:lvlText w:val="%3."/>
      <w:lvlJc w:val="right"/>
      <w:pPr>
        <w:ind w:left="4293" w:hanging="180"/>
      </w:pPr>
    </w:lvl>
    <w:lvl w:ilvl="3" w:tplc="0419000F" w:tentative="1">
      <w:start w:val="1"/>
      <w:numFmt w:val="decimal"/>
      <w:lvlText w:val="%4."/>
      <w:lvlJc w:val="left"/>
      <w:pPr>
        <w:ind w:left="5013" w:hanging="360"/>
      </w:pPr>
    </w:lvl>
    <w:lvl w:ilvl="4" w:tplc="04190019" w:tentative="1">
      <w:start w:val="1"/>
      <w:numFmt w:val="lowerLetter"/>
      <w:lvlText w:val="%5."/>
      <w:lvlJc w:val="left"/>
      <w:pPr>
        <w:ind w:left="5733" w:hanging="360"/>
      </w:pPr>
    </w:lvl>
    <w:lvl w:ilvl="5" w:tplc="0419001B" w:tentative="1">
      <w:start w:val="1"/>
      <w:numFmt w:val="lowerRoman"/>
      <w:lvlText w:val="%6."/>
      <w:lvlJc w:val="right"/>
      <w:pPr>
        <w:ind w:left="6453" w:hanging="180"/>
      </w:pPr>
    </w:lvl>
    <w:lvl w:ilvl="6" w:tplc="0419000F" w:tentative="1">
      <w:start w:val="1"/>
      <w:numFmt w:val="decimal"/>
      <w:lvlText w:val="%7."/>
      <w:lvlJc w:val="left"/>
      <w:pPr>
        <w:ind w:left="7173" w:hanging="360"/>
      </w:pPr>
    </w:lvl>
    <w:lvl w:ilvl="7" w:tplc="04190019" w:tentative="1">
      <w:start w:val="1"/>
      <w:numFmt w:val="lowerLetter"/>
      <w:lvlText w:val="%8."/>
      <w:lvlJc w:val="left"/>
      <w:pPr>
        <w:ind w:left="7893" w:hanging="360"/>
      </w:pPr>
    </w:lvl>
    <w:lvl w:ilvl="8" w:tplc="0419001B" w:tentative="1">
      <w:start w:val="1"/>
      <w:numFmt w:val="lowerRoman"/>
      <w:lvlText w:val="%9."/>
      <w:lvlJc w:val="right"/>
      <w:pPr>
        <w:ind w:left="8613" w:hanging="180"/>
      </w:pPr>
    </w:lvl>
  </w:abstractNum>
  <w:abstractNum w:abstractNumId="6">
    <w:nsid w:val="50701ECB"/>
    <w:multiLevelType w:val="hybridMultilevel"/>
    <w:tmpl w:val="2A12598E"/>
    <w:lvl w:ilvl="0" w:tplc="DEBEA0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5C356B9"/>
    <w:multiLevelType w:val="hybridMultilevel"/>
    <w:tmpl w:val="F9DC2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37015"/>
    <w:multiLevelType w:val="hybridMultilevel"/>
    <w:tmpl w:val="4118B1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C1409E1"/>
    <w:multiLevelType w:val="hybridMultilevel"/>
    <w:tmpl w:val="682A9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26788A"/>
    <w:multiLevelType w:val="hybridMultilevel"/>
    <w:tmpl w:val="49C09CFC"/>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2"/>
  </w:num>
  <w:num w:numId="2">
    <w:abstractNumId w:val="5"/>
  </w:num>
  <w:num w:numId="3">
    <w:abstractNumId w:val="6"/>
  </w:num>
  <w:num w:numId="4">
    <w:abstractNumId w:val="1"/>
  </w:num>
  <w:num w:numId="5">
    <w:abstractNumId w:val="4"/>
  </w:num>
  <w:num w:numId="6">
    <w:abstractNumId w:val="9"/>
  </w:num>
  <w:num w:numId="7">
    <w:abstractNumId w:val="7"/>
  </w:num>
  <w:num w:numId="8">
    <w:abstractNumId w:val="8"/>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C7"/>
    <w:rsid w:val="00052D0A"/>
    <w:rsid w:val="000709DB"/>
    <w:rsid w:val="000A2BB5"/>
    <w:rsid w:val="000A34F1"/>
    <w:rsid w:val="000C2E61"/>
    <w:rsid w:val="000C4348"/>
    <w:rsid w:val="0011173B"/>
    <w:rsid w:val="001D0573"/>
    <w:rsid w:val="00214039"/>
    <w:rsid w:val="00317465"/>
    <w:rsid w:val="0038489C"/>
    <w:rsid w:val="003B67BF"/>
    <w:rsid w:val="003D50C7"/>
    <w:rsid w:val="003F6ADE"/>
    <w:rsid w:val="00437F5D"/>
    <w:rsid w:val="004438F3"/>
    <w:rsid w:val="00465763"/>
    <w:rsid w:val="004735B6"/>
    <w:rsid w:val="004E34C3"/>
    <w:rsid w:val="004F1CD7"/>
    <w:rsid w:val="0057786E"/>
    <w:rsid w:val="00597639"/>
    <w:rsid w:val="005C1560"/>
    <w:rsid w:val="005E07F8"/>
    <w:rsid w:val="00607117"/>
    <w:rsid w:val="006425CA"/>
    <w:rsid w:val="00657836"/>
    <w:rsid w:val="006D786D"/>
    <w:rsid w:val="006E11E8"/>
    <w:rsid w:val="00742840"/>
    <w:rsid w:val="00752264"/>
    <w:rsid w:val="007E0439"/>
    <w:rsid w:val="008471D3"/>
    <w:rsid w:val="00874180"/>
    <w:rsid w:val="00903A8F"/>
    <w:rsid w:val="009418ED"/>
    <w:rsid w:val="00976E54"/>
    <w:rsid w:val="009949E6"/>
    <w:rsid w:val="00AA265E"/>
    <w:rsid w:val="00AD3134"/>
    <w:rsid w:val="00B700D3"/>
    <w:rsid w:val="00BA32B7"/>
    <w:rsid w:val="00C2177B"/>
    <w:rsid w:val="00C63BB6"/>
    <w:rsid w:val="00CE0C62"/>
    <w:rsid w:val="00D0144A"/>
    <w:rsid w:val="00D33ED2"/>
    <w:rsid w:val="00D9010A"/>
    <w:rsid w:val="00DC4FD2"/>
    <w:rsid w:val="00E06804"/>
    <w:rsid w:val="00FE4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C7"/>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D50C7"/>
    <w:pPr>
      <w:tabs>
        <w:tab w:val="center" w:pos="4677"/>
        <w:tab w:val="right" w:pos="9355"/>
      </w:tabs>
    </w:pPr>
  </w:style>
  <w:style w:type="character" w:customStyle="1" w:styleId="a4">
    <w:name w:val="Верхний колонтитул Знак"/>
    <w:basedOn w:val="a0"/>
    <w:link w:val="a3"/>
    <w:semiHidden/>
    <w:rsid w:val="003D50C7"/>
    <w:rPr>
      <w:rFonts w:ascii="Times New Roman" w:eastAsia="Times New Roman" w:hAnsi="Times New Roman" w:cs="Times New Roman"/>
      <w:sz w:val="28"/>
      <w:szCs w:val="20"/>
      <w:lang w:eastAsia="ru-RU"/>
    </w:rPr>
  </w:style>
  <w:style w:type="paragraph" w:customStyle="1" w:styleId="ConsPlusTitle">
    <w:name w:val="ConsPlusTitle"/>
    <w:rsid w:val="003D50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742840"/>
    <w:pPr>
      <w:spacing w:line="240" w:lineRule="auto"/>
      <w:ind w:firstLine="0"/>
    </w:pPr>
    <w:rPr>
      <w:sz w:val="24"/>
    </w:rPr>
  </w:style>
  <w:style w:type="character" w:customStyle="1" w:styleId="a6">
    <w:name w:val="Основной текст Знак"/>
    <w:basedOn w:val="a0"/>
    <w:link w:val="a5"/>
    <w:rsid w:val="00742840"/>
    <w:rPr>
      <w:rFonts w:ascii="Times New Roman" w:eastAsia="Times New Roman" w:hAnsi="Times New Roman" w:cs="Times New Roman"/>
      <w:sz w:val="24"/>
      <w:szCs w:val="20"/>
      <w:lang w:eastAsia="ru-RU"/>
    </w:rPr>
  </w:style>
  <w:style w:type="paragraph" w:styleId="a7">
    <w:name w:val="List Paragraph"/>
    <w:basedOn w:val="a"/>
    <w:uiPriority w:val="34"/>
    <w:qFormat/>
    <w:rsid w:val="00CE0C62"/>
    <w:pPr>
      <w:ind w:left="720"/>
      <w:contextualSpacing/>
    </w:pPr>
  </w:style>
  <w:style w:type="paragraph" w:customStyle="1" w:styleId="ConsPlusNormal">
    <w:name w:val="ConsPlusNormal"/>
    <w:link w:val="ConsPlusNormal0"/>
    <w:rsid w:val="00CE0C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E0C62"/>
    <w:rPr>
      <w:rFonts w:ascii="Arial" w:eastAsia="Times New Roman" w:hAnsi="Arial" w:cs="Arial"/>
      <w:sz w:val="20"/>
      <w:szCs w:val="20"/>
      <w:lang w:eastAsia="ru-RU"/>
    </w:rPr>
  </w:style>
  <w:style w:type="paragraph" w:customStyle="1" w:styleId="FORMATTEXT">
    <w:name w:val=".FORMATTEXT"/>
    <w:rsid w:val="00CE0C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8471D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71D3"/>
    <w:rPr>
      <w:rFonts w:ascii="Segoe UI" w:eastAsia="Times New Roman" w:hAnsi="Segoe UI" w:cs="Segoe UI"/>
      <w:sz w:val="18"/>
      <w:szCs w:val="18"/>
      <w:lang w:eastAsia="ru-RU"/>
    </w:rPr>
  </w:style>
  <w:style w:type="paragraph" w:styleId="aa">
    <w:name w:val="No Spacing"/>
    <w:uiPriority w:val="1"/>
    <w:qFormat/>
    <w:rsid w:val="00AA265E"/>
    <w:pPr>
      <w:spacing w:after="0" w:line="240" w:lineRule="auto"/>
      <w:ind w:firstLine="851"/>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C7"/>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D50C7"/>
    <w:pPr>
      <w:tabs>
        <w:tab w:val="center" w:pos="4677"/>
        <w:tab w:val="right" w:pos="9355"/>
      </w:tabs>
    </w:pPr>
  </w:style>
  <w:style w:type="character" w:customStyle="1" w:styleId="a4">
    <w:name w:val="Верхний колонтитул Знак"/>
    <w:basedOn w:val="a0"/>
    <w:link w:val="a3"/>
    <w:semiHidden/>
    <w:rsid w:val="003D50C7"/>
    <w:rPr>
      <w:rFonts w:ascii="Times New Roman" w:eastAsia="Times New Roman" w:hAnsi="Times New Roman" w:cs="Times New Roman"/>
      <w:sz w:val="28"/>
      <w:szCs w:val="20"/>
      <w:lang w:eastAsia="ru-RU"/>
    </w:rPr>
  </w:style>
  <w:style w:type="paragraph" w:customStyle="1" w:styleId="ConsPlusTitle">
    <w:name w:val="ConsPlusTitle"/>
    <w:rsid w:val="003D50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742840"/>
    <w:pPr>
      <w:spacing w:line="240" w:lineRule="auto"/>
      <w:ind w:firstLine="0"/>
    </w:pPr>
    <w:rPr>
      <w:sz w:val="24"/>
    </w:rPr>
  </w:style>
  <w:style w:type="character" w:customStyle="1" w:styleId="a6">
    <w:name w:val="Основной текст Знак"/>
    <w:basedOn w:val="a0"/>
    <w:link w:val="a5"/>
    <w:rsid w:val="00742840"/>
    <w:rPr>
      <w:rFonts w:ascii="Times New Roman" w:eastAsia="Times New Roman" w:hAnsi="Times New Roman" w:cs="Times New Roman"/>
      <w:sz w:val="24"/>
      <w:szCs w:val="20"/>
      <w:lang w:eastAsia="ru-RU"/>
    </w:rPr>
  </w:style>
  <w:style w:type="paragraph" w:styleId="a7">
    <w:name w:val="List Paragraph"/>
    <w:basedOn w:val="a"/>
    <w:uiPriority w:val="34"/>
    <w:qFormat/>
    <w:rsid w:val="00CE0C62"/>
    <w:pPr>
      <w:ind w:left="720"/>
      <w:contextualSpacing/>
    </w:pPr>
  </w:style>
  <w:style w:type="paragraph" w:customStyle="1" w:styleId="ConsPlusNormal">
    <w:name w:val="ConsPlusNormal"/>
    <w:link w:val="ConsPlusNormal0"/>
    <w:rsid w:val="00CE0C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E0C62"/>
    <w:rPr>
      <w:rFonts w:ascii="Arial" w:eastAsia="Times New Roman" w:hAnsi="Arial" w:cs="Arial"/>
      <w:sz w:val="20"/>
      <w:szCs w:val="20"/>
      <w:lang w:eastAsia="ru-RU"/>
    </w:rPr>
  </w:style>
  <w:style w:type="paragraph" w:customStyle="1" w:styleId="FORMATTEXT">
    <w:name w:val=".FORMATTEXT"/>
    <w:rsid w:val="00CE0C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8471D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71D3"/>
    <w:rPr>
      <w:rFonts w:ascii="Segoe UI" w:eastAsia="Times New Roman" w:hAnsi="Segoe UI" w:cs="Segoe UI"/>
      <w:sz w:val="18"/>
      <w:szCs w:val="18"/>
      <w:lang w:eastAsia="ru-RU"/>
    </w:rPr>
  </w:style>
  <w:style w:type="paragraph" w:styleId="aa">
    <w:name w:val="No Spacing"/>
    <w:uiPriority w:val="1"/>
    <w:qFormat/>
    <w:rsid w:val="00AA265E"/>
    <w:pPr>
      <w:spacing w:after="0" w:line="240" w:lineRule="auto"/>
      <w:ind w:firstLine="851"/>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944DA6ADFB0AD1BF40F829DA30DBABFFA9B633C52D47BFB4CE50F74013640E49F9FE37A57930FC130714A22y0xC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82944DA6ADFB0AD1BF40F829DA30DBABFFA9B633C52D47BFB4CE50F74013640E49F9FE37A57930FC130714A22y0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1D57-63F7-4299-802D-EA2241A2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cp:lastPrinted>2023-10-19T12:57:00Z</cp:lastPrinted>
  <dcterms:created xsi:type="dcterms:W3CDTF">2022-10-20T07:04:00Z</dcterms:created>
  <dcterms:modified xsi:type="dcterms:W3CDTF">2023-10-30T12:07:00Z</dcterms:modified>
</cp:coreProperties>
</file>