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7985"/>
      </w:tblGrid>
      <w:tr w:rsidR="00D0589B" w14:paraId="615904E2" w14:textId="77777777" w:rsidTr="00B3206F">
        <w:trPr>
          <w:trHeight w:val="1185"/>
        </w:trPr>
        <w:tc>
          <w:tcPr>
            <w:tcW w:w="7985" w:type="dxa"/>
          </w:tcPr>
          <w:p w14:paraId="22DF0895" w14:textId="77777777" w:rsidR="00D0589B" w:rsidRDefault="00D0589B" w:rsidP="00564F8B">
            <w:pPr>
              <w:spacing w:line="240" w:lineRule="atLeast"/>
              <w:jc w:val="center"/>
              <w:rPr>
                <w:spacing w:val="40"/>
                <w:sz w:val="32"/>
              </w:rPr>
            </w:pPr>
            <w:r>
              <w:rPr>
                <w:noProof/>
              </w:rPr>
              <w:drawing>
                <wp:inline distT="0" distB="0" distL="0" distR="0" wp14:anchorId="4A460D73" wp14:editId="7C7EC8FE">
                  <wp:extent cx="6096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4F3F9"/>
                              </a:clrFrom>
                              <a:clrTo>
                                <a:srgbClr val="F4F3F9">
                                  <a:alpha val="0"/>
                                </a:srgbClr>
                              </a:clrTo>
                            </a:clrChange>
                            <a:lum bright="-24000" contrast="42000"/>
                            <a:extLst>
                              <a:ext uri="{28A0092B-C50C-407E-A947-70E740481C1C}">
                                <a14:useLocalDpi xmlns:a14="http://schemas.microsoft.com/office/drawing/2010/main" val="0"/>
                              </a:ext>
                            </a:extLst>
                          </a:blip>
                          <a:srcRect/>
                          <a:stretch>
                            <a:fillRect/>
                          </a:stretch>
                        </pic:blipFill>
                        <pic:spPr bwMode="auto">
                          <a:xfrm>
                            <a:off x="0" y="0"/>
                            <a:ext cx="609600" cy="807720"/>
                          </a:xfrm>
                          <a:prstGeom prst="rect">
                            <a:avLst/>
                          </a:prstGeom>
                          <a:noFill/>
                          <a:ln>
                            <a:noFill/>
                          </a:ln>
                        </pic:spPr>
                      </pic:pic>
                    </a:graphicData>
                  </a:graphic>
                </wp:inline>
              </w:drawing>
            </w:r>
          </w:p>
        </w:tc>
      </w:tr>
      <w:tr w:rsidR="00D0589B" w14:paraId="05A6360A" w14:textId="77777777" w:rsidTr="00B3206F">
        <w:trPr>
          <w:trHeight w:val="1439"/>
        </w:trPr>
        <w:tc>
          <w:tcPr>
            <w:tcW w:w="7985" w:type="dxa"/>
          </w:tcPr>
          <w:p w14:paraId="2F1D3A41" w14:textId="77777777" w:rsidR="00D0589B" w:rsidRDefault="00D0589B" w:rsidP="00564F8B">
            <w:pPr>
              <w:spacing w:before="120" w:line="360" w:lineRule="atLeast"/>
              <w:jc w:val="center"/>
              <w:rPr>
                <w:b/>
                <w:spacing w:val="50"/>
              </w:rPr>
            </w:pPr>
            <w:r>
              <w:rPr>
                <w:b/>
                <w:spacing w:val="50"/>
                <w:sz w:val="46"/>
              </w:rPr>
              <w:t>ПОСТАНОВЛЕНИЕ</w:t>
            </w:r>
          </w:p>
          <w:p w14:paraId="0F509586" w14:textId="77777777" w:rsidR="00D0589B" w:rsidRDefault="00D0589B" w:rsidP="00564F8B">
            <w:pPr>
              <w:spacing w:before="280" w:line="360" w:lineRule="atLeast"/>
              <w:jc w:val="center"/>
              <w:rPr>
                <w:b/>
                <w:spacing w:val="8"/>
              </w:rPr>
            </w:pPr>
            <w:r>
              <w:rPr>
                <w:b/>
                <w:spacing w:val="8"/>
              </w:rPr>
              <w:t xml:space="preserve"> АДМИНИСТРАЦИИ ГРЯЗИНСКОГО </w:t>
            </w:r>
            <w:r w:rsidR="004A53DA">
              <w:rPr>
                <w:b/>
                <w:spacing w:val="8"/>
              </w:rPr>
              <w:t>МУ</w:t>
            </w:r>
            <w:r>
              <w:rPr>
                <w:b/>
                <w:spacing w:val="8"/>
              </w:rPr>
              <w:t>НИЦИПАЛЬНОГО РАЙОНА</w:t>
            </w:r>
          </w:p>
          <w:p w14:paraId="2184FB37" w14:textId="77777777" w:rsidR="00D0589B" w:rsidRDefault="004A53DA" w:rsidP="00B3206F">
            <w:pPr>
              <w:spacing w:before="280" w:line="360" w:lineRule="atLeast"/>
              <w:jc w:val="center"/>
              <w:rPr>
                <w:spacing w:val="40"/>
                <w:sz w:val="22"/>
              </w:rPr>
            </w:pPr>
            <w:r>
              <w:rPr>
                <w:b/>
                <w:spacing w:val="8"/>
              </w:rPr>
              <w:t>ЛИПЕЦКОЙ ОБЛАСТИ</w:t>
            </w:r>
          </w:p>
        </w:tc>
      </w:tr>
    </w:tbl>
    <w:p w14:paraId="5473D4EE" w14:textId="66473D00" w:rsidR="00D0589B" w:rsidRDefault="00F71426" w:rsidP="00D0589B">
      <w:pPr>
        <w:pStyle w:val="a3"/>
        <w:widowControl/>
        <w:tabs>
          <w:tab w:val="clear" w:pos="4536"/>
          <w:tab w:val="clear" w:pos="9072"/>
        </w:tabs>
      </w:pPr>
      <w:r>
        <w:t>29.06.</w:t>
      </w:r>
      <w:r w:rsidR="00705BCF" w:rsidRPr="009C3E8A">
        <w:t>20</w:t>
      </w:r>
      <w:r w:rsidR="00564F8B" w:rsidRPr="009C3E8A">
        <w:t>22</w:t>
      </w:r>
      <w:r w:rsidR="00705BCF" w:rsidRPr="009C3E8A">
        <w:t>г.</w:t>
      </w:r>
      <w:r w:rsidR="00705BCF">
        <w:t xml:space="preserve"> </w:t>
      </w:r>
      <w:r w:rsidR="00705BCF">
        <w:tab/>
      </w:r>
      <w:r w:rsidR="00705BCF">
        <w:tab/>
      </w:r>
      <w:r w:rsidR="00705BCF">
        <w:tab/>
      </w:r>
      <w:r w:rsidR="00D0589B">
        <w:t xml:space="preserve">        г. Грязи                                      №</w:t>
      </w:r>
      <w:r w:rsidR="00564F8B">
        <w:t xml:space="preserve"> </w:t>
      </w:r>
      <w:r>
        <w:t>864</w:t>
      </w:r>
    </w:p>
    <w:p w14:paraId="7ABC8A3F" w14:textId="77777777" w:rsidR="00D0589B" w:rsidRDefault="00D0589B" w:rsidP="00D0589B">
      <w:pPr>
        <w:pStyle w:val="a3"/>
        <w:widowControl/>
        <w:tabs>
          <w:tab w:val="clear" w:pos="4536"/>
          <w:tab w:val="clear" w:pos="9072"/>
        </w:tabs>
      </w:pPr>
    </w:p>
    <w:p w14:paraId="2E108049" w14:textId="77777777" w:rsidR="00492D75" w:rsidRPr="00B3206F" w:rsidRDefault="00492D75" w:rsidP="00564F8B">
      <w:pPr>
        <w:pStyle w:val="ConsPlusNormal"/>
        <w:ind w:right="3968" w:firstLine="0"/>
        <w:rPr>
          <w:rFonts w:ascii="Times New Roman" w:hAnsi="Times New Roman" w:cs="Times New Roman"/>
          <w:sz w:val="26"/>
          <w:szCs w:val="26"/>
        </w:rPr>
      </w:pPr>
      <w:r w:rsidRPr="00B3206F">
        <w:rPr>
          <w:rFonts w:ascii="Times New Roman" w:hAnsi="Times New Roman" w:cs="Times New Roman"/>
          <w:sz w:val="26"/>
          <w:szCs w:val="26"/>
        </w:rPr>
        <w:t xml:space="preserve">Об утверждении </w:t>
      </w:r>
      <w:r w:rsidR="00564F8B" w:rsidRPr="00B3206F">
        <w:rPr>
          <w:rFonts w:ascii="Times New Roman" w:hAnsi="Times New Roman" w:cs="Times New Roman"/>
          <w:sz w:val="26"/>
          <w:szCs w:val="26"/>
        </w:rPr>
        <w:t>П</w:t>
      </w:r>
      <w:r w:rsidR="00564F8B" w:rsidRPr="00B3206F">
        <w:rPr>
          <w:rFonts w:ascii="Times New Roman" w:hAnsi="Times New Roman" w:cs="Times New Roman"/>
          <w:bCs/>
          <w:sz w:val="26"/>
          <w:szCs w:val="26"/>
        </w:rPr>
        <w:t xml:space="preserve">оложения о проведении мониторинга и оценке качества финансового менеджмента главных распорядителей средств бюджета </w:t>
      </w:r>
      <w:r w:rsidRPr="00B3206F">
        <w:rPr>
          <w:rFonts w:ascii="Times New Roman" w:hAnsi="Times New Roman" w:cs="Times New Roman"/>
          <w:sz w:val="26"/>
          <w:szCs w:val="26"/>
        </w:rPr>
        <w:t>Грязинского</w:t>
      </w:r>
      <w:r w:rsidR="00345292" w:rsidRPr="00B3206F">
        <w:rPr>
          <w:rFonts w:ascii="Times New Roman" w:hAnsi="Times New Roman" w:cs="Times New Roman"/>
          <w:sz w:val="26"/>
          <w:szCs w:val="26"/>
        </w:rPr>
        <w:t xml:space="preserve"> </w:t>
      </w:r>
      <w:r w:rsidRPr="00B3206F">
        <w:rPr>
          <w:rFonts w:ascii="Times New Roman" w:hAnsi="Times New Roman" w:cs="Times New Roman"/>
          <w:sz w:val="26"/>
          <w:szCs w:val="26"/>
        </w:rPr>
        <w:t>муниципального района</w:t>
      </w:r>
    </w:p>
    <w:p w14:paraId="4A162B7D" w14:textId="77777777" w:rsidR="00492D75" w:rsidRPr="00B3206F" w:rsidRDefault="00492D75" w:rsidP="00492D75">
      <w:pPr>
        <w:pStyle w:val="ConsPlusNormal"/>
        <w:ind w:firstLine="0"/>
        <w:jc w:val="both"/>
        <w:rPr>
          <w:rFonts w:ascii="Times New Roman" w:hAnsi="Times New Roman" w:cs="Times New Roman"/>
          <w:sz w:val="26"/>
          <w:szCs w:val="26"/>
        </w:rPr>
      </w:pPr>
    </w:p>
    <w:p w14:paraId="4F8F3260" w14:textId="7C800131" w:rsidR="00564F8B" w:rsidRPr="00B3206F" w:rsidRDefault="00564F8B" w:rsidP="00564F8B">
      <w:pPr>
        <w:pStyle w:val="ConsPlusNormal"/>
        <w:ind w:firstLine="540"/>
        <w:jc w:val="both"/>
        <w:rPr>
          <w:sz w:val="26"/>
          <w:szCs w:val="26"/>
        </w:rPr>
      </w:pPr>
      <w:r w:rsidRPr="00B3206F">
        <w:rPr>
          <w:rFonts w:ascii="Times New Roman" w:hAnsi="Times New Roman" w:cs="Times New Roman"/>
          <w:sz w:val="26"/>
          <w:szCs w:val="26"/>
        </w:rPr>
        <w:t>В</w:t>
      </w:r>
      <w:r w:rsidR="00C47EAE" w:rsidRPr="00C47EAE">
        <w:rPr>
          <w:rFonts w:ascii="Times New Roman" w:hAnsi="Times New Roman" w:cs="Times New Roman"/>
          <w:sz w:val="26"/>
          <w:szCs w:val="26"/>
        </w:rPr>
        <w:t xml:space="preserve"> </w:t>
      </w:r>
      <w:r w:rsidR="00C47EAE">
        <w:rPr>
          <w:rFonts w:ascii="Times New Roman" w:hAnsi="Times New Roman" w:cs="Times New Roman"/>
          <w:sz w:val="26"/>
          <w:szCs w:val="26"/>
        </w:rPr>
        <w:t>соответствии с пунктом 6 статьи 160. 2-1 Бюджетного кодекса Российской Федерации и в</w:t>
      </w:r>
      <w:r w:rsidRPr="00B3206F">
        <w:rPr>
          <w:rFonts w:ascii="Times New Roman" w:hAnsi="Times New Roman" w:cs="Times New Roman"/>
          <w:sz w:val="26"/>
          <w:szCs w:val="26"/>
        </w:rPr>
        <w:t xml:space="preserve"> целях повышения качества управления средствами бюджета Грязинского муниципального района, осуществляемого главными распорядителями бюджетных средств, повышения эффективности и результативности деятельности участников бюджетного процесса, выявления внутренних резервов экономии расходов, повышения доходов и развития методов бюджетирования, ориентированного на результат, администрация Грязинского муниципального района</w:t>
      </w:r>
      <w:r w:rsidRPr="00B3206F">
        <w:rPr>
          <w:sz w:val="26"/>
          <w:szCs w:val="26"/>
        </w:rPr>
        <w:t xml:space="preserve"> </w:t>
      </w:r>
    </w:p>
    <w:p w14:paraId="438C7028" w14:textId="77777777" w:rsidR="00854E9A" w:rsidRPr="00B3206F" w:rsidRDefault="00854E9A" w:rsidP="00345292">
      <w:pPr>
        <w:autoSpaceDE w:val="0"/>
        <w:autoSpaceDN w:val="0"/>
        <w:adjustRightInd w:val="0"/>
        <w:ind w:firstLine="708"/>
        <w:jc w:val="both"/>
        <w:rPr>
          <w:color w:val="auto"/>
          <w:sz w:val="26"/>
          <w:szCs w:val="26"/>
        </w:rPr>
      </w:pPr>
    </w:p>
    <w:p w14:paraId="03176BC9" w14:textId="55BAB168" w:rsidR="00854E9A" w:rsidRPr="00B3206F" w:rsidRDefault="00345292" w:rsidP="00345292">
      <w:pPr>
        <w:autoSpaceDE w:val="0"/>
        <w:autoSpaceDN w:val="0"/>
        <w:adjustRightInd w:val="0"/>
        <w:ind w:firstLine="708"/>
        <w:jc w:val="both"/>
        <w:rPr>
          <w:sz w:val="26"/>
          <w:szCs w:val="26"/>
        </w:rPr>
      </w:pPr>
      <w:r w:rsidRPr="00B3206F">
        <w:rPr>
          <w:color w:val="auto"/>
          <w:sz w:val="26"/>
          <w:szCs w:val="26"/>
        </w:rPr>
        <w:t>ПОСТАНОВЛЯЕТ:</w:t>
      </w:r>
    </w:p>
    <w:p w14:paraId="348EAECD" w14:textId="77777777" w:rsidR="00564F8B" w:rsidRPr="00B3206F" w:rsidRDefault="00854E9A" w:rsidP="00345292">
      <w:pPr>
        <w:autoSpaceDE w:val="0"/>
        <w:autoSpaceDN w:val="0"/>
        <w:adjustRightInd w:val="0"/>
        <w:ind w:firstLine="708"/>
        <w:jc w:val="both"/>
        <w:rPr>
          <w:sz w:val="26"/>
          <w:szCs w:val="26"/>
        </w:rPr>
      </w:pPr>
      <w:r w:rsidRPr="00B3206F">
        <w:rPr>
          <w:sz w:val="26"/>
          <w:szCs w:val="26"/>
        </w:rPr>
        <w:t xml:space="preserve">1. </w:t>
      </w:r>
      <w:r w:rsidR="00564F8B" w:rsidRPr="00B3206F">
        <w:rPr>
          <w:sz w:val="26"/>
          <w:szCs w:val="26"/>
        </w:rPr>
        <w:t xml:space="preserve">Утвердить </w:t>
      </w:r>
      <w:hyperlink w:anchor="Par31" w:history="1">
        <w:r w:rsidR="00564F8B" w:rsidRPr="00B3206F">
          <w:rPr>
            <w:color w:val="auto"/>
            <w:sz w:val="26"/>
            <w:szCs w:val="26"/>
          </w:rPr>
          <w:t>Положение</w:t>
        </w:r>
      </w:hyperlink>
      <w:r w:rsidR="00564F8B" w:rsidRPr="00B3206F">
        <w:rPr>
          <w:sz w:val="26"/>
          <w:szCs w:val="26"/>
        </w:rPr>
        <w:t xml:space="preserve"> о проведении мониторинга и оценке качества финансового менеджмента главных распорядителей средств бюджета Грязинского муниципального района (приложение).</w:t>
      </w:r>
    </w:p>
    <w:p w14:paraId="60D4AB77" w14:textId="77777777" w:rsidR="00564F8B" w:rsidRPr="00B3206F" w:rsidRDefault="00564F8B" w:rsidP="00564F8B">
      <w:pPr>
        <w:widowControl/>
        <w:autoSpaceDE w:val="0"/>
        <w:autoSpaceDN w:val="0"/>
        <w:adjustRightInd w:val="0"/>
        <w:ind w:firstLine="709"/>
        <w:jc w:val="both"/>
        <w:rPr>
          <w:rFonts w:eastAsiaTheme="minorHAnsi"/>
          <w:color w:val="auto"/>
          <w:sz w:val="26"/>
          <w:szCs w:val="26"/>
          <w:lang w:eastAsia="en-US"/>
        </w:rPr>
      </w:pPr>
      <w:r w:rsidRPr="00B3206F">
        <w:rPr>
          <w:sz w:val="26"/>
          <w:szCs w:val="26"/>
        </w:rPr>
        <w:t xml:space="preserve">2. </w:t>
      </w:r>
      <w:r w:rsidRPr="00B3206F">
        <w:rPr>
          <w:rFonts w:eastAsiaTheme="minorHAnsi"/>
          <w:color w:val="auto"/>
          <w:sz w:val="26"/>
          <w:szCs w:val="26"/>
          <w:lang w:eastAsia="en-US"/>
        </w:rPr>
        <w:t>Признать утратившими силу:</w:t>
      </w:r>
    </w:p>
    <w:p w14:paraId="59C2DF87" w14:textId="77777777" w:rsidR="00564F8B" w:rsidRPr="00B3206F" w:rsidRDefault="00564F8B" w:rsidP="00B3206F">
      <w:pPr>
        <w:pStyle w:val="ConsPlusNormal"/>
        <w:ind w:firstLine="0"/>
        <w:jc w:val="both"/>
        <w:rPr>
          <w:rFonts w:eastAsiaTheme="minorHAnsi"/>
          <w:sz w:val="26"/>
          <w:szCs w:val="26"/>
          <w:lang w:eastAsia="en-US"/>
        </w:rPr>
      </w:pPr>
      <w:r w:rsidRPr="00B3206F">
        <w:rPr>
          <w:rFonts w:ascii="Times New Roman" w:eastAsiaTheme="minorHAnsi" w:hAnsi="Times New Roman" w:cs="Times New Roman"/>
          <w:sz w:val="26"/>
          <w:szCs w:val="26"/>
          <w:lang w:eastAsia="en-US"/>
        </w:rPr>
        <w:t xml:space="preserve">- </w:t>
      </w:r>
      <w:hyperlink r:id="rId7" w:history="1">
        <w:r w:rsidRPr="00B3206F">
          <w:rPr>
            <w:rFonts w:ascii="Times New Roman" w:eastAsiaTheme="minorHAnsi" w:hAnsi="Times New Roman" w:cs="Times New Roman"/>
            <w:sz w:val="26"/>
            <w:szCs w:val="26"/>
            <w:lang w:eastAsia="en-US"/>
          </w:rPr>
          <w:t>постановление</w:t>
        </w:r>
      </w:hyperlink>
      <w:r w:rsidRPr="00B3206F">
        <w:rPr>
          <w:rFonts w:ascii="Times New Roman" w:eastAsiaTheme="minorHAnsi" w:hAnsi="Times New Roman" w:cs="Times New Roman"/>
          <w:sz w:val="26"/>
          <w:szCs w:val="26"/>
          <w:lang w:eastAsia="en-US"/>
        </w:rPr>
        <w:t xml:space="preserve"> от 09.</w:t>
      </w:r>
      <w:r w:rsidR="00B3206F" w:rsidRPr="00B3206F">
        <w:rPr>
          <w:rFonts w:ascii="Times New Roman" w:eastAsiaTheme="minorHAnsi" w:hAnsi="Times New Roman" w:cs="Times New Roman"/>
          <w:sz w:val="26"/>
          <w:szCs w:val="26"/>
          <w:lang w:eastAsia="en-US"/>
        </w:rPr>
        <w:t>12</w:t>
      </w:r>
      <w:r w:rsidRPr="00B3206F">
        <w:rPr>
          <w:rFonts w:ascii="Times New Roman" w:eastAsiaTheme="minorHAnsi" w:hAnsi="Times New Roman" w:cs="Times New Roman"/>
          <w:sz w:val="26"/>
          <w:szCs w:val="26"/>
          <w:lang w:eastAsia="en-US"/>
        </w:rPr>
        <w:t>.201</w:t>
      </w:r>
      <w:r w:rsidR="00B3206F" w:rsidRPr="00B3206F">
        <w:rPr>
          <w:rFonts w:ascii="Times New Roman" w:eastAsiaTheme="minorHAnsi" w:hAnsi="Times New Roman" w:cs="Times New Roman"/>
          <w:sz w:val="26"/>
          <w:szCs w:val="26"/>
          <w:lang w:eastAsia="en-US"/>
        </w:rPr>
        <w:t>6</w:t>
      </w:r>
      <w:r w:rsidRPr="00B3206F">
        <w:rPr>
          <w:rFonts w:ascii="Times New Roman" w:eastAsiaTheme="minorHAnsi" w:hAnsi="Times New Roman" w:cs="Times New Roman"/>
          <w:sz w:val="26"/>
          <w:szCs w:val="26"/>
          <w:lang w:eastAsia="en-US"/>
        </w:rPr>
        <w:t xml:space="preserve"> </w:t>
      </w:r>
      <w:r w:rsidR="00B3206F" w:rsidRPr="00B3206F">
        <w:rPr>
          <w:rFonts w:ascii="Times New Roman" w:eastAsiaTheme="minorHAnsi" w:hAnsi="Times New Roman" w:cs="Times New Roman"/>
          <w:sz w:val="26"/>
          <w:szCs w:val="26"/>
          <w:lang w:eastAsia="en-US"/>
        </w:rPr>
        <w:t>№</w:t>
      </w:r>
      <w:r w:rsidRPr="00B3206F">
        <w:rPr>
          <w:rFonts w:ascii="Times New Roman" w:eastAsiaTheme="minorHAnsi" w:hAnsi="Times New Roman" w:cs="Times New Roman"/>
          <w:sz w:val="26"/>
          <w:szCs w:val="26"/>
          <w:lang w:eastAsia="en-US"/>
        </w:rPr>
        <w:t xml:space="preserve"> </w:t>
      </w:r>
      <w:r w:rsidR="00B3206F" w:rsidRPr="00B3206F">
        <w:rPr>
          <w:rFonts w:ascii="Times New Roman" w:eastAsiaTheme="minorHAnsi" w:hAnsi="Times New Roman" w:cs="Times New Roman"/>
          <w:sz w:val="26"/>
          <w:szCs w:val="26"/>
          <w:lang w:eastAsia="en-US"/>
        </w:rPr>
        <w:t>1134</w:t>
      </w:r>
      <w:r w:rsidRPr="00B3206F">
        <w:rPr>
          <w:rFonts w:ascii="Times New Roman" w:eastAsiaTheme="minorHAnsi" w:hAnsi="Times New Roman" w:cs="Times New Roman"/>
          <w:sz w:val="26"/>
          <w:szCs w:val="26"/>
          <w:lang w:eastAsia="en-US"/>
        </w:rPr>
        <w:t xml:space="preserve"> "</w:t>
      </w:r>
      <w:r w:rsidR="00B3206F" w:rsidRPr="00B3206F">
        <w:rPr>
          <w:rFonts w:ascii="Times New Roman" w:hAnsi="Times New Roman" w:cs="Times New Roman"/>
          <w:sz w:val="26"/>
          <w:szCs w:val="26"/>
        </w:rPr>
        <w:t>Об утверждении Порядка оценки качества финансового менеджмента главных распорядителей средств бюджета Грязинского муниципального района</w:t>
      </w:r>
      <w:r w:rsidRPr="00B3206F">
        <w:rPr>
          <w:rFonts w:ascii="Times New Roman" w:eastAsiaTheme="minorHAnsi" w:hAnsi="Times New Roman" w:cs="Times New Roman"/>
          <w:sz w:val="26"/>
          <w:szCs w:val="26"/>
          <w:lang w:eastAsia="en-US"/>
        </w:rPr>
        <w:t>";</w:t>
      </w:r>
    </w:p>
    <w:p w14:paraId="24061C14" w14:textId="77777777" w:rsidR="00564F8B" w:rsidRPr="00B3206F" w:rsidRDefault="00564F8B" w:rsidP="00B3206F">
      <w:pPr>
        <w:pStyle w:val="ConsPlusNormal"/>
        <w:tabs>
          <w:tab w:val="left" w:pos="9355"/>
        </w:tabs>
        <w:ind w:right="-1" w:firstLine="0"/>
        <w:jc w:val="both"/>
        <w:rPr>
          <w:rFonts w:ascii="Times New Roman" w:eastAsiaTheme="minorHAnsi" w:hAnsi="Times New Roman" w:cs="Times New Roman"/>
          <w:sz w:val="26"/>
          <w:szCs w:val="26"/>
          <w:lang w:eastAsia="en-US"/>
        </w:rPr>
      </w:pPr>
      <w:r w:rsidRPr="00B3206F">
        <w:rPr>
          <w:rFonts w:ascii="Times New Roman" w:eastAsiaTheme="minorHAnsi" w:hAnsi="Times New Roman" w:cs="Times New Roman"/>
          <w:sz w:val="26"/>
          <w:szCs w:val="26"/>
          <w:lang w:eastAsia="en-US"/>
        </w:rPr>
        <w:t xml:space="preserve">- </w:t>
      </w:r>
      <w:hyperlink r:id="rId8" w:history="1">
        <w:r w:rsidRPr="00B3206F">
          <w:rPr>
            <w:rFonts w:ascii="Times New Roman" w:eastAsiaTheme="minorHAnsi" w:hAnsi="Times New Roman" w:cs="Times New Roman"/>
            <w:sz w:val="26"/>
            <w:szCs w:val="26"/>
            <w:lang w:eastAsia="en-US"/>
          </w:rPr>
          <w:t>постановление</w:t>
        </w:r>
      </w:hyperlink>
      <w:r w:rsidRPr="00B3206F">
        <w:rPr>
          <w:rFonts w:ascii="Times New Roman" w:eastAsiaTheme="minorHAnsi" w:hAnsi="Times New Roman" w:cs="Times New Roman"/>
          <w:sz w:val="26"/>
          <w:szCs w:val="26"/>
          <w:lang w:eastAsia="en-US"/>
        </w:rPr>
        <w:t xml:space="preserve"> от 2</w:t>
      </w:r>
      <w:r w:rsidR="00B3206F" w:rsidRPr="00B3206F">
        <w:rPr>
          <w:rFonts w:ascii="Times New Roman" w:eastAsiaTheme="minorHAnsi" w:hAnsi="Times New Roman" w:cs="Times New Roman"/>
          <w:sz w:val="26"/>
          <w:szCs w:val="26"/>
          <w:lang w:eastAsia="en-US"/>
        </w:rPr>
        <w:t>5</w:t>
      </w:r>
      <w:r w:rsidRPr="00B3206F">
        <w:rPr>
          <w:rFonts w:ascii="Times New Roman" w:eastAsiaTheme="minorHAnsi" w:hAnsi="Times New Roman" w:cs="Times New Roman"/>
          <w:sz w:val="26"/>
          <w:szCs w:val="26"/>
          <w:lang w:eastAsia="en-US"/>
        </w:rPr>
        <w:t>.</w:t>
      </w:r>
      <w:r w:rsidR="00B3206F" w:rsidRPr="00B3206F">
        <w:rPr>
          <w:rFonts w:ascii="Times New Roman" w:eastAsiaTheme="minorHAnsi" w:hAnsi="Times New Roman" w:cs="Times New Roman"/>
          <w:sz w:val="26"/>
          <w:szCs w:val="26"/>
          <w:lang w:eastAsia="en-US"/>
        </w:rPr>
        <w:t>12</w:t>
      </w:r>
      <w:r w:rsidRPr="00B3206F">
        <w:rPr>
          <w:rFonts w:ascii="Times New Roman" w:eastAsiaTheme="minorHAnsi" w:hAnsi="Times New Roman" w:cs="Times New Roman"/>
          <w:sz w:val="26"/>
          <w:szCs w:val="26"/>
          <w:lang w:eastAsia="en-US"/>
        </w:rPr>
        <w:t>.20</w:t>
      </w:r>
      <w:r w:rsidR="00B3206F" w:rsidRPr="00B3206F">
        <w:rPr>
          <w:rFonts w:ascii="Times New Roman" w:eastAsiaTheme="minorHAnsi" w:hAnsi="Times New Roman" w:cs="Times New Roman"/>
          <w:sz w:val="26"/>
          <w:szCs w:val="26"/>
          <w:lang w:eastAsia="en-US"/>
        </w:rPr>
        <w:t>18</w:t>
      </w:r>
      <w:r w:rsidRPr="00B3206F">
        <w:rPr>
          <w:rFonts w:ascii="Times New Roman" w:eastAsiaTheme="minorHAnsi" w:hAnsi="Times New Roman" w:cs="Times New Roman"/>
          <w:sz w:val="26"/>
          <w:szCs w:val="26"/>
          <w:lang w:eastAsia="en-US"/>
        </w:rPr>
        <w:t xml:space="preserve"> </w:t>
      </w:r>
      <w:r w:rsidR="00B3206F" w:rsidRPr="00B3206F">
        <w:rPr>
          <w:rFonts w:ascii="Times New Roman" w:eastAsiaTheme="minorHAnsi" w:hAnsi="Times New Roman" w:cs="Times New Roman"/>
          <w:sz w:val="26"/>
          <w:szCs w:val="26"/>
          <w:lang w:eastAsia="en-US"/>
        </w:rPr>
        <w:t>№</w:t>
      </w:r>
      <w:r w:rsidRPr="00B3206F">
        <w:rPr>
          <w:rFonts w:ascii="Times New Roman" w:eastAsiaTheme="minorHAnsi" w:hAnsi="Times New Roman" w:cs="Times New Roman"/>
          <w:sz w:val="26"/>
          <w:szCs w:val="26"/>
          <w:lang w:eastAsia="en-US"/>
        </w:rPr>
        <w:t xml:space="preserve"> </w:t>
      </w:r>
      <w:r w:rsidR="00B3206F" w:rsidRPr="00B3206F">
        <w:rPr>
          <w:rFonts w:ascii="Times New Roman" w:eastAsiaTheme="minorHAnsi" w:hAnsi="Times New Roman" w:cs="Times New Roman"/>
          <w:sz w:val="26"/>
          <w:szCs w:val="26"/>
          <w:lang w:eastAsia="en-US"/>
        </w:rPr>
        <w:t>1479</w:t>
      </w:r>
      <w:r w:rsidRPr="00B3206F">
        <w:rPr>
          <w:rFonts w:ascii="Times New Roman" w:eastAsiaTheme="minorHAnsi" w:hAnsi="Times New Roman" w:cs="Times New Roman"/>
          <w:sz w:val="26"/>
          <w:szCs w:val="26"/>
          <w:lang w:eastAsia="en-US"/>
        </w:rPr>
        <w:t xml:space="preserve"> "</w:t>
      </w:r>
      <w:r w:rsidR="00B3206F" w:rsidRPr="00B3206F">
        <w:rPr>
          <w:rFonts w:ascii="Times New Roman" w:hAnsi="Times New Roman" w:cs="Times New Roman"/>
          <w:sz w:val="26"/>
          <w:szCs w:val="26"/>
        </w:rPr>
        <w:t>О внесении изменений в постановление от 09.12.2016г. № 1134 "Об утверждении Порядка оценки качества финансового менеджмента главных распорядителей средств бюджета Грязинского муниципального района"</w:t>
      </w:r>
      <w:r w:rsidRPr="00B3206F">
        <w:rPr>
          <w:rFonts w:ascii="Times New Roman" w:eastAsiaTheme="minorHAnsi" w:hAnsi="Times New Roman" w:cs="Times New Roman"/>
          <w:sz w:val="26"/>
          <w:szCs w:val="26"/>
          <w:lang w:eastAsia="en-US"/>
        </w:rPr>
        <w:t>.</w:t>
      </w:r>
    </w:p>
    <w:p w14:paraId="19700389" w14:textId="77777777" w:rsidR="00142A10" w:rsidRPr="00B3206F" w:rsidRDefault="00B3206F" w:rsidP="00854E9A">
      <w:pPr>
        <w:widowControl/>
        <w:ind w:firstLine="708"/>
        <w:jc w:val="both"/>
        <w:rPr>
          <w:sz w:val="26"/>
          <w:szCs w:val="26"/>
        </w:rPr>
      </w:pPr>
      <w:r w:rsidRPr="00B3206F">
        <w:rPr>
          <w:sz w:val="26"/>
          <w:szCs w:val="26"/>
        </w:rPr>
        <w:t>3</w:t>
      </w:r>
      <w:r w:rsidR="00142A10" w:rsidRPr="00B3206F">
        <w:rPr>
          <w:sz w:val="26"/>
          <w:szCs w:val="26"/>
        </w:rPr>
        <w:t xml:space="preserve">. Контроль за исполнением настоящего постановления возложить на </w:t>
      </w:r>
      <w:r w:rsidR="00A67BC0" w:rsidRPr="00B3206F">
        <w:rPr>
          <w:sz w:val="26"/>
          <w:szCs w:val="26"/>
        </w:rPr>
        <w:t xml:space="preserve">первого </w:t>
      </w:r>
      <w:r w:rsidR="00142A10" w:rsidRPr="00B3206F">
        <w:rPr>
          <w:sz w:val="26"/>
          <w:szCs w:val="26"/>
        </w:rPr>
        <w:t>заместителя главы администрации Грязинского муниципального района Попова В.В.</w:t>
      </w:r>
    </w:p>
    <w:p w14:paraId="79445131" w14:textId="77777777" w:rsidR="00142A10" w:rsidRPr="00B3206F" w:rsidRDefault="00B3206F" w:rsidP="00854E9A">
      <w:pPr>
        <w:widowControl/>
        <w:ind w:firstLine="708"/>
        <w:jc w:val="both"/>
        <w:rPr>
          <w:sz w:val="26"/>
          <w:szCs w:val="26"/>
        </w:rPr>
      </w:pPr>
      <w:r>
        <w:rPr>
          <w:sz w:val="26"/>
          <w:szCs w:val="26"/>
        </w:rPr>
        <w:t>4</w:t>
      </w:r>
      <w:r w:rsidR="00142A10" w:rsidRPr="00B3206F">
        <w:rPr>
          <w:sz w:val="26"/>
          <w:szCs w:val="26"/>
        </w:rPr>
        <w:t xml:space="preserve">. </w:t>
      </w:r>
      <w:r w:rsidR="00854E9A" w:rsidRPr="00B3206F">
        <w:rPr>
          <w:color w:val="auto"/>
          <w:sz w:val="26"/>
          <w:szCs w:val="26"/>
        </w:rPr>
        <w:t xml:space="preserve">Настоящее постановление вступает в силу с момента </w:t>
      </w:r>
      <w:r w:rsidRPr="00B3206F">
        <w:rPr>
          <w:color w:val="auto"/>
          <w:sz w:val="26"/>
          <w:szCs w:val="26"/>
        </w:rPr>
        <w:t>подписания.</w:t>
      </w:r>
    </w:p>
    <w:p w14:paraId="4CEBCE5E" w14:textId="77777777" w:rsidR="00142A10" w:rsidRPr="00B3206F" w:rsidRDefault="00142A10" w:rsidP="00B4049A">
      <w:pPr>
        <w:widowControl/>
        <w:ind w:left="706" w:firstLine="1418"/>
        <w:jc w:val="both"/>
        <w:rPr>
          <w:sz w:val="26"/>
          <w:szCs w:val="26"/>
        </w:rPr>
      </w:pPr>
    </w:p>
    <w:p w14:paraId="0D58D8DF" w14:textId="77777777" w:rsidR="00B3206F" w:rsidRPr="00B3206F" w:rsidRDefault="00B3206F" w:rsidP="00B4049A">
      <w:pPr>
        <w:widowControl/>
        <w:ind w:left="706" w:firstLine="1418"/>
        <w:jc w:val="both"/>
        <w:rPr>
          <w:sz w:val="26"/>
          <w:szCs w:val="26"/>
        </w:rPr>
      </w:pPr>
    </w:p>
    <w:p w14:paraId="36E97873" w14:textId="77777777" w:rsidR="009C3E8A" w:rsidRDefault="009C3E8A" w:rsidP="00BC3DEF">
      <w:pPr>
        <w:widowControl/>
        <w:jc w:val="both"/>
        <w:rPr>
          <w:sz w:val="26"/>
          <w:szCs w:val="26"/>
        </w:rPr>
      </w:pPr>
      <w:proofErr w:type="spellStart"/>
      <w:r>
        <w:rPr>
          <w:sz w:val="26"/>
          <w:szCs w:val="26"/>
        </w:rPr>
        <w:t>И.о</w:t>
      </w:r>
      <w:proofErr w:type="spellEnd"/>
      <w:r>
        <w:rPr>
          <w:sz w:val="26"/>
          <w:szCs w:val="26"/>
        </w:rPr>
        <w:t>. г</w:t>
      </w:r>
      <w:r w:rsidR="00BC3DEF" w:rsidRPr="00B3206F">
        <w:rPr>
          <w:sz w:val="26"/>
          <w:szCs w:val="26"/>
        </w:rPr>
        <w:t>лав</w:t>
      </w:r>
      <w:r>
        <w:rPr>
          <w:sz w:val="26"/>
          <w:szCs w:val="26"/>
        </w:rPr>
        <w:t>ы</w:t>
      </w:r>
      <w:r w:rsidR="00BC3DEF" w:rsidRPr="00B3206F">
        <w:rPr>
          <w:sz w:val="26"/>
          <w:szCs w:val="26"/>
        </w:rPr>
        <w:t xml:space="preserve"> администрации </w:t>
      </w:r>
    </w:p>
    <w:p w14:paraId="10C705F8" w14:textId="75308CC6" w:rsidR="00BC3DEF" w:rsidRPr="00B3206F" w:rsidRDefault="00BC3DEF" w:rsidP="00BC3DEF">
      <w:pPr>
        <w:widowControl/>
        <w:jc w:val="both"/>
        <w:rPr>
          <w:sz w:val="26"/>
          <w:szCs w:val="26"/>
        </w:rPr>
      </w:pPr>
      <w:r w:rsidRPr="00B3206F">
        <w:rPr>
          <w:sz w:val="26"/>
          <w:szCs w:val="26"/>
        </w:rPr>
        <w:t>Грязинского</w:t>
      </w:r>
      <w:r w:rsidR="009C3E8A">
        <w:rPr>
          <w:sz w:val="26"/>
          <w:szCs w:val="26"/>
        </w:rPr>
        <w:t xml:space="preserve"> </w:t>
      </w:r>
      <w:r w:rsidRPr="00B3206F">
        <w:rPr>
          <w:sz w:val="26"/>
          <w:szCs w:val="26"/>
        </w:rPr>
        <w:t xml:space="preserve">муниципального района                       </w:t>
      </w:r>
      <w:r w:rsidR="009C3E8A">
        <w:rPr>
          <w:sz w:val="26"/>
          <w:szCs w:val="26"/>
        </w:rPr>
        <w:t xml:space="preserve">                               В</w:t>
      </w:r>
      <w:r w:rsidRPr="00B3206F">
        <w:rPr>
          <w:sz w:val="26"/>
          <w:szCs w:val="26"/>
        </w:rPr>
        <w:t>.</w:t>
      </w:r>
      <w:r w:rsidR="009C3E8A">
        <w:rPr>
          <w:sz w:val="26"/>
          <w:szCs w:val="26"/>
        </w:rPr>
        <w:t>В</w:t>
      </w:r>
      <w:r w:rsidRPr="00B3206F">
        <w:rPr>
          <w:sz w:val="26"/>
          <w:szCs w:val="26"/>
        </w:rPr>
        <w:t>.</w:t>
      </w:r>
      <w:r w:rsidR="009C3E8A">
        <w:rPr>
          <w:sz w:val="26"/>
          <w:szCs w:val="26"/>
        </w:rPr>
        <w:t xml:space="preserve"> Попов</w:t>
      </w:r>
    </w:p>
    <w:p w14:paraId="3E3CB4A4" w14:textId="77777777" w:rsidR="00BC3DEF" w:rsidRDefault="00BC3DEF" w:rsidP="00BC3DEF">
      <w:pPr>
        <w:widowControl/>
        <w:jc w:val="both"/>
        <w:rPr>
          <w:szCs w:val="28"/>
        </w:rPr>
      </w:pPr>
    </w:p>
    <w:p w14:paraId="39EABE3C" w14:textId="77777777" w:rsidR="00BC3DEF" w:rsidRPr="00854E9A" w:rsidRDefault="00BC3DEF" w:rsidP="00BC3DEF">
      <w:pPr>
        <w:widowControl/>
        <w:jc w:val="both"/>
        <w:rPr>
          <w:sz w:val="22"/>
          <w:szCs w:val="28"/>
        </w:rPr>
      </w:pPr>
      <w:r w:rsidRPr="00854E9A">
        <w:rPr>
          <w:sz w:val="22"/>
          <w:szCs w:val="28"/>
        </w:rPr>
        <w:t>Муратова И.Н.</w:t>
      </w:r>
    </w:p>
    <w:p w14:paraId="7D90E8A6" w14:textId="77777777" w:rsidR="00DE424E" w:rsidRDefault="00BC3DEF" w:rsidP="00854E9A">
      <w:pPr>
        <w:widowControl/>
        <w:jc w:val="both"/>
        <w:rPr>
          <w:sz w:val="22"/>
          <w:szCs w:val="28"/>
        </w:rPr>
      </w:pPr>
      <w:r w:rsidRPr="00854E9A">
        <w:rPr>
          <w:sz w:val="22"/>
          <w:szCs w:val="28"/>
        </w:rPr>
        <w:t xml:space="preserve">2-24-30           </w:t>
      </w:r>
    </w:p>
    <w:p w14:paraId="3B3A14E0" w14:textId="77777777" w:rsidR="00DE424E" w:rsidRDefault="00DE424E" w:rsidP="00854E9A">
      <w:pPr>
        <w:widowControl/>
        <w:jc w:val="both"/>
        <w:rPr>
          <w:sz w:val="22"/>
          <w:szCs w:val="28"/>
        </w:rPr>
      </w:pPr>
    </w:p>
    <w:p w14:paraId="3E3FB6DB" w14:textId="50C785AB" w:rsidR="00DE424E" w:rsidRPr="00DE424E" w:rsidRDefault="00DE424E" w:rsidP="00DE424E">
      <w:pPr>
        <w:pStyle w:val="ConsPlusNormal"/>
        <w:ind w:left="5670" w:firstLine="12"/>
        <w:rPr>
          <w:rFonts w:ascii="Times New Roman" w:hAnsi="Times New Roman" w:cs="Times New Roman"/>
          <w:sz w:val="26"/>
          <w:szCs w:val="26"/>
        </w:rPr>
      </w:pPr>
      <w:r w:rsidRPr="00DE424E">
        <w:rPr>
          <w:rFonts w:ascii="Times New Roman" w:hAnsi="Times New Roman" w:cs="Times New Roman"/>
          <w:sz w:val="26"/>
          <w:szCs w:val="26"/>
        </w:rPr>
        <w:t xml:space="preserve">Приложение к постановлению администрации Грязинского муниципального района от </w:t>
      </w:r>
      <w:r w:rsidR="00F71426">
        <w:rPr>
          <w:rFonts w:ascii="Times New Roman" w:hAnsi="Times New Roman" w:cs="Times New Roman"/>
          <w:sz w:val="26"/>
          <w:szCs w:val="26"/>
        </w:rPr>
        <w:t>29</w:t>
      </w:r>
      <w:r w:rsidRPr="00DE424E">
        <w:rPr>
          <w:rFonts w:ascii="Times New Roman" w:hAnsi="Times New Roman" w:cs="Times New Roman"/>
          <w:sz w:val="26"/>
          <w:szCs w:val="26"/>
        </w:rPr>
        <w:t>.</w:t>
      </w:r>
      <w:r w:rsidR="00F71426">
        <w:rPr>
          <w:rFonts w:ascii="Times New Roman" w:hAnsi="Times New Roman" w:cs="Times New Roman"/>
          <w:sz w:val="26"/>
          <w:szCs w:val="26"/>
        </w:rPr>
        <w:t>06</w:t>
      </w:r>
      <w:r w:rsidRPr="00DE424E">
        <w:rPr>
          <w:rFonts w:ascii="Times New Roman" w:hAnsi="Times New Roman" w:cs="Times New Roman"/>
          <w:sz w:val="26"/>
          <w:szCs w:val="26"/>
        </w:rPr>
        <w:t xml:space="preserve">.2022г. № </w:t>
      </w:r>
      <w:r w:rsidR="00F71426">
        <w:rPr>
          <w:rFonts w:ascii="Times New Roman" w:hAnsi="Times New Roman" w:cs="Times New Roman"/>
          <w:sz w:val="26"/>
          <w:szCs w:val="26"/>
        </w:rPr>
        <w:t>864</w:t>
      </w:r>
      <w:bookmarkStart w:id="0" w:name="_GoBack"/>
      <w:bookmarkEnd w:id="0"/>
    </w:p>
    <w:p w14:paraId="2D56D576" w14:textId="77777777" w:rsidR="00DE424E" w:rsidRDefault="00BC3DEF" w:rsidP="00854E9A">
      <w:pPr>
        <w:widowControl/>
        <w:jc w:val="both"/>
        <w:rPr>
          <w:sz w:val="22"/>
          <w:szCs w:val="28"/>
        </w:rPr>
      </w:pPr>
      <w:r w:rsidRPr="00854E9A">
        <w:rPr>
          <w:sz w:val="22"/>
          <w:szCs w:val="28"/>
        </w:rPr>
        <w:t xml:space="preserve">      </w:t>
      </w:r>
    </w:p>
    <w:p w14:paraId="7747EAE7" w14:textId="77777777" w:rsidR="00DE424E" w:rsidRDefault="00DE424E" w:rsidP="00854E9A">
      <w:pPr>
        <w:widowControl/>
        <w:jc w:val="both"/>
        <w:rPr>
          <w:sz w:val="22"/>
          <w:szCs w:val="28"/>
        </w:rPr>
      </w:pPr>
    </w:p>
    <w:p w14:paraId="1D0B945C" w14:textId="77777777" w:rsidR="00DE424E" w:rsidRDefault="00DE424E" w:rsidP="00DE424E">
      <w:pPr>
        <w:widowControl/>
        <w:jc w:val="center"/>
        <w:rPr>
          <w:bCs/>
          <w:sz w:val="26"/>
          <w:szCs w:val="26"/>
        </w:rPr>
      </w:pPr>
      <w:r w:rsidRPr="00B3206F">
        <w:rPr>
          <w:sz w:val="26"/>
          <w:szCs w:val="26"/>
        </w:rPr>
        <w:t>П</w:t>
      </w:r>
      <w:r w:rsidRPr="00B3206F">
        <w:rPr>
          <w:bCs/>
          <w:sz w:val="26"/>
          <w:szCs w:val="26"/>
        </w:rPr>
        <w:t>оложени</w:t>
      </w:r>
      <w:r>
        <w:rPr>
          <w:bCs/>
          <w:sz w:val="26"/>
          <w:szCs w:val="26"/>
        </w:rPr>
        <w:t>е</w:t>
      </w:r>
      <w:r w:rsidRPr="00B3206F">
        <w:rPr>
          <w:bCs/>
          <w:sz w:val="26"/>
          <w:szCs w:val="26"/>
        </w:rPr>
        <w:t xml:space="preserve"> </w:t>
      </w:r>
    </w:p>
    <w:p w14:paraId="60474B63" w14:textId="77777777" w:rsidR="004B6DF4" w:rsidRDefault="00DE424E" w:rsidP="00DE424E">
      <w:pPr>
        <w:widowControl/>
        <w:jc w:val="center"/>
        <w:rPr>
          <w:sz w:val="26"/>
          <w:szCs w:val="26"/>
        </w:rPr>
      </w:pPr>
      <w:r w:rsidRPr="00B3206F">
        <w:rPr>
          <w:bCs/>
          <w:sz w:val="26"/>
          <w:szCs w:val="26"/>
        </w:rPr>
        <w:t xml:space="preserve">о проведении мониторинга и оценке качества финансового менеджмента главных распорядителей средств бюджета </w:t>
      </w:r>
      <w:r w:rsidRPr="00B3206F">
        <w:rPr>
          <w:sz w:val="26"/>
          <w:szCs w:val="26"/>
        </w:rPr>
        <w:t>Грязинского муниципального района</w:t>
      </w:r>
    </w:p>
    <w:p w14:paraId="2A23F71F" w14:textId="77777777" w:rsidR="00DE424E" w:rsidRDefault="00DE424E" w:rsidP="00DE424E">
      <w:pPr>
        <w:widowControl/>
        <w:autoSpaceDE w:val="0"/>
        <w:autoSpaceDN w:val="0"/>
        <w:adjustRightInd w:val="0"/>
        <w:jc w:val="center"/>
        <w:rPr>
          <w:rFonts w:ascii="Arial" w:eastAsiaTheme="minorHAnsi" w:hAnsi="Arial" w:cs="Arial"/>
          <w:color w:val="auto"/>
          <w:sz w:val="20"/>
          <w:lang w:eastAsia="en-US"/>
        </w:rPr>
      </w:pPr>
    </w:p>
    <w:p w14:paraId="40CC3827" w14:textId="77777777" w:rsidR="00DE424E" w:rsidRPr="00DE424E" w:rsidRDefault="00DE424E" w:rsidP="00DE424E">
      <w:pPr>
        <w:widowControl/>
        <w:autoSpaceDE w:val="0"/>
        <w:autoSpaceDN w:val="0"/>
        <w:adjustRightInd w:val="0"/>
        <w:jc w:val="center"/>
        <w:rPr>
          <w:rFonts w:eastAsiaTheme="minorHAnsi"/>
          <w:color w:val="auto"/>
          <w:lang w:eastAsia="en-US"/>
        </w:rPr>
      </w:pPr>
      <w:r w:rsidRPr="00DE424E">
        <w:rPr>
          <w:rFonts w:eastAsiaTheme="minorHAnsi"/>
          <w:color w:val="auto"/>
          <w:lang w:eastAsia="en-US"/>
        </w:rPr>
        <w:t>1. Общие положения</w:t>
      </w:r>
    </w:p>
    <w:p w14:paraId="75930C7A" w14:textId="77777777" w:rsidR="00DE424E" w:rsidRPr="00DE424E" w:rsidRDefault="00DE424E" w:rsidP="00DE424E">
      <w:pPr>
        <w:widowControl/>
        <w:autoSpaceDE w:val="0"/>
        <w:autoSpaceDN w:val="0"/>
        <w:adjustRightInd w:val="0"/>
        <w:jc w:val="both"/>
        <w:rPr>
          <w:rFonts w:eastAsiaTheme="minorHAnsi"/>
          <w:color w:val="auto"/>
          <w:sz w:val="26"/>
          <w:szCs w:val="26"/>
          <w:lang w:eastAsia="en-US"/>
        </w:rPr>
      </w:pPr>
    </w:p>
    <w:p w14:paraId="25529C22" w14:textId="7ACA5848" w:rsidR="00B11CAC" w:rsidRDefault="00DE424E" w:rsidP="00B11CAC">
      <w:pPr>
        <w:widowControl/>
        <w:autoSpaceDE w:val="0"/>
        <w:autoSpaceDN w:val="0"/>
        <w:adjustRightInd w:val="0"/>
        <w:ind w:firstLine="540"/>
        <w:jc w:val="both"/>
        <w:rPr>
          <w:rFonts w:eastAsiaTheme="minorHAnsi"/>
          <w:color w:val="auto"/>
          <w:sz w:val="26"/>
          <w:szCs w:val="26"/>
          <w:lang w:eastAsia="en-US"/>
        </w:rPr>
      </w:pPr>
      <w:r w:rsidRPr="00DE424E">
        <w:rPr>
          <w:rFonts w:eastAsiaTheme="minorHAnsi"/>
          <w:color w:val="auto"/>
          <w:sz w:val="26"/>
          <w:szCs w:val="26"/>
          <w:lang w:eastAsia="en-US"/>
        </w:rPr>
        <w:t>1.</w:t>
      </w:r>
      <w:r w:rsidR="00987FDA">
        <w:rPr>
          <w:rFonts w:eastAsiaTheme="minorHAnsi"/>
          <w:color w:val="auto"/>
          <w:sz w:val="26"/>
          <w:szCs w:val="26"/>
          <w:lang w:eastAsia="en-US"/>
        </w:rPr>
        <w:t>1.</w:t>
      </w:r>
      <w:r w:rsidRPr="00DE424E">
        <w:rPr>
          <w:rFonts w:eastAsiaTheme="minorHAnsi"/>
          <w:color w:val="auto"/>
          <w:sz w:val="26"/>
          <w:szCs w:val="26"/>
          <w:lang w:eastAsia="en-US"/>
        </w:rPr>
        <w:t xml:space="preserve"> Настоящее Положение определяет порядок проведения мониторинга качества финансового менеджмента главных распорядителей бюджетных средств </w:t>
      </w:r>
      <w:r>
        <w:rPr>
          <w:rFonts w:eastAsiaTheme="minorHAnsi"/>
          <w:color w:val="auto"/>
          <w:sz w:val="26"/>
          <w:szCs w:val="26"/>
          <w:lang w:eastAsia="en-US"/>
        </w:rPr>
        <w:t>Грязинского</w:t>
      </w:r>
      <w:r w:rsidRPr="00DE424E">
        <w:rPr>
          <w:rFonts w:eastAsiaTheme="minorHAnsi"/>
          <w:color w:val="auto"/>
          <w:sz w:val="26"/>
          <w:szCs w:val="26"/>
          <w:lang w:eastAsia="en-US"/>
        </w:rPr>
        <w:t xml:space="preserve"> муниципального района (далее - Мониторинг) и формирования ежегодного рейтинга главных распорядителей бюджетных средств </w:t>
      </w:r>
      <w:r>
        <w:rPr>
          <w:rFonts w:eastAsiaTheme="minorHAnsi"/>
          <w:color w:val="auto"/>
          <w:sz w:val="26"/>
          <w:szCs w:val="26"/>
          <w:lang w:eastAsia="en-US"/>
        </w:rPr>
        <w:t>Грязинс</w:t>
      </w:r>
      <w:r w:rsidRPr="00DE424E">
        <w:rPr>
          <w:rFonts w:eastAsiaTheme="minorHAnsi"/>
          <w:color w:val="auto"/>
          <w:sz w:val="26"/>
          <w:szCs w:val="26"/>
          <w:lang w:eastAsia="en-US"/>
        </w:rPr>
        <w:t>кого муниципального района (далее - ГРБС) в целях повышения эффективности бюджетных расходов и качества управления средствами бюджета</w:t>
      </w:r>
      <w:r w:rsidR="00053A5E">
        <w:rPr>
          <w:rFonts w:eastAsiaTheme="minorHAnsi"/>
          <w:color w:val="auto"/>
          <w:sz w:val="26"/>
          <w:szCs w:val="26"/>
          <w:lang w:eastAsia="en-US"/>
        </w:rPr>
        <w:t xml:space="preserve"> муниципального района</w:t>
      </w:r>
      <w:r w:rsidRPr="00DE424E">
        <w:rPr>
          <w:rFonts w:eastAsiaTheme="minorHAnsi"/>
          <w:color w:val="auto"/>
          <w:sz w:val="26"/>
          <w:szCs w:val="26"/>
          <w:lang w:eastAsia="en-US"/>
        </w:rPr>
        <w:t>.</w:t>
      </w:r>
    </w:p>
    <w:p w14:paraId="6D3C88E9" w14:textId="64371523" w:rsidR="00B11CAC" w:rsidRDefault="00987FDA" w:rsidP="00B11CAC">
      <w:pPr>
        <w:widowControl/>
        <w:autoSpaceDE w:val="0"/>
        <w:autoSpaceDN w:val="0"/>
        <w:adjustRightInd w:val="0"/>
        <w:ind w:firstLine="540"/>
        <w:jc w:val="both"/>
        <w:rPr>
          <w:rFonts w:eastAsiaTheme="minorHAnsi"/>
          <w:color w:val="auto"/>
          <w:sz w:val="26"/>
          <w:szCs w:val="26"/>
          <w:lang w:eastAsia="en-US"/>
        </w:rPr>
      </w:pPr>
      <w:r>
        <w:rPr>
          <w:rFonts w:eastAsiaTheme="minorHAnsi"/>
          <w:color w:val="auto"/>
          <w:sz w:val="26"/>
          <w:szCs w:val="26"/>
          <w:lang w:eastAsia="en-US"/>
        </w:rPr>
        <w:t>1.</w:t>
      </w:r>
      <w:r w:rsidR="00DE424E" w:rsidRPr="00DE424E">
        <w:rPr>
          <w:rFonts w:eastAsiaTheme="minorHAnsi"/>
          <w:color w:val="auto"/>
          <w:sz w:val="26"/>
          <w:szCs w:val="26"/>
          <w:lang w:eastAsia="en-US"/>
        </w:rPr>
        <w:t>2. Мониторинг включает анализ</w:t>
      </w:r>
      <w:r w:rsidR="00053A5E">
        <w:rPr>
          <w:rFonts w:eastAsiaTheme="minorHAnsi"/>
          <w:color w:val="auto"/>
          <w:sz w:val="26"/>
          <w:szCs w:val="26"/>
          <w:lang w:eastAsia="en-US"/>
        </w:rPr>
        <w:t xml:space="preserve"> и </w:t>
      </w:r>
      <w:r w:rsidR="00DE424E" w:rsidRPr="00DE424E">
        <w:rPr>
          <w:rFonts w:eastAsiaTheme="minorHAnsi"/>
          <w:color w:val="auto"/>
          <w:sz w:val="26"/>
          <w:szCs w:val="26"/>
          <w:lang w:eastAsia="en-US"/>
        </w:rPr>
        <w:t xml:space="preserve">оценку процессов и процедур, обеспечивающих результативность и эффективность использования средств бюджета </w:t>
      </w:r>
      <w:r w:rsidR="00DE424E">
        <w:rPr>
          <w:rFonts w:eastAsiaTheme="minorHAnsi"/>
          <w:color w:val="auto"/>
          <w:sz w:val="26"/>
          <w:szCs w:val="26"/>
          <w:lang w:eastAsia="en-US"/>
        </w:rPr>
        <w:t>Грязинского</w:t>
      </w:r>
      <w:r w:rsidR="00DE424E" w:rsidRPr="00DE424E">
        <w:rPr>
          <w:rFonts w:eastAsiaTheme="minorHAnsi"/>
          <w:color w:val="auto"/>
          <w:sz w:val="26"/>
          <w:szCs w:val="26"/>
          <w:lang w:eastAsia="en-US"/>
        </w:rPr>
        <w:t xml:space="preserve"> муниципального района и охватывающих все элементы бюджетного процесса (составление проекта бюджета, исполнение бюджета, учет и </w:t>
      </w:r>
      <w:r w:rsidR="00053A5E">
        <w:rPr>
          <w:rFonts w:eastAsiaTheme="minorHAnsi"/>
          <w:color w:val="auto"/>
          <w:sz w:val="26"/>
          <w:szCs w:val="26"/>
          <w:lang w:eastAsia="en-US"/>
        </w:rPr>
        <w:t xml:space="preserve">отчетность, контроль и </w:t>
      </w:r>
      <w:r w:rsidR="00DE424E" w:rsidRPr="00DE424E">
        <w:rPr>
          <w:rFonts w:eastAsiaTheme="minorHAnsi"/>
          <w:color w:val="auto"/>
          <w:sz w:val="26"/>
          <w:szCs w:val="26"/>
          <w:lang w:eastAsia="en-US"/>
        </w:rPr>
        <w:t>прозрачность бюджетного процесса).</w:t>
      </w:r>
    </w:p>
    <w:p w14:paraId="465D3433" w14:textId="74E2C450" w:rsidR="00B11CAC" w:rsidRDefault="00987FDA" w:rsidP="00B11CAC">
      <w:pPr>
        <w:widowControl/>
        <w:autoSpaceDE w:val="0"/>
        <w:autoSpaceDN w:val="0"/>
        <w:adjustRightInd w:val="0"/>
        <w:ind w:firstLine="540"/>
        <w:jc w:val="both"/>
        <w:rPr>
          <w:rFonts w:eastAsiaTheme="minorHAnsi"/>
          <w:color w:val="auto"/>
          <w:sz w:val="26"/>
          <w:szCs w:val="26"/>
          <w:lang w:eastAsia="en-US"/>
        </w:rPr>
      </w:pPr>
      <w:r>
        <w:rPr>
          <w:rFonts w:eastAsiaTheme="minorHAnsi"/>
          <w:color w:val="auto"/>
          <w:sz w:val="26"/>
          <w:szCs w:val="26"/>
          <w:lang w:eastAsia="en-US"/>
        </w:rPr>
        <w:t>1.</w:t>
      </w:r>
      <w:r w:rsidR="00DE424E" w:rsidRPr="00DE424E">
        <w:rPr>
          <w:rFonts w:eastAsiaTheme="minorHAnsi"/>
          <w:color w:val="auto"/>
          <w:sz w:val="26"/>
          <w:szCs w:val="26"/>
          <w:lang w:eastAsia="en-US"/>
        </w:rPr>
        <w:t xml:space="preserve">3. Мониторинг проводится управлением финансов администрации </w:t>
      </w:r>
      <w:r w:rsidR="00DE424E">
        <w:rPr>
          <w:rFonts w:eastAsiaTheme="minorHAnsi"/>
          <w:color w:val="auto"/>
          <w:sz w:val="26"/>
          <w:szCs w:val="26"/>
          <w:lang w:eastAsia="en-US"/>
        </w:rPr>
        <w:t>Грязи</w:t>
      </w:r>
      <w:r w:rsidR="0054146A">
        <w:rPr>
          <w:rFonts w:eastAsiaTheme="minorHAnsi"/>
          <w:color w:val="auto"/>
          <w:sz w:val="26"/>
          <w:szCs w:val="26"/>
          <w:lang w:eastAsia="en-US"/>
        </w:rPr>
        <w:t>н</w:t>
      </w:r>
      <w:r w:rsidR="00DE424E">
        <w:rPr>
          <w:rFonts w:eastAsiaTheme="minorHAnsi"/>
          <w:color w:val="auto"/>
          <w:sz w:val="26"/>
          <w:szCs w:val="26"/>
          <w:lang w:eastAsia="en-US"/>
        </w:rPr>
        <w:t>ского</w:t>
      </w:r>
      <w:r w:rsidR="00DE424E" w:rsidRPr="00DE424E">
        <w:rPr>
          <w:rFonts w:eastAsiaTheme="minorHAnsi"/>
          <w:color w:val="auto"/>
          <w:sz w:val="26"/>
          <w:szCs w:val="26"/>
          <w:lang w:eastAsia="en-US"/>
        </w:rPr>
        <w:t xml:space="preserve"> муниципального района (далее - управление финансов) на основании бюджетной отчетности, данных и материалов, представленных ГРБС, а также общедоступных (опубликованных или размещенных на официальных сайтах) сведений.</w:t>
      </w:r>
    </w:p>
    <w:p w14:paraId="00A8758D" w14:textId="77777777" w:rsidR="00DE424E" w:rsidRPr="00DE424E" w:rsidRDefault="00987FDA" w:rsidP="00B11CAC">
      <w:pPr>
        <w:widowControl/>
        <w:autoSpaceDE w:val="0"/>
        <w:autoSpaceDN w:val="0"/>
        <w:adjustRightInd w:val="0"/>
        <w:ind w:firstLine="540"/>
        <w:jc w:val="both"/>
        <w:rPr>
          <w:rFonts w:eastAsiaTheme="minorHAnsi"/>
          <w:color w:val="auto"/>
          <w:sz w:val="26"/>
          <w:szCs w:val="26"/>
          <w:lang w:eastAsia="en-US"/>
        </w:rPr>
      </w:pPr>
      <w:r w:rsidRPr="00B81A06">
        <w:rPr>
          <w:rFonts w:eastAsiaTheme="minorHAnsi"/>
          <w:color w:val="auto"/>
          <w:sz w:val="26"/>
          <w:szCs w:val="26"/>
          <w:lang w:eastAsia="en-US"/>
        </w:rPr>
        <w:t>1.</w:t>
      </w:r>
      <w:r w:rsidR="00DE424E" w:rsidRPr="00B81A06">
        <w:rPr>
          <w:rFonts w:eastAsiaTheme="minorHAnsi"/>
          <w:color w:val="auto"/>
          <w:sz w:val="26"/>
          <w:szCs w:val="26"/>
          <w:lang w:eastAsia="en-US"/>
        </w:rPr>
        <w:t>4. Мониторинг осуществляется управлением финансов в отношении ГРБС, имеющих подведомственные муниципальные учреждения.</w:t>
      </w:r>
    </w:p>
    <w:p w14:paraId="59B260B6" w14:textId="77777777" w:rsidR="00DE424E" w:rsidRPr="00DE424E" w:rsidRDefault="00DE424E" w:rsidP="00DE424E">
      <w:pPr>
        <w:widowControl/>
        <w:autoSpaceDE w:val="0"/>
        <w:autoSpaceDN w:val="0"/>
        <w:adjustRightInd w:val="0"/>
        <w:jc w:val="both"/>
        <w:rPr>
          <w:rFonts w:eastAsiaTheme="minorHAnsi"/>
          <w:color w:val="auto"/>
          <w:sz w:val="26"/>
          <w:szCs w:val="26"/>
          <w:lang w:eastAsia="en-US"/>
        </w:rPr>
      </w:pPr>
    </w:p>
    <w:p w14:paraId="2B3512B1" w14:textId="77777777" w:rsidR="00DE424E" w:rsidRPr="00DE424E" w:rsidRDefault="00DE424E" w:rsidP="00DE424E">
      <w:pPr>
        <w:widowControl/>
        <w:autoSpaceDE w:val="0"/>
        <w:autoSpaceDN w:val="0"/>
        <w:adjustRightInd w:val="0"/>
        <w:jc w:val="center"/>
        <w:rPr>
          <w:rFonts w:eastAsiaTheme="minorHAnsi"/>
          <w:color w:val="auto"/>
          <w:lang w:eastAsia="en-US"/>
        </w:rPr>
      </w:pPr>
      <w:r w:rsidRPr="00DE424E">
        <w:rPr>
          <w:rFonts w:eastAsiaTheme="minorHAnsi"/>
          <w:color w:val="auto"/>
          <w:lang w:eastAsia="en-US"/>
        </w:rPr>
        <w:t>2. Организация проведения Мониторинга</w:t>
      </w:r>
    </w:p>
    <w:p w14:paraId="2E1AD6CF" w14:textId="77777777" w:rsidR="00DE424E" w:rsidRPr="00DE424E" w:rsidRDefault="00DE424E" w:rsidP="00DE424E">
      <w:pPr>
        <w:widowControl/>
        <w:autoSpaceDE w:val="0"/>
        <w:autoSpaceDN w:val="0"/>
        <w:adjustRightInd w:val="0"/>
        <w:jc w:val="both"/>
        <w:rPr>
          <w:rFonts w:eastAsiaTheme="minorHAnsi"/>
          <w:color w:val="auto"/>
          <w:sz w:val="26"/>
          <w:szCs w:val="26"/>
          <w:lang w:eastAsia="en-US"/>
        </w:rPr>
      </w:pPr>
    </w:p>
    <w:p w14:paraId="56AF9A1D" w14:textId="3411D5D6" w:rsidR="00B11CAC" w:rsidRDefault="00987FDA" w:rsidP="00B11CAC">
      <w:pPr>
        <w:widowControl/>
        <w:autoSpaceDE w:val="0"/>
        <w:autoSpaceDN w:val="0"/>
        <w:adjustRightInd w:val="0"/>
        <w:ind w:firstLine="540"/>
        <w:jc w:val="both"/>
        <w:rPr>
          <w:rFonts w:eastAsiaTheme="minorHAnsi"/>
          <w:color w:val="auto"/>
          <w:sz w:val="26"/>
          <w:szCs w:val="26"/>
          <w:lang w:eastAsia="en-US"/>
        </w:rPr>
      </w:pPr>
      <w:r w:rsidRPr="00987FDA">
        <w:rPr>
          <w:rFonts w:eastAsiaTheme="minorHAnsi"/>
          <w:color w:val="auto"/>
          <w:sz w:val="26"/>
          <w:szCs w:val="26"/>
          <w:lang w:eastAsia="en-US"/>
        </w:rPr>
        <w:t>2.</w:t>
      </w:r>
      <w:r w:rsidR="00DE424E" w:rsidRPr="00987FDA">
        <w:rPr>
          <w:rFonts w:eastAsiaTheme="minorHAnsi"/>
          <w:color w:val="auto"/>
          <w:sz w:val="26"/>
          <w:szCs w:val="26"/>
          <w:lang w:eastAsia="en-US"/>
        </w:rPr>
        <w:t xml:space="preserve">1. </w:t>
      </w:r>
      <w:proofErr w:type="gramStart"/>
      <w:r w:rsidRPr="00987FDA">
        <w:rPr>
          <w:rFonts w:eastAsiaTheme="minorHAnsi"/>
          <w:color w:val="auto"/>
          <w:sz w:val="26"/>
          <w:szCs w:val="26"/>
          <w:lang w:eastAsia="en-US"/>
        </w:rPr>
        <w:t xml:space="preserve">Мониторинг и оценка качества финансового менеджмента ГРБС проводится </w:t>
      </w:r>
      <w:r>
        <w:rPr>
          <w:rFonts w:eastAsiaTheme="minorHAnsi"/>
          <w:color w:val="auto"/>
          <w:sz w:val="26"/>
          <w:szCs w:val="26"/>
          <w:lang w:eastAsia="en-US"/>
        </w:rPr>
        <w:t xml:space="preserve">управлением </w:t>
      </w:r>
      <w:r w:rsidRPr="00987FDA">
        <w:rPr>
          <w:rFonts w:eastAsiaTheme="minorHAnsi"/>
          <w:color w:val="auto"/>
          <w:sz w:val="26"/>
          <w:szCs w:val="26"/>
          <w:lang w:eastAsia="en-US"/>
        </w:rPr>
        <w:t xml:space="preserve">финансов ежегодно по состоянию на 1 января года, следующего за отчетным, в соответствии с </w:t>
      </w:r>
      <w:hyperlink r:id="rId9" w:history="1">
        <w:r w:rsidRPr="00987FDA">
          <w:rPr>
            <w:rFonts w:eastAsiaTheme="minorHAnsi"/>
            <w:color w:val="auto"/>
            <w:sz w:val="26"/>
            <w:szCs w:val="26"/>
            <w:lang w:eastAsia="en-US"/>
          </w:rPr>
          <w:t>Методикой</w:t>
        </w:r>
      </w:hyperlink>
      <w:r w:rsidRPr="00987FDA">
        <w:rPr>
          <w:rFonts w:eastAsiaTheme="minorHAnsi"/>
          <w:color w:val="auto"/>
          <w:sz w:val="26"/>
          <w:szCs w:val="26"/>
          <w:lang w:eastAsia="en-US"/>
        </w:rPr>
        <w:t xml:space="preserve"> оценки качества финансового менеджмента главных распорядителей средств бюджета </w:t>
      </w:r>
      <w:r w:rsidR="00CA705D">
        <w:rPr>
          <w:rFonts w:eastAsiaTheme="minorHAnsi"/>
          <w:color w:val="auto"/>
          <w:sz w:val="26"/>
          <w:szCs w:val="26"/>
          <w:lang w:eastAsia="en-US"/>
        </w:rPr>
        <w:t xml:space="preserve">Грязинского муниципального района и по показателям, указанным </w:t>
      </w:r>
      <w:r w:rsidRPr="00987FDA">
        <w:rPr>
          <w:rFonts w:eastAsiaTheme="minorHAnsi"/>
          <w:color w:val="auto"/>
          <w:sz w:val="26"/>
          <w:szCs w:val="26"/>
          <w:lang w:eastAsia="en-US"/>
        </w:rPr>
        <w:t xml:space="preserve">в приложении </w:t>
      </w:r>
      <w:r>
        <w:rPr>
          <w:rFonts w:eastAsiaTheme="minorHAnsi"/>
          <w:color w:val="auto"/>
          <w:sz w:val="26"/>
          <w:szCs w:val="26"/>
          <w:lang w:eastAsia="en-US"/>
        </w:rPr>
        <w:t>№</w:t>
      </w:r>
      <w:r w:rsidRPr="00987FDA">
        <w:rPr>
          <w:rFonts w:eastAsiaTheme="minorHAnsi"/>
          <w:color w:val="auto"/>
          <w:sz w:val="26"/>
          <w:szCs w:val="26"/>
          <w:lang w:eastAsia="en-US"/>
        </w:rPr>
        <w:t xml:space="preserve"> 1 к настоящему Положению.</w:t>
      </w:r>
      <w:proofErr w:type="gramEnd"/>
    </w:p>
    <w:p w14:paraId="29B83F5A" w14:textId="042FF0A5" w:rsidR="00B11CAC" w:rsidRDefault="00B11CAC" w:rsidP="00B11CAC">
      <w:pPr>
        <w:widowControl/>
        <w:autoSpaceDE w:val="0"/>
        <w:autoSpaceDN w:val="0"/>
        <w:adjustRightInd w:val="0"/>
        <w:ind w:firstLine="540"/>
        <w:jc w:val="both"/>
        <w:rPr>
          <w:rFonts w:eastAsiaTheme="minorHAnsi"/>
          <w:color w:val="auto"/>
          <w:sz w:val="26"/>
          <w:szCs w:val="26"/>
          <w:lang w:eastAsia="en-US"/>
        </w:rPr>
      </w:pPr>
      <w:r>
        <w:rPr>
          <w:rFonts w:eastAsiaTheme="minorHAnsi"/>
          <w:color w:val="auto"/>
          <w:sz w:val="26"/>
          <w:szCs w:val="26"/>
          <w:lang w:eastAsia="en-US"/>
        </w:rPr>
        <w:t>2.</w:t>
      </w:r>
      <w:r w:rsidR="00DE424E" w:rsidRPr="00DE424E">
        <w:rPr>
          <w:rFonts w:eastAsiaTheme="minorHAnsi"/>
          <w:color w:val="auto"/>
          <w:sz w:val="26"/>
          <w:szCs w:val="26"/>
          <w:lang w:eastAsia="en-US"/>
        </w:rPr>
        <w:t xml:space="preserve">2. ГРБС в срок до 1 </w:t>
      </w:r>
      <w:r w:rsidR="0054146A">
        <w:rPr>
          <w:rFonts w:eastAsiaTheme="minorHAnsi"/>
          <w:color w:val="auto"/>
          <w:sz w:val="26"/>
          <w:szCs w:val="26"/>
          <w:lang w:eastAsia="en-US"/>
        </w:rPr>
        <w:t>мая</w:t>
      </w:r>
      <w:r w:rsidR="00DE424E" w:rsidRPr="00DE424E">
        <w:rPr>
          <w:rFonts w:eastAsiaTheme="minorHAnsi"/>
          <w:color w:val="auto"/>
          <w:sz w:val="26"/>
          <w:szCs w:val="26"/>
          <w:lang w:eastAsia="en-US"/>
        </w:rPr>
        <w:t xml:space="preserve"> года, следующего за отчетным, представляют в управление финансов информацию по форме согласно </w:t>
      </w:r>
      <w:hyperlink r:id="rId10" w:history="1">
        <w:r w:rsidR="00DE424E" w:rsidRPr="00DE424E">
          <w:rPr>
            <w:rFonts w:eastAsiaTheme="minorHAnsi"/>
            <w:color w:val="auto"/>
            <w:sz w:val="26"/>
            <w:szCs w:val="26"/>
            <w:lang w:eastAsia="en-US"/>
          </w:rPr>
          <w:t>приложению</w:t>
        </w:r>
        <w:r w:rsidR="00DE424E" w:rsidRPr="00DE424E">
          <w:rPr>
            <w:rFonts w:eastAsiaTheme="minorHAnsi"/>
            <w:color w:val="0000FF"/>
            <w:sz w:val="26"/>
            <w:szCs w:val="26"/>
            <w:lang w:eastAsia="en-US"/>
          </w:rPr>
          <w:t xml:space="preserve"> </w:t>
        </w:r>
        <w:r w:rsidR="006A0C9B" w:rsidRPr="006A0C9B">
          <w:rPr>
            <w:rFonts w:eastAsiaTheme="minorHAnsi"/>
            <w:color w:val="auto"/>
            <w:sz w:val="26"/>
            <w:szCs w:val="26"/>
            <w:lang w:eastAsia="en-US"/>
          </w:rPr>
          <w:t xml:space="preserve">№ </w:t>
        </w:r>
        <w:r w:rsidR="00DE424E" w:rsidRPr="00DE424E">
          <w:rPr>
            <w:rFonts w:eastAsiaTheme="minorHAnsi"/>
            <w:color w:val="auto"/>
            <w:sz w:val="26"/>
            <w:szCs w:val="26"/>
            <w:lang w:eastAsia="en-US"/>
          </w:rPr>
          <w:t>2</w:t>
        </w:r>
      </w:hyperlink>
      <w:r w:rsidR="00DE424E" w:rsidRPr="00DE424E">
        <w:rPr>
          <w:rFonts w:eastAsiaTheme="minorHAnsi"/>
          <w:color w:val="auto"/>
          <w:sz w:val="26"/>
          <w:szCs w:val="26"/>
          <w:lang w:eastAsia="en-US"/>
        </w:rPr>
        <w:t xml:space="preserve"> к настоящему Положению.</w:t>
      </w:r>
    </w:p>
    <w:p w14:paraId="1C6319FE" w14:textId="7F4C7545" w:rsid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 xml:space="preserve">2.3. </w:t>
      </w:r>
      <w:r>
        <w:rPr>
          <w:rFonts w:eastAsiaTheme="minorHAnsi"/>
          <w:color w:val="auto"/>
          <w:sz w:val="26"/>
          <w:szCs w:val="26"/>
          <w:lang w:eastAsia="en-US"/>
        </w:rPr>
        <w:t>Управление</w:t>
      </w:r>
      <w:r w:rsidRPr="00B11CAC">
        <w:rPr>
          <w:rFonts w:eastAsiaTheme="minorHAnsi"/>
          <w:color w:val="auto"/>
          <w:sz w:val="26"/>
          <w:szCs w:val="26"/>
          <w:lang w:eastAsia="en-US"/>
        </w:rPr>
        <w:t xml:space="preserve"> финансов до </w:t>
      </w:r>
      <w:r w:rsidR="0054146A">
        <w:rPr>
          <w:rFonts w:eastAsiaTheme="minorHAnsi"/>
          <w:color w:val="auto"/>
          <w:sz w:val="26"/>
          <w:szCs w:val="26"/>
          <w:lang w:eastAsia="en-US"/>
        </w:rPr>
        <w:t>1</w:t>
      </w:r>
      <w:r>
        <w:rPr>
          <w:rFonts w:eastAsiaTheme="minorHAnsi"/>
          <w:color w:val="auto"/>
          <w:sz w:val="26"/>
          <w:szCs w:val="26"/>
          <w:lang w:eastAsia="en-US"/>
        </w:rPr>
        <w:t xml:space="preserve"> </w:t>
      </w:r>
      <w:r w:rsidRPr="00B11CAC">
        <w:rPr>
          <w:rFonts w:eastAsiaTheme="minorHAnsi"/>
          <w:color w:val="auto"/>
          <w:sz w:val="26"/>
          <w:szCs w:val="26"/>
          <w:lang w:eastAsia="en-US"/>
        </w:rPr>
        <w:t xml:space="preserve">июня года, следующего за отчетным, подводит итоги результатов анализа Мониторинга согласно </w:t>
      </w:r>
      <w:hyperlink r:id="rId11" w:history="1">
        <w:r w:rsidRPr="00B11CAC">
          <w:rPr>
            <w:rFonts w:eastAsiaTheme="minorHAnsi"/>
            <w:color w:val="auto"/>
            <w:sz w:val="26"/>
            <w:szCs w:val="26"/>
            <w:lang w:eastAsia="en-US"/>
          </w:rPr>
          <w:t xml:space="preserve">приложению </w:t>
        </w:r>
        <w:r>
          <w:rPr>
            <w:rFonts w:eastAsiaTheme="minorHAnsi"/>
            <w:color w:val="auto"/>
            <w:sz w:val="26"/>
            <w:szCs w:val="26"/>
            <w:lang w:eastAsia="en-US"/>
          </w:rPr>
          <w:t>№</w:t>
        </w:r>
        <w:r w:rsidRPr="00B11CAC">
          <w:rPr>
            <w:rFonts w:eastAsiaTheme="minorHAnsi"/>
            <w:color w:val="auto"/>
            <w:sz w:val="26"/>
            <w:szCs w:val="26"/>
            <w:lang w:eastAsia="en-US"/>
          </w:rPr>
          <w:t xml:space="preserve"> 3</w:t>
        </w:r>
      </w:hyperlink>
      <w:r w:rsidRPr="00B11CAC">
        <w:rPr>
          <w:rFonts w:eastAsiaTheme="minorHAnsi"/>
          <w:color w:val="auto"/>
          <w:sz w:val="26"/>
          <w:szCs w:val="26"/>
          <w:lang w:eastAsia="en-US"/>
        </w:rPr>
        <w:t xml:space="preserve"> к настоящему Положению.</w:t>
      </w:r>
    </w:p>
    <w:p w14:paraId="20E8E4E4" w14:textId="7F603616"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 xml:space="preserve">2.4. На основании результатов Мониторинга </w:t>
      </w:r>
      <w:r>
        <w:rPr>
          <w:rFonts w:eastAsiaTheme="minorHAnsi"/>
          <w:color w:val="auto"/>
          <w:sz w:val="26"/>
          <w:szCs w:val="26"/>
          <w:lang w:eastAsia="en-US"/>
        </w:rPr>
        <w:t>управление</w:t>
      </w:r>
      <w:r w:rsidRPr="00B11CAC">
        <w:rPr>
          <w:rFonts w:eastAsiaTheme="minorHAnsi"/>
          <w:color w:val="auto"/>
          <w:sz w:val="26"/>
          <w:szCs w:val="26"/>
          <w:lang w:eastAsia="en-US"/>
        </w:rPr>
        <w:t xml:space="preserve"> финансов формирует сводный </w:t>
      </w:r>
      <w:hyperlink r:id="rId12" w:history="1">
        <w:r w:rsidRPr="00B11CAC">
          <w:rPr>
            <w:rFonts w:eastAsiaTheme="minorHAnsi"/>
            <w:color w:val="auto"/>
            <w:sz w:val="26"/>
            <w:szCs w:val="26"/>
            <w:lang w:eastAsia="en-US"/>
          </w:rPr>
          <w:t>рейтинг</w:t>
        </w:r>
      </w:hyperlink>
      <w:r w:rsidRPr="00B11CAC">
        <w:rPr>
          <w:rFonts w:eastAsiaTheme="minorHAnsi"/>
          <w:color w:val="auto"/>
          <w:sz w:val="26"/>
          <w:szCs w:val="26"/>
          <w:lang w:eastAsia="en-US"/>
        </w:rPr>
        <w:t xml:space="preserve"> ГРБС по качеству финансового менеджмента согласно приложению </w:t>
      </w:r>
      <w:r>
        <w:rPr>
          <w:rFonts w:eastAsiaTheme="minorHAnsi"/>
          <w:color w:val="auto"/>
          <w:sz w:val="26"/>
          <w:szCs w:val="26"/>
          <w:lang w:eastAsia="en-US"/>
        </w:rPr>
        <w:t>№</w:t>
      </w:r>
      <w:r w:rsidRPr="00B11CAC">
        <w:rPr>
          <w:rFonts w:eastAsiaTheme="minorHAnsi"/>
          <w:color w:val="auto"/>
          <w:sz w:val="26"/>
          <w:szCs w:val="26"/>
          <w:lang w:eastAsia="en-US"/>
        </w:rPr>
        <w:t xml:space="preserve"> 4 к настоящему Положению, который размещается на официальном сайте администрации </w:t>
      </w:r>
      <w:r>
        <w:rPr>
          <w:rFonts w:eastAsiaTheme="minorHAnsi"/>
          <w:color w:val="auto"/>
          <w:sz w:val="26"/>
          <w:szCs w:val="26"/>
          <w:lang w:eastAsia="en-US"/>
        </w:rPr>
        <w:t>Грязинского</w:t>
      </w:r>
      <w:r w:rsidRPr="00B11CAC">
        <w:rPr>
          <w:rFonts w:eastAsiaTheme="minorHAnsi"/>
          <w:color w:val="auto"/>
          <w:sz w:val="26"/>
          <w:szCs w:val="26"/>
          <w:lang w:eastAsia="en-US"/>
        </w:rPr>
        <w:t xml:space="preserve"> муниципального района в </w:t>
      </w:r>
      <w:r w:rsidR="00CA705D" w:rsidRPr="00CA705D">
        <w:rPr>
          <w:bCs/>
          <w:sz w:val="26"/>
          <w:szCs w:val="26"/>
        </w:rPr>
        <w:t>информационно-телекоммуникационной сети</w:t>
      </w:r>
      <w:r w:rsidRPr="00B11CAC">
        <w:rPr>
          <w:rFonts w:eastAsiaTheme="minorHAnsi"/>
          <w:color w:val="auto"/>
          <w:sz w:val="26"/>
          <w:szCs w:val="26"/>
          <w:lang w:eastAsia="en-US"/>
        </w:rPr>
        <w:t xml:space="preserve"> Интернет.</w:t>
      </w:r>
    </w:p>
    <w:p w14:paraId="49AB6410" w14:textId="77777777" w:rsidR="009C3E8A" w:rsidRDefault="009C3E8A" w:rsidP="008D45EE">
      <w:pPr>
        <w:widowControl/>
        <w:ind w:left="5103"/>
        <w:rPr>
          <w:sz w:val="26"/>
          <w:szCs w:val="26"/>
        </w:rPr>
      </w:pPr>
    </w:p>
    <w:p w14:paraId="209A3833" w14:textId="66AFC790" w:rsidR="008D45EE" w:rsidRPr="009C3E8A" w:rsidRDefault="008D45EE" w:rsidP="008D45EE">
      <w:pPr>
        <w:widowControl/>
        <w:ind w:left="5103"/>
        <w:rPr>
          <w:sz w:val="24"/>
          <w:szCs w:val="26"/>
        </w:rPr>
      </w:pPr>
      <w:r w:rsidRPr="009C3E8A">
        <w:rPr>
          <w:sz w:val="24"/>
          <w:szCs w:val="26"/>
        </w:rPr>
        <w:lastRenderedPageBreak/>
        <w:t xml:space="preserve">Приложение </w:t>
      </w:r>
      <w:r w:rsidR="006A0C9B" w:rsidRPr="009C3E8A">
        <w:rPr>
          <w:sz w:val="24"/>
          <w:szCs w:val="26"/>
        </w:rPr>
        <w:t xml:space="preserve">№ </w:t>
      </w:r>
      <w:r w:rsidRPr="009C3E8A">
        <w:rPr>
          <w:sz w:val="24"/>
          <w:szCs w:val="26"/>
        </w:rPr>
        <w:t>1</w:t>
      </w:r>
    </w:p>
    <w:p w14:paraId="576ACD39" w14:textId="77777777" w:rsidR="008D45EE" w:rsidRPr="009C3E8A" w:rsidRDefault="008D45EE" w:rsidP="008D45EE">
      <w:pPr>
        <w:widowControl/>
        <w:ind w:left="5103"/>
        <w:rPr>
          <w:sz w:val="24"/>
          <w:szCs w:val="26"/>
        </w:rPr>
      </w:pPr>
      <w:r w:rsidRPr="009C3E8A">
        <w:rPr>
          <w:sz w:val="24"/>
          <w:szCs w:val="26"/>
        </w:rPr>
        <w:t>к П</w:t>
      </w:r>
      <w:r w:rsidRPr="009C3E8A">
        <w:rPr>
          <w:bCs/>
          <w:sz w:val="24"/>
          <w:szCs w:val="26"/>
        </w:rPr>
        <w:t xml:space="preserve">оложению о проведении мониторинга и оценке качества финансового менеджмента главных распорядителей средств бюджета </w:t>
      </w:r>
      <w:r w:rsidRPr="009C3E8A">
        <w:rPr>
          <w:sz w:val="24"/>
          <w:szCs w:val="26"/>
        </w:rPr>
        <w:t>Грязинского муниципального района</w:t>
      </w:r>
    </w:p>
    <w:p w14:paraId="374FF599" w14:textId="77777777" w:rsidR="008D45EE" w:rsidRPr="009C3E8A" w:rsidRDefault="008D45EE" w:rsidP="008D45EE">
      <w:pPr>
        <w:widowControl/>
        <w:rPr>
          <w:sz w:val="24"/>
          <w:szCs w:val="26"/>
        </w:rPr>
      </w:pPr>
    </w:p>
    <w:p w14:paraId="118DCC05" w14:textId="77777777" w:rsidR="008D45EE" w:rsidRPr="009C3E8A" w:rsidRDefault="008D45EE" w:rsidP="008D45EE">
      <w:pPr>
        <w:widowControl/>
        <w:rPr>
          <w:sz w:val="24"/>
          <w:szCs w:val="26"/>
        </w:rPr>
      </w:pPr>
    </w:p>
    <w:p w14:paraId="07D8A2B4" w14:textId="77777777" w:rsidR="00B11CAC" w:rsidRPr="00B11CAC" w:rsidRDefault="00B11CAC" w:rsidP="00B11CAC">
      <w:pPr>
        <w:widowControl/>
        <w:autoSpaceDE w:val="0"/>
        <w:autoSpaceDN w:val="0"/>
        <w:adjustRightInd w:val="0"/>
        <w:jc w:val="center"/>
        <w:rPr>
          <w:rFonts w:eastAsiaTheme="minorHAnsi"/>
          <w:color w:val="auto"/>
          <w:lang w:eastAsia="en-US"/>
        </w:rPr>
      </w:pPr>
      <w:r w:rsidRPr="00B11CAC">
        <w:rPr>
          <w:rFonts w:eastAsiaTheme="minorHAnsi"/>
          <w:color w:val="auto"/>
          <w:lang w:eastAsia="en-US"/>
        </w:rPr>
        <w:t>МЕТОДИКА</w:t>
      </w:r>
    </w:p>
    <w:p w14:paraId="1CE6806D" w14:textId="77777777" w:rsidR="00B11CAC" w:rsidRPr="00B11CAC" w:rsidRDefault="00B11CAC" w:rsidP="00B11CAC">
      <w:pPr>
        <w:widowControl/>
        <w:autoSpaceDE w:val="0"/>
        <w:autoSpaceDN w:val="0"/>
        <w:adjustRightInd w:val="0"/>
        <w:jc w:val="center"/>
        <w:rPr>
          <w:rFonts w:eastAsiaTheme="minorHAnsi"/>
          <w:color w:val="auto"/>
          <w:lang w:eastAsia="en-US"/>
        </w:rPr>
      </w:pPr>
      <w:r w:rsidRPr="00B11CAC">
        <w:rPr>
          <w:rFonts w:eastAsiaTheme="minorHAnsi"/>
          <w:color w:val="auto"/>
          <w:lang w:eastAsia="en-US"/>
        </w:rPr>
        <w:t>ОЦЕНКИ КАЧЕСТВА ФИНАНСОВОГО МЕНЕДЖМЕНТА ГЛАВНЫХ</w:t>
      </w:r>
    </w:p>
    <w:p w14:paraId="51D98F71" w14:textId="77777777" w:rsidR="00B11CAC" w:rsidRPr="00B11CAC" w:rsidRDefault="00B11CAC" w:rsidP="00B11CAC">
      <w:pPr>
        <w:widowControl/>
        <w:autoSpaceDE w:val="0"/>
        <w:autoSpaceDN w:val="0"/>
        <w:adjustRightInd w:val="0"/>
        <w:jc w:val="center"/>
        <w:rPr>
          <w:rFonts w:eastAsiaTheme="minorHAnsi"/>
          <w:color w:val="auto"/>
          <w:lang w:eastAsia="en-US"/>
        </w:rPr>
      </w:pPr>
      <w:r w:rsidRPr="00B11CAC">
        <w:rPr>
          <w:rFonts w:eastAsiaTheme="minorHAnsi"/>
          <w:color w:val="auto"/>
          <w:lang w:eastAsia="en-US"/>
        </w:rPr>
        <w:t xml:space="preserve">РАСПОРЯДИТЕЛЕЙ СРЕДСТВ БЮДЖЕТА </w:t>
      </w:r>
      <w:r>
        <w:rPr>
          <w:rFonts w:eastAsiaTheme="minorHAnsi"/>
          <w:color w:val="auto"/>
          <w:lang w:eastAsia="en-US"/>
        </w:rPr>
        <w:t>ГРЯЗИНСКОГО</w:t>
      </w:r>
    </w:p>
    <w:p w14:paraId="2260C495" w14:textId="77777777" w:rsidR="00B11CAC" w:rsidRPr="00B11CAC" w:rsidRDefault="00B11CAC" w:rsidP="00B11CAC">
      <w:pPr>
        <w:widowControl/>
        <w:autoSpaceDE w:val="0"/>
        <w:autoSpaceDN w:val="0"/>
        <w:adjustRightInd w:val="0"/>
        <w:jc w:val="center"/>
        <w:rPr>
          <w:rFonts w:eastAsiaTheme="minorHAnsi"/>
          <w:color w:val="auto"/>
          <w:lang w:eastAsia="en-US"/>
        </w:rPr>
      </w:pPr>
      <w:r w:rsidRPr="00B11CAC">
        <w:rPr>
          <w:rFonts w:eastAsiaTheme="minorHAnsi"/>
          <w:color w:val="auto"/>
          <w:lang w:eastAsia="en-US"/>
        </w:rPr>
        <w:t>МУНИЦИПАЛЬНОГО РАЙОНА</w:t>
      </w:r>
    </w:p>
    <w:p w14:paraId="75625C7F" w14:textId="77777777" w:rsidR="00B11CAC" w:rsidRPr="00B11CAC" w:rsidRDefault="00B11CAC" w:rsidP="00B11CAC">
      <w:pPr>
        <w:widowControl/>
        <w:autoSpaceDE w:val="0"/>
        <w:autoSpaceDN w:val="0"/>
        <w:adjustRightInd w:val="0"/>
        <w:jc w:val="both"/>
        <w:outlineLvl w:val="0"/>
        <w:rPr>
          <w:rFonts w:eastAsiaTheme="minorHAnsi"/>
          <w:color w:val="auto"/>
          <w:sz w:val="26"/>
          <w:szCs w:val="26"/>
          <w:lang w:eastAsia="en-US"/>
        </w:rPr>
      </w:pPr>
    </w:p>
    <w:p w14:paraId="59836235"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1. Настоящая Методика определяет порядок расчета оценки качества финансового менеджмента ГРБС.</w:t>
      </w:r>
    </w:p>
    <w:p w14:paraId="205B5EA7"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2. Оценка качества финансового менеджмента ГРБС производится по следующим направлениям:</w:t>
      </w:r>
    </w:p>
    <w:p w14:paraId="6C4AE683"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 оценка механизмов планирования расходов бюджета;</w:t>
      </w:r>
    </w:p>
    <w:p w14:paraId="107A1220"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2) оценка результатов исполнения бюджета в части расходов;</w:t>
      </w:r>
    </w:p>
    <w:p w14:paraId="361603B5"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3) оценка управления обязательствами в процессе исполнения бюджета;</w:t>
      </w:r>
    </w:p>
    <w:p w14:paraId="0599056F"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4) оценка состояния учета и отчетности;</w:t>
      </w:r>
    </w:p>
    <w:p w14:paraId="5A721C29"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5) оценка организации контроля.</w:t>
      </w:r>
    </w:p>
    <w:p w14:paraId="66AF2A82"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 xml:space="preserve">3. Оценка качества финансового менеджмента рассчитывается на основании балльной оценки по каждому показателю, указанному в </w:t>
      </w:r>
      <w:hyperlink r:id="rId13" w:history="1">
        <w:r w:rsidRPr="00B11CAC">
          <w:rPr>
            <w:rFonts w:eastAsiaTheme="minorHAnsi"/>
            <w:color w:val="auto"/>
            <w:sz w:val="26"/>
            <w:szCs w:val="26"/>
            <w:lang w:eastAsia="en-US"/>
          </w:rPr>
          <w:t>приложении</w:t>
        </w:r>
      </w:hyperlink>
      <w:r w:rsidRPr="00B11CAC">
        <w:rPr>
          <w:rFonts w:eastAsiaTheme="minorHAnsi"/>
          <w:color w:val="auto"/>
          <w:sz w:val="26"/>
          <w:szCs w:val="26"/>
          <w:lang w:eastAsia="en-US"/>
        </w:rPr>
        <w:t xml:space="preserve"> к настоящей Методике.</w:t>
      </w:r>
    </w:p>
    <w:p w14:paraId="68FEA05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4. В случае если по отдельному ГРБС отсутствуют данные, необходимые для расчета конкретного показателя, то показатель считается неприменимым.</w:t>
      </w:r>
    </w:p>
    <w:p w14:paraId="0B5AA8D1"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bookmarkStart w:id="1" w:name="Par14"/>
      <w:bookmarkEnd w:id="1"/>
      <w:r w:rsidRPr="00B11CAC">
        <w:rPr>
          <w:rFonts w:eastAsiaTheme="minorHAnsi"/>
          <w:color w:val="auto"/>
          <w:sz w:val="26"/>
          <w:szCs w:val="26"/>
          <w:lang w:eastAsia="en-US"/>
        </w:rPr>
        <w:t>5. Расчет суммарной оценки качества финансового менеджмента (КФМ) каждого ГРБС осуществляется по следующей формуле:</w:t>
      </w:r>
    </w:p>
    <w:p w14:paraId="300B00AA"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31255014"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noProof/>
          <w:color w:val="auto"/>
          <w:position w:val="-10"/>
          <w:sz w:val="26"/>
          <w:szCs w:val="26"/>
        </w:rPr>
        <w:drawing>
          <wp:inline distT="0" distB="0" distL="0" distR="0" wp14:anchorId="26F1BEC6" wp14:editId="23306735">
            <wp:extent cx="922020" cy="259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259080"/>
                    </a:xfrm>
                    <a:prstGeom prst="rect">
                      <a:avLst/>
                    </a:prstGeom>
                    <a:noFill/>
                    <a:ln>
                      <a:noFill/>
                    </a:ln>
                  </pic:spPr>
                </pic:pic>
              </a:graphicData>
            </a:graphic>
          </wp:inline>
        </w:drawing>
      </w:r>
    </w:p>
    <w:p w14:paraId="7F7DCC54"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1814B425"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где:</w:t>
      </w:r>
    </w:p>
    <w:p w14:paraId="6D4FAC35"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proofErr w:type="spellStart"/>
      <w:r w:rsidRPr="00B11CAC">
        <w:rPr>
          <w:rFonts w:eastAsiaTheme="minorHAnsi"/>
          <w:color w:val="auto"/>
          <w:sz w:val="26"/>
          <w:szCs w:val="26"/>
          <w:lang w:eastAsia="en-US"/>
        </w:rPr>
        <w:t>Bi</w:t>
      </w:r>
      <w:proofErr w:type="spellEnd"/>
      <w:r w:rsidRPr="00B11CAC">
        <w:rPr>
          <w:rFonts w:eastAsiaTheme="minorHAnsi"/>
          <w:color w:val="auto"/>
          <w:sz w:val="26"/>
          <w:szCs w:val="26"/>
          <w:lang w:eastAsia="en-US"/>
        </w:rPr>
        <w:t xml:space="preserve"> - итоговое значение оценки по направлению;</w:t>
      </w:r>
    </w:p>
    <w:p w14:paraId="248E5302"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i - номер направления оценки.</w:t>
      </w:r>
    </w:p>
    <w:p w14:paraId="031340F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bookmarkStart w:id="2" w:name="Par21"/>
      <w:bookmarkEnd w:id="2"/>
      <w:r w:rsidRPr="00B11CAC">
        <w:rPr>
          <w:rFonts w:eastAsiaTheme="minorHAnsi"/>
          <w:color w:val="auto"/>
          <w:sz w:val="26"/>
          <w:szCs w:val="26"/>
          <w:lang w:eastAsia="en-US"/>
        </w:rPr>
        <w:t>6. Итоговое значение оценки по направлению (</w:t>
      </w:r>
      <w:proofErr w:type="spellStart"/>
      <w:r w:rsidRPr="00B11CAC">
        <w:rPr>
          <w:rFonts w:eastAsiaTheme="minorHAnsi"/>
          <w:color w:val="auto"/>
          <w:sz w:val="26"/>
          <w:szCs w:val="26"/>
          <w:lang w:eastAsia="en-US"/>
        </w:rPr>
        <w:t>Bi</w:t>
      </w:r>
      <w:proofErr w:type="spellEnd"/>
      <w:r w:rsidRPr="00B11CAC">
        <w:rPr>
          <w:rFonts w:eastAsiaTheme="minorHAnsi"/>
          <w:color w:val="auto"/>
          <w:sz w:val="26"/>
          <w:szCs w:val="26"/>
          <w:lang w:eastAsia="en-US"/>
        </w:rPr>
        <w:t>) рассчитывается по следующей формуле:</w:t>
      </w:r>
    </w:p>
    <w:p w14:paraId="14B09B14"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563A0317"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noProof/>
          <w:color w:val="auto"/>
          <w:position w:val="-10"/>
          <w:sz w:val="26"/>
          <w:szCs w:val="26"/>
        </w:rPr>
        <w:drawing>
          <wp:inline distT="0" distB="0" distL="0" distR="0" wp14:anchorId="12F4155A" wp14:editId="38E3E0E8">
            <wp:extent cx="716280" cy="2590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280" cy="259080"/>
                    </a:xfrm>
                    <a:prstGeom prst="rect">
                      <a:avLst/>
                    </a:prstGeom>
                    <a:noFill/>
                    <a:ln>
                      <a:noFill/>
                    </a:ln>
                  </pic:spPr>
                </pic:pic>
              </a:graphicData>
            </a:graphic>
          </wp:inline>
        </w:drawing>
      </w:r>
    </w:p>
    <w:p w14:paraId="0A957C60"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23D11B62"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где:</w:t>
      </w:r>
    </w:p>
    <w:p w14:paraId="28145465"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proofErr w:type="spellStart"/>
      <w:r w:rsidRPr="00B11CAC">
        <w:rPr>
          <w:rFonts w:eastAsiaTheme="minorHAnsi"/>
          <w:color w:val="auto"/>
          <w:sz w:val="26"/>
          <w:szCs w:val="26"/>
          <w:lang w:eastAsia="en-US"/>
        </w:rPr>
        <w:t>Kj</w:t>
      </w:r>
      <w:proofErr w:type="spellEnd"/>
      <w:r w:rsidRPr="00B11CAC">
        <w:rPr>
          <w:rFonts w:eastAsiaTheme="minorHAnsi"/>
          <w:color w:val="auto"/>
          <w:sz w:val="26"/>
          <w:szCs w:val="26"/>
          <w:lang w:eastAsia="en-US"/>
        </w:rPr>
        <w:t xml:space="preserve"> - значение оценки показателя по i-</w:t>
      </w:r>
      <w:proofErr w:type="spellStart"/>
      <w:r w:rsidRPr="00B11CAC">
        <w:rPr>
          <w:rFonts w:eastAsiaTheme="minorHAnsi"/>
          <w:color w:val="auto"/>
          <w:sz w:val="26"/>
          <w:szCs w:val="26"/>
          <w:lang w:eastAsia="en-US"/>
        </w:rPr>
        <w:t>му</w:t>
      </w:r>
      <w:proofErr w:type="spellEnd"/>
      <w:r w:rsidRPr="00B11CAC">
        <w:rPr>
          <w:rFonts w:eastAsiaTheme="minorHAnsi"/>
          <w:color w:val="auto"/>
          <w:sz w:val="26"/>
          <w:szCs w:val="26"/>
          <w:lang w:eastAsia="en-US"/>
        </w:rPr>
        <w:t xml:space="preserve"> направлению;</w:t>
      </w:r>
    </w:p>
    <w:p w14:paraId="2EF67FB5"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lastRenderedPageBreak/>
        <w:t>j - номер показателя оценки в рамках направления оценки.</w:t>
      </w:r>
    </w:p>
    <w:p w14:paraId="418E1480"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7. Анализ качества финансового менеджмента производится по уровню оценок, полученных ГРБС по каждому из показателей, совокупности оценок, полученных каждым ГРБС по применимым к нему показателям, средней оценке уровня финансового менеджмента ГРБС.</w:t>
      </w:r>
    </w:p>
    <w:p w14:paraId="02B552DD"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8. При анализе качества финансового менеджмента по уровню оценок, полученных ГРБС по каждому из показателей:</w:t>
      </w:r>
    </w:p>
    <w:p w14:paraId="01388C08"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 производится расчет среднего значения оценки, полученной всеми ГРБС по каждому из показателей;</w:t>
      </w:r>
    </w:p>
    <w:p w14:paraId="7160B4A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2) определяются ГРБС, имеющие по оцениваемому показателю неудовлетворительные результаты.</w:t>
      </w:r>
    </w:p>
    <w:p w14:paraId="260009F0"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9. Расчет среднего значения оценки по каждому из показателей (</w:t>
      </w:r>
      <w:proofErr w:type="spellStart"/>
      <w:r w:rsidRPr="00B11CAC">
        <w:rPr>
          <w:rFonts w:eastAsiaTheme="minorHAnsi"/>
          <w:color w:val="auto"/>
          <w:sz w:val="26"/>
          <w:szCs w:val="26"/>
          <w:lang w:eastAsia="en-US"/>
        </w:rPr>
        <w:t>SPj</w:t>
      </w:r>
      <w:proofErr w:type="spellEnd"/>
      <w:r w:rsidRPr="00B11CAC">
        <w:rPr>
          <w:rFonts w:eastAsiaTheme="minorHAnsi"/>
          <w:color w:val="auto"/>
          <w:sz w:val="26"/>
          <w:szCs w:val="26"/>
          <w:lang w:eastAsia="en-US"/>
        </w:rPr>
        <w:t>) производится по следующей формуле:</w:t>
      </w:r>
    </w:p>
    <w:p w14:paraId="6A8A12BA"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4DFD61E8"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noProof/>
          <w:color w:val="auto"/>
          <w:position w:val="-23"/>
          <w:sz w:val="26"/>
          <w:szCs w:val="26"/>
        </w:rPr>
        <w:drawing>
          <wp:inline distT="0" distB="0" distL="0" distR="0" wp14:anchorId="1937FB80" wp14:editId="13B82177">
            <wp:extent cx="883920" cy="4267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920" cy="426720"/>
                    </a:xfrm>
                    <a:prstGeom prst="rect">
                      <a:avLst/>
                    </a:prstGeom>
                    <a:noFill/>
                    <a:ln>
                      <a:noFill/>
                    </a:ln>
                  </pic:spPr>
                </pic:pic>
              </a:graphicData>
            </a:graphic>
          </wp:inline>
        </w:drawing>
      </w:r>
    </w:p>
    <w:p w14:paraId="0CA1D02F"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36BC58D1"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где:</w:t>
      </w:r>
    </w:p>
    <w:p w14:paraId="72A8172D"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proofErr w:type="spellStart"/>
      <w:r w:rsidRPr="00B11CAC">
        <w:rPr>
          <w:rFonts w:eastAsiaTheme="minorHAnsi"/>
          <w:color w:val="auto"/>
          <w:sz w:val="26"/>
          <w:szCs w:val="26"/>
          <w:lang w:eastAsia="en-US"/>
        </w:rPr>
        <w:t>Kj</w:t>
      </w:r>
      <w:proofErr w:type="spellEnd"/>
      <w:r w:rsidRPr="00B11CAC">
        <w:rPr>
          <w:rFonts w:eastAsiaTheme="minorHAnsi"/>
          <w:color w:val="auto"/>
          <w:sz w:val="26"/>
          <w:szCs w:val="26"/>
          <w:lang w:eastAsia="en-US"/>
        </w:rPr>
        <w:t xml:space="preserve"> - значение оценки показателя по n-</w:t>
      </w:r>
      <w:proofErr w:type="spellStart"/>
      <w:r w:rsidRPr="00B11CAC">
        <w:rPr>
          <w:rFonts w:eastAsiaTheme="minorHAnsi"/>
          <w:color w:val="auto"/>
          <w:sz w:val="26"/>
          <w:szCs w:val="26"/>
          <w:lang w:eastAsia="en-US"/>
        </w:rPr>
        <w:t>му</w:t>
      </w:r>
      <w:proofErr w:type="spellEnd"/>
      <w:r w:rsidRPr="00B11CAC">
        <w:rPr>
          <w:rFonts w:eastAsiaTheme="minorHAnsi"/>
          <w:color w:val="auto"/>
          <w:sz w:val="26"/>
          <w:szCs w:val="26"/>
          <w:lang w:eastAsia="en-US"/>
        </w:rPr>
        <w:t xml:space="preserve"> ГРБС;</w:t>
      </w:r>
    </w:p>
    <w:p w14:paraId="358DFD9A"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j - номер показателя;</w:t>
      </w:r>
    </w:p>
    <w:p w14:paraId="2346D849"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n - общее количество ГРБС, к которым применим данный показатель.</w:t>
      </w:r>
    </w:p>
    <w:p w14:paraId="6FE42C1A"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Расчет средних значений по группам показателей не производится.</w:t>
      </w:r>
    </w:p>
    <w:p w14:paraId="1F7CDB81"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10. ГРБС имеет по оцениваемому показателю неудовлетворительные результаты в одном из следующих случаев:</w:t>
      </w:r>
    </w:p>
    <w:p w14:paraId="13FDB9A9"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 если среднее значение оценки всех ГРБС (</w:t>
      </w:r>
      <w:proofErr w:type="spellStart"/>
      <w:r w:rsidRPr="00B11CAC">
        <w:rPr>
          <w:rFonts w:eastAsiaTheme="minorHAnsi"/>
          <w:color w:val="auto"/>
          <w:sz w:val="26"/>
          <w:szCs w:val="26"/>
          <w:lang w:eastAsia="en-US"/>
        </w:rPr>
        <w:t>SPj</w:t>
      </w:r>
      <w:proofErr w:type="spellEnd"/>
      <w:r w:rsidRPr="00B11CAC">
        <w:rPr>
          <w:rFonts w:eastAsiaTheme="minorHAnsi"/>
          <w:color w:val="auto"/>
          <w:sz w:val="26"/>
          <w:szCs w:val="26"/>
          <w:lang w:eastAsia="en-US"/>
        </w:rPr>
        <w:t>) больше 3 баллов, при этом индивидуальная оценка ГРБС по показателю ниже среднего значения оценки всех ГРБС (</w:t>
      </w:r>
      <w:proofErr w:type="spellStart"/>
      <w:r w:rsidRPr="00B11CAC">
        <w:rPr>
          <w:rFonts w:eastAsiaTheme="minorHAnsi"/>
          <w:color w:val="auto"/>
          <w:sz w:val="26"/>
          <w:szCs w:val="26"/>
          <w:lang w:eastAsia="en-US"/>
        </w:rPr>
        <w:t>SPj</w:t>
      </w:r>
      <w:proofErr w:type="spellEnd"/>
      <w:r w:rsidRPr="00B11CAC">
        <w:rPr>
          <w:rFonts w:eastAsiaTheme="minorHAnsi"/>
          <w:color w:val="auto"/>
          <w:sz w:val="26"/>
          <w:szCs w:val="26"/>
          <w:lang w:eastAsia="en-US"/>
        </w:rPr>
        <w:t>) по показателю и (или) ниже 3 баллов;</w:t>
      </w:r>
    </w:p>
    <w:p w14:paraId="07C83B0D"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2) если среднее значение оценки всех ГРБС (</w:t>
      </w:r>
      <w:proofErr w:type="spellStart"/>
      <w:r w:rsidRPr="00B11CAC">
        <w:rPr>
          <w:rFonts w:eastAsiaTheme="minorHAnsi"/>
          <w:color w:val="auto"/>
          <w:sz w:val="26"/>
          <w:szCs w:val="26"/>
          <w:lang w:eastAsia="en-US"/>
        </w:rPr>
        <w:t>SPj</w:t>
      </w:r>
      <w:proofErr w:type="spellEnd"/>
      <w:r w:rsidRPr="00B11CAC">
        <w:rPr>
          <w:rFonts w:eastAsiaTheme="minorHAnsi"/>
          <w:color w:val="auto"/>
          <w:sz w:val="26"/>
          <w:szCs w:val="26"/>
          <w:lang w:eastAsia="en-US"/>
        </w:rPr>
        <w:t>) меньше 3 баллов и индивидуальная оценка ГРБС по показателю ниже 3 баллов.</w:t>
      </w:r>
    </w:p>
    <w:p w14:paraId="278E0D1C"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11. Анализ качества финансового менеджмента по совокупности оценок, полученных каждым ГРБС по применимым к нему показателям, производится на основании сопоставления суммарной оценки качества финансового менеджмента ГРБС и максимально возможной оценки, которую может получить ГРБС за качество финансового менеджмента исходя из применимости показателей.</w:t>
      </w:r>
    </w:p>
    <w:p w14:paraId="0F99A52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 xml:space="preserve">12. Максимально возможная оценка, которую может получить ГРБС за качество финансового менеджмента исходя из применимости показателей, рассчитывается по формулам, приведенным в </w:t>
      </w:r>
      <w:hyperlink w:anchor="Par14" w:history="1">
        <w:r w:rsidRPr="00B11CAC">
          <w:rPr>
            <w:rFonts w:eastAsiaTheme="minorHAnsi"/>
            <w:color w:val="auto"/>
            <w:sz w:val="26"/>
            <w:szCs w:val="26"/>
            <w:lang w:eastAsia="en-US"/>
          </w:rPr>
          <w:t>пунктах 5</w:t>
        </w:r>
      </w:hyperlink>
      <w:r w:rsidRPr="00B11CAC">
        <w:rPr>
          <w:rFonts w:eastAsiaTheme="minorHAnsi"/>
          <w:color w:val="auto"/>
          <w:sz w:val="26"/>
          <w:szCs w:val="26"/>
          <w:lang w:eastAsia="en-US"/>
        </w:rPr>
        <w:t xml:space="preserve"> - </w:t>
      </w:r>
      <w:hyperlink w:anchor="Par21" w:history="1">
        <w:r w:rsidRPr="00B11CAC">
          <w:rPr>
            <w:rFonts w:eastAsiaTheme="minorHAnsi"/>
            <w:color w:val="auto"/>
            <w:sz w:val="26"/>
            <w:szCs w:val="26"/>
            <w:lang w:eastAsia="en-US"/>
          </w:rPr>
          <w:t>6</w:t>
        </w:r>
      </w:hyperlink>
      <w:r w:rsidRPr="00B11CAC">
        <w:rPr>
          <w:rFonts w:eastAsiaTheme="minorHAnsi"/>
          <w:color w:val="auto"/>
          <w:sz w:val="26"/>
          <w:szCs w:val="26"/>
          <w:lang w:eastAsia="en-US"/>
        </w:rPr>
        <w:t xml:space="preserve"> настоящей Методики, путем подстановки в них значения 5 баллов для применимых к ГРБС показателей (вместо фактически полученных оценок) и значения 0 баллов для неприменимых к ГРБС показателей.</w:t>
      </w:r>
    </w:p>
    <w:p w14:paraId="14622CBA"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lastRenderedPageBreak/>
        <w:t>13. Уровень качества финансового менеджмента (Q) по совокупности оценок, полученных каждым ГРБС по применимым к нему показателям, рассчитывается по следующей формуле:</w:t>
      </w:r>
    </w:p>
    <w:p w14:paraId="155AA7B3"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51E0467B"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noProof/>
          <w:color w:val="auto"/>
          <w:position w:val="-20"/>
          <w:sz w:val="26"/>
          <w:szCs w:val="26"/>
        </w:rPr>
        <w:drawing>
          <wp:inline distT="0" distB="0" distL="0" distR="0" wp14:anchorId="19E87C0B" wp14:editId="06EB731D">
            <wp:extent cx="754380" cy="38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4380" cy="388620"/>
                    </a:xfrm>
                    <a:prstGeom prst="rect">
                      <a:avLst/>
                    </a:prstGeom>
                    <a:noFill/>
                    <a:ln>
                      <a:noFill/>
                    </a:ln>
                  </pic:spPr>
                </pic:pic>
              </a:graphicData>
            </a:graphic>
          </wp:inline>
        </w:drawing>
      </w:r>
    </w:p>
    <w:p w14:paraId="23FCCF53"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34AA798C"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где:</w:t>
      </w:r>
    </w:p>
    <w:p w14:paraId="0B05B3E6"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КФМ - суммарная оценка качества финансового менеджмента ГРБС;</w:t>
      </w:r>
    </w:p>
    <w:p w14:paraId="74D32F55"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МАХ - максимально возможная оценка, которую может получить ГРБС за качество финансового менеджмента исходя из применимости показателей.</w:t>
      </w:r>
    </w:p>
    <w:p w14:paraId="64CBB33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14. Чем выше значение показателя "Q", тем выше уровень качества финансового менеджмента ГРБС. Максимальный уровень качества составляет 1,0.</w:t>
      </w:r>
    </w:p>
    <w:p w14:paraId="75A7D93D"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15. По суммарной оценке, полученной каждым ГРБС, рассчитывается рейтинговая оценка качества финансового менеджмента каждого ГРБС и формируется сводный рейтинг, ранжированный по убыванию рейтинговых оценок ГРБС.</w:t>
      </w:r>
    </w:p>
    <w:p w14:paraId="4345EE33"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16. Рейтинговая оценка каждого ГРБС (R) за качество финансового менеджмента рассчитывается по следующей формуле:</w:t>
      </w:r>
    </w:p>
    <w:p w14:paraId="6CCFE9E0"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7F4C1DEC"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R = Q x 5,</w:t>
      </w:r>
    </w:p>
    <w:p w14:paraId="2624E823"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70EA54DD"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где:</w:t>
      </w:r>
    </w:p>
    <w:p w14:paraId="68C68D6E"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Q - уровень качества финансового менеджмента ГРБС.</w:t>
      </w:r>
    </w:p>
    <w:p w14:paraId="242CAB93"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Максимальная рейтинговая оценка, которая может быть получена ГРБС за качество финансового менеджмента, равна 5 баллам.</w:t>
      </w:r>
    </w:p>
    <w:p w14:paraId="60BEEE7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17. Оценка среднего уровня качества финансового менеджмента ГРБС (MR) рассчитывается по следующей формуле:</w:t>
      </w:r>
    </w:p>
    <w:p w14:paraId="17CFDAD9"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1C0B7B78"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noProof/>
          <w:color w:val="auto"/>
          <w:position w:val="-23"/>
          <w:sz w:val="26"/>
          <w:szCs w:val="26"/>
        </w:rPr>
        <w:drawing>
          <wp:inline distT="0" distB="0" distL="0" distR="0" wp14:anchorId="11ABCD18" wp14:editId="06E7D5FB">
            <wp:extent cx="800100" cy="426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426720"/>
                    </a:xfrm>
                    <a:prstGeom prst="rect">
                      <a:avLst/>
                    </a:prstGeom>
                    <a:noFill/>
                    <a:ln>
                      <a:noFill/>
                    </a:ln>
                  </pic:spPr>
                </pic:pic>
              </a:graphicData>
            </a:graphic>
          </wp:inline>
        </w:drawing>
      </w:r>
    </w:p>
    <w:p w14:paraId="7F8C6CC0" w14:textId="77777777" w:rsidR="00B11CAC" w:rsidRPr="00B11CAC" w:rsidRDefault="00B11CAC" w:rsidP="00B11CAC">
      <w:pPr>
        <w:widowControl/>
        <w:autoSpaceDE w:val="0"/>
        <w:autoSpaceDN w:val="0"/>
        <w:adjustRightInd w:val="0"/>
        <w:jc w:val="both"/>
        <w:rPr>
          <w:rFonts w:eastAsiaTheme="minorHAnsi"/>
          <w:color w:val="auto"/>
          <w:sz w:val="26"/>
          <w:szCs w:val="26"/>
          <w:lang w:eastAsia="en-US"/>
        </w:rPr>
      </w:pPr>
    </w:p>
    <w:p w14:paraId="493510DD" w14:textId="77777777" w:rsidR="00B11CAC" w:rsidRPr="00B11CAC" w:rsidRDefault="00B11CAC" w:rsidP="00B11CAC">
      <w:pPr>
        <w:widowControl/>
        <w:autoSpaceDE w:val="0"/>
        <w:autoSpaceDN w:val="0"/>
        <w:adjustRightInd w:val="0"/>
        <w:ind w:firstLine="540"/>
        <w:jc w:val="both"/>
        <w:rPr>
          <w:rFonts w:eastAsiaTheme="minorHAnsi"/>
          <w:color w:val="auto"/>
          <w:sz w:val="26"/>
          <w:szCs w:val="26"/>
          <w:lang w:eastAsia="en-US"/>
        </w:rPr>
      </w:pPr>
      <w:r w:rsidRPr="00B11CAC">
        <w:rPr>
          <w:rFonts w:eastAsiaTheme="minorHAnsi"/>
          <w:color w:val="auto"/>
          <w:sz w:val="26"/>
          <w:szCs w:val="26"/>
          <w:lang w:eastAsia="en-US"/>
        </w:rPr>
        <w:t>где:</w:t>
      </w:r>
    </w:p>
    <w:p w14:paraId="13D4C5BB"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noProof/>
          <w:color w:val="auto"/>
          <w:position w:val="-10"/>
          <w:sz w:val="26"/>
          <w:szCs w:val="26"/>
        </w:rPr>
        <w:drawing>
          <wp:inline distT="0" distB="0" distL="0" distR="0" wp14:anchorId="0708C3DF" wp14:editId="764EF2A3">
            <wp:extent cx="34290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B11CAC">
        <w:rPr>
          <w:rFonts w:eastAsiaTheme="minorHAnsi"/>
          <w:color w:val="auto"/>
          <w:sz w:val="26"/>
          <w:szCs w:val="26"/>
          <w:lang w:eastAsia="en-US"/>
        </w:rPr>
        <w:t xml:space="preserve"> - сумма рейтинговых оценок ГРБС, принявших участие в оценке качества финансового менеджмента;</w:t>
      </w:r>
    </w:p>
    <w:p w14:paraId="64B2496F" w14:textId="77777777" w:rsidR="00B11CAC" w:rsidRPr="00B11CAC" w:rsidRDefault="00B11CAC" w:rsidP="00B11CAC">
      <w:pPr>
        <w:widowControl/>
        <w:autoSpaceDE w:val="0"/>
        <w:autoSpaceDN w:val="0"/>
        <w:adjustRightInd w:val="0"/>
        <w:spacing w:before="200"/>
        <w:ind w:firstLine="540"/>
        <w:jc w:val="both"/>
        <w:rPr>
          <w:rFonts w:eastAsiaTheme="minorHAnsi"/>
          <w:color w:val="auto"/>
          <w:sz w:val="26"/>
          <w:szCs w:val="26"/>
          <w:lang w:eastAsia="en-US"/>
        </w:rPr>
      </w:pPr>
      <w:r w:rsidRPr="00B11CAC">
        <w:rPr>
          <w:rFonts w:eastAsiaTheme="minorHAnsi"/>
          <w:color w:val="auto"/>
          <w:sz w:val="26"/>
          <w:szCs w:val="26"/>
          <w:lang w:eastAsia="en-US"/>
        </w:rPr>
        <w:t>n - количество ГРБС, принявших участие в оценке качества финансового менеджмента.</w:t>
      </w:r>
    </w:p>
    <w:p w14:paraId="26B81180" w14:textId="77777777" w:rsidR="008D45EE" w:rsidRDefault="008D45EE" w:rsidP="008D45EE">
      <w:pPr>
        <w:widowControl/>
        <w:rPr>
          <w:sz w:val="26"/>
          <w:szCs w:val="26"/>
        </w:rPr>
      </w:pPr>
    </w:p>
    <w:p w14:paraId="7E841DBC" w14:textId="77777777" w:rsidR="008D45EE" w:rsidRDefault="008D45EE" w:rsidP="008D45EE">
      <w:pPr>
        <w:widowControl/>
        <w:rPr>
          <w:sz w:val="26"/>
          <w:szCs w:val="26"/>
        </w:rPr>
      </w:pPr>
    </w:p>
    <w:p w14:paraId="2D75A504" w14:textId="77777777" w:rsidR="008D45EE" w:rsidRDefault="008D45EE" w:rsidP="008D45EE">
      <w:pPr>
        <w:widowControl/>
        <w:rPr>
          <w:sz w:val="26"/>
          <w:szCs w:val="26"/>
        </w:rPr>
      </w:pPr>
    </w:p>
    <w:p w14:paraId="15485DB4" w14:textId="77777777" w:rsidR="008D45EE" w:rsidRDefault="008D45EE" w:rsidP="008D45EE">
      <w:pPr>
        <w:widowControl/>
        <w:rPr>
          <w:sz w:val="26"/>
          <w:szCs w:val="26"/>
        </w:rPr>
      </w:pPr>
    </w:p>
    <w:p w14:paraId="143F6E4D" w14:textId="77777777" w:rsidR="008D45EE" w:rsidRDefault="008D45EE" w:rsidP="008D45EE">
      <w:pPr>
        <w:widowControl/>
        <w:rPr>
          <w:sz w:val="26"/>
          <w:szCs w:val="26"/>
        </w:rPr>
      </w:pPr>
    </w:p>
    <w:p w14:paraId="60774461" w14:textId="77777777" w:rsidR="008D45EE" w:rsidRDefault="008D45EE" w:rsidP="008D45EE">
      <w:pPr>
        <w:widowControl/>
        <w:rPr>
          <w:sz w:val="26"/>
          <w:szCs w:val="26"/>
        </w:rPr>
      </w:pPr>
    </w:p>
    <w:p w14:paraId="5A873738" w14:textId="77777777" w:rsidR="008D45EE" w:rsidRDefault="008D45EE" w:rsidP="008D45EE">
      <w:pPr>
        <w:widowControl/>
        <w:rPr>
          <w:sz w:val="26"/>
          <w:szCs w:val="26"/>
        </w:rPr>
      </w:pPr>
    </w:p>
    <w:p w14:paraId="105E5476" w14:textId="77777777" w:rsidR="008D45EE" w:rsidRDefault="008D45EE" w:rsidP="008D45EE">
      <w:pPr>
        <w:widowControl/>
        <w:rPr>
          <w:sz w:val="26"/>
          <w:szCs w:val="26"/>
        </w:rPr>
      </w:pPr>
    </w:p>
    <w:p w14:paraId="0DDAE2AD" w14:textId="77777777" w:rsidR="00590A85" w:rsidRPr="009C3E8A" w:rsidRDefault="00590A85" w:rsidP="00590A85">
      <w:pPr>
        <w:widowControl/>
        <w:ind w:left="5103"/>
        <w:rPr>
          <w:sz w:val="24"/>
          <w:szCs w:val="24"/>
        </w:rPr>
      </w:pPr>
      <w:r w:rsidRPr="009C3E8A">
        <w:rPr>
          <w:sz w:val="24"/>
          <w:szCs w:val="24"/>
        </w:rPr>
        <w:lastRenderedPageBreak/>
        <w:t xml:space="preserve">Приложение </w:t>
      </w:r>
    </w:p>
    <w:p w14:paraId="4AF01B53" w14:textId="30B031DE" w:rsidR="00590A85" w:rsidRPr="009C3E8A" w:rsidRDefault="00590A85" w:rsidP="00590A85">
      <w:pPr>
        <w:widowControl/>
        <w:autoSpaceDE w:val="0"/>
        <w:autoSpaceDN w:val="0"/>
        <w:adjustRightInd w:val="0"/>
        <w:ind w:left="5103"/>
        <w:rPr>
          <w:color w:val="auto"/>
          <w:sz w:val="24"/>
          <w:szCs w:val="24"/>
        </w:rPr>
      </w:pPr>
      <w:r w:rsidRPr="009C3E8A">
        <w:rPr>
          <w:color w:val="auto"/>
          <w:sz w:val="24"/>
          <w:szCs w:val="24"/>
        </w:rPr>
        <w:t>к М</w:t>
      </w:r>
      <w:r w:rsidRPr="009C3E8A">
        <w:rPr>
          <w:rFonts w:eastAsiaTheme="minorHAnsi"/>
          <w:color w:val="auto"/>
          <w:sz w:val="24"/>
          <w:szCs w:val="24"/>
          <w:lang w:eastAsia="en-US"/>
        </w:rPr>
        <w:t xml:space="preserve">етодике </w:t>
      </w:r>
      <w:proofErr w:type="gramStart"/>
      <w:r w:rsidRPr="009C3E8A">
        <w:rPr>
          <w:rFonts w:eastAsiaTheme="minorHAnsi"/>
          <w:color w:val="auto"/>
          <w:sz w:val="24"/>
          <w:szCs w:val="24"/>
          <w:lang w:eastAsia="en-US"/>
        </w:rPr>
        <w:t>оценки качества финансового менеджмента главных</w:t>
      </w:r>
      <w:r w:rsidR="00CA705D" w:rsidRPr="009C3E8A">
        <w:rPr>
          <w:rFonts w:eastAsiaTheme="minorHAnsi"/>
          <w:color w:val="auto"/>
          <w:sz w:val="24"/>
          <w:szCs w:val="24"/>
          <w:lang w:eastAsia="en-US"/>
        </w:rPr>
        <w:t xml:space="preserve"> </w:t>
      </w:r>
      <w:r w:rsidRPr="009C3E8A">
        <w:rPr>
          <w:rFonts w:eastAsiaTheme="minorHAnsi"/>
          <w:color w:val="auto"/>
          <w:sz w:val="24"/>
          <w:szCs w:val="24"/>
          <w:lang w:eastAsia="en-US"/>
        </w:rPr>
        <w:t>распорядителей средств бюджета</w:t>
      </w:r>
      <w:proofErr w:type="gramEnd"/>
      <w:r w:rsidRPr="009C3E8A">
        <w:rPr>
          <w:rFonts w:eastAsiaTheme="minorHAnsi"/>
          <w:color w:val="auto"/>
          <w:sz w:val="24"/>
          <w:szCs w:val="24"/>
          <w:lang w:eastAsia="en-US"/>
        </w:rPr>
        <w:t xml:space="preserve"> Грязинского муниципального района</w:t>
      </w:r>
    </w:p>
    <w:p w14:paraId="78552161" w14:textId="77777777" w:rsidR="00590A85" w:rsidRDefault="00590A85" w:rsidP="00590A85">
      <w:pPr>
        <w:widowControl/>
        <w:rPr>
          <w:rFonts w:ascii="Arial" w:eastAsiaTheme="minorHAnsi" w:hAnsi="Arial" w:cs="Arial"/>
          <w:color w:val="auto"/>
          <w:sz w:val="24"/>
          <w:szCs w:val="24"/>
          <w:lang w:eastAsia="en-US"/>
        </w:rPr>
      </w:pPr>
    </w:p>
    <w:p w14:paraId="74EE8B75" w14:textId="77777777" w:rsidR="00590A85" w:rsidRDefault="00590A85" w:rsidP="00590A85">
      <w:pPr>
        <w:widowControl/>
        <w:rPr>
          <w:rFonts w:ascii="Arial" w:eastAsiaTheme="minorHAnsi" w:hAnsi="Arial" w:cs="Arial"/>
          <w:color w:val="auto"/>
          <w:sz w:val="24"/>
          <w:szCs w:val="24"/>
          <w:lang w:eastAsia="en-US"/>
        </w:rPr>
      </w:pPr>
    </w:p>
    <w:p w14:paraId="7E690634" w14:textId="77777777" w:rsidR="00590A85" w:rsidRPr="009C3E8A" w:rsidRDefault="00590A85" w:rsidP="00590A85">
      <w:pPr>
        <w:widowControl/>
        <w:jc w:val="center"/>
        <w:rPr>
          <w:sz w:val="24"/>
          <w:szCs w:val="26"/>
        </w:rPr>
      </w:pPr>
      <w:r w:rsidRPr="009C3E8A">
        <w:rPr>
          <w:rFonts w:eastAsiaTheme="minorHAnsi"/>
          <w:color w:val="auto"/>
          <w:sz w:val="24"/>
          <w:szCs w:val="26"/>
          <w:lang w:eastAsia="en-US"/>
        </w:rPr>
        <w:t>ПОКАЗАТЕЛИ МОНИТОРИНГА КАЧЕСТВА ФИНАНСОВОГО МЕНЕДЖМЕНТА ГЛАВНЫХ РАСПОРЯДИТЕЛЕЙ СРЕДСТВ БЮДЖЕТА ГРЯЗИНСКОГО МУНИЦИПАЛЬНОГО РАЙОНА ЗА ОТЧЕТНЫЙ ФИНАНСОВЫЙ ГОД</w:t>
      </w:r>
    </w:p>
    <w:p w14:paraId="2F558B0D" w14:textId="77777777" w:rsidR="00D6544B" w:rsidRDefault="00D6544B" w:rsidP="009C3E8A">
      <w:pPr>
        <w:widowControl/>
        <w:autoSpaceDE w:val="0"/>
        <w:autoSpaceDN w:val="0"/>
        <w:adjustRightInd w:val="0"/>
        <w:outlineLvl w:val="0"/>
        <w:rPr>
          <w:rFonts w:eastAsiaTheme="minorHAnsi"/>
          <w:color w:val="auto"/>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1928"/>
        <w:gridCol w:w="2154"/>
      </w:tblGrid>
      <w:tr w:rsidR="00D6544B" w:rsidRPr="009C3E8A" w14:paraId="3D6077B9" w14:textId="77777777">
        <w:tc>
          <w:tcPr>
            <w:tcW w:w="567" w:type="dxa"/>
            <w:tcBorders>
              <w:top w:val="single" w:sz="4" w:space="0" w:color="auto"/>
              <w:left w:val="single" w:sz="4" w:space="0" w:color="auto"/>
              <w:bottom w:val="single" w:sz="4" w:space="0" w:color="auto"/>
              <w:right w:val="single" w:sz="4" w:space="0" w:color="auto"/>
            </w:tcBorders>
          </w:tcPr>
          <w:p w14:paraId="7FC42C2A" w14:textId="014BDC87" w:rsidR="00D6544B" w:rsidRPr="009C3E8A" w:rsidRDefault="009C3E8A">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w:t>
            </w:r>
            <w:r w:rsidR="00D6544B" w:rsidRPr="009C3E8A">
              <w:rPr>
                <w:rFonts w:eastAsiaTheme="minorHAnsi"/>
                <w:color w:val="auto"/>
                <w:sz w:val="24"/>
                <w:szCs w:val="24"/>
                <w:lang w:eastAsia="en-US"/>
              </w:rPr>
              <w:t xml:space="preserve"> </w:t>
            </w:r>
            <w:proofErr w:type="gramStart"/>
            <w:r w:rsidR="00D6544B" w:rsidRPr="009C3E8A">
              <w:rPr>
                <w:rFonts w:eastAsiaTheme="minorHAnsi"/>
                <w:color w:val="auto"/>
                <w:sz w:val="24"/>
                <w:szCs w:val="24"/>
                <w:lang w:eastAsia="en-US"/>
              </w:rPr>
              <w:t>п</w:t>
            </w:r>
            <w:proofErr w:type="gramEnd"/>
            <w:r w:rsidR="00D6544B" w:rsidRPr="009C3E8A">
              <w:rPr>
                <w:rFonts w:eastAsiaTheme="minorHAnsi"/>
                <w:color w:val="auto"/>
                <w:sz w:val="24"/>
                <w:szCs w:val="24"/>
                <w:lang w:eastAsia="en-US"/>
              </w:rPr>
              <w:t>/п</w:t>
            </w:r>
          </w:p>
        </w:tc>
        <w:tc>
          <w:tcPr>
            <w:tcW w:w="2551" w:type="dxa"/>
            <w:tcBorders>
              <w:top w:val="single" w:sz="4" w:space="0" w:color="auto"/>
              <w:left w:val="single" w:sz="4" w:space="0" w:color="auto"/>
              <w:bottom w:val="single" w:sz="4" w:space="0" w:color="auto"/>
              <w:right w:val="single" w:sz="4" w:space="0" w:color="auto"/>
            </w:tcBorders>
          </w:tcPr>
          <w:p w14:paraId="23DF3B2D"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tcPr>
          <w:p w14:paraId="45EDE0D3"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Расчет показателя (Р)</w:t>
            </w:r>
          </w:p>
        </w:tc>
        <w:tc>
          <w:tcPr>
            <w:tcW w:w="1928" w:type="dxa"/>
            <w:tcBorders>
              <w:top w:val="single" w:sz="4" w:space="0" w:color="auto"/>
              <w:left w:val="single" w:sz="4" w:space="0" w:color="auto"/>
              <w:bottom w:val="single" w:sz="4" w:space="0" w:color="auto"/>
              <w:right w:val="single" w:sz="4" w:space="0" w:color="auto"/>
            </w:tcBorders>
          </w:tcPr>
          <w:p w14:paraId="51D6D053"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Максимальная суммарная оценка (Е), балл</w:t>
            </w:r>
          </w:p>
        </w:tc>
        <w:tc>
          <w:tcPr>
            <w:tcW w:w="2154" w:type="dxa"/>
            <w:tcBorders>
              <w:top w:val="single" w:sz="4" w:space="0" w:color="auto"/>
              <w:left w:val="single" w:sz="4" w:space="0" w:color="auto"/>
              <w:bottom w:val="single" w:sz="4" w:space="0" w:color="auto"/>
              <w:right w:val="single" w:sz="4" w:space="0" w:color="auto"/>
            </w:tcBorders>
          </w:tcPr>
          <w:p w14:paraId="3902D98B"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Примечание</w:t>
            </w:r>
          </w:p>
        </w:tc>
      </w:tr>
      <w:tr w:rsidR="00D6544B" w:rsidRPr="009C3E8A" w14:paraId="38586CDA" w14:textId="77777777">
        <w:tc>
          <w:tcPr>
            <w:tcW w:w="567" w:type="dxa"/>
            <w:tcBorders>
              <w:top w:val="single" w:sz="4" w:space="0" w:color="auto"/>
              <w:left w:val="single" w:sz="4" w:space="0" w:color="auto"/>
              <w:bottom w:val="single" w:sz="4" w:space="0" w:color="auto"/>
              <w:right w:val="single" w:sz="4" w:space="0" w:color="auto"/>
            </w:tcBorders>
          </w:tcPr>
          <w:p w14:paraId="38DDBFF6" w14:textId="77777777" w:rsidR="00D6544B" w:rsidRPr="009C3E8A" w:rsidRDefault="00D6544B">
            <w:pPr>
              <w:widowControl/>
              <w:autoSpaceDE w:val="0"/>
              <w:autoSpaceDN w:val="0"/>
              <w:adjustRightInd w:val="0"/>
              <w:jc w:val="center"/>
              <w:outlineLvl w:val="0"/>
              <w:rPr>
                <w:rFonts w:eastAsiaTheme="minorHAnsi"/>
                <w:color w:val="auto"/>
                <w:sz w:val="24"/>
                <w:szCs w:val="24"/>
                <w:lang w:eastAsia="en-US"/>
              </w:rPr>
            </w:pPr>
            <w:r w:rsidRPr="009C3E8A">
              <w:rPr>
                <w:rFonts w:eastAsiaTheme="minorHAnsi"/>
                <w:color w:val="auto"/>
                <w:sz w:val="24"/>
                <w:szCs w:val="24"/>
                <w:lang w:eastAsia="en-US"/>
              </w:rPr>
              <w:t>1.</w:t>
            </w:r>
          </w:p>
        </w:tc>
        <w:tc>
          <w:tcPr>
            <w:tcW w:w="9184" w:type="dxa"/>
            <w:gridSpan w:val="4"/>
            <w:tcBorders>
              <w:top w:val="single" w:sz="4" w:space="0" w:color="auto"/>
              <w:left w:val="single" w:sz="4" w:space="0" w:color="auto"/>
              <w:bottom w:val="single" w:sz="4" w:space="0" w:color="auto"/>
              <w:right w:val="single" w:sz="4" w:space="0" w:color="auto"/>
            </w:tcBorders>
          </w:tcPr>
          <w:p w14:paraId="2E1A0C59"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Качество бюджетного планирования</w:t>
            </w:r>
          </w:p>
        </w:tc>
      </w:tr>
      <w:tr w:rsidR="00D6544B" w:rsidRPr="009C3E8A" w14:paraId="348BBC0E" w14:textId="77777777">
        <w:tc>
          <w:tcPr>
            <w:tcW w:w="567" w:type="dxa"/>
            <w:tcBorders>
              <w:top w:val="single" w:sz="4" w:space="0" w:color="auto"/>
              <w:left w:val="single" w:sz="4" w:space="0" w:color="auto"/>
              <w:bottom w:val="single" w:sz="4" w:space="0" w:color="auto"/>
              <w:right w:val="single" w:sz="4" w:space="0" w:color="auto"/>
            </w:tcBorders>
          </w:tcPr>
          <w:p w14:paraId="3354BBB7"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1.1</w:t>
            </w:r>
          </w:p>
        </w:tc>
        <w:tc>
          <w:tcPr>
            <w:tcW w:w="2551" w:type="dxa"/>
            <w:tcBorders>
              <w:top w:val="single" w:sz="4" w:space="0" w:color="auto"/>
              <w:left w:val="single" w:sz="4" w:space="0" w:color="auto"/>
              <w:bottom w:val="single" w:sz="4" w:space="0" w:color="auto"/>
              <w:right w:val="single" w:sz="4" w:space="0" w:color="auto"/>
            </w:tcBorders>
          </w:tcPr>
          <w:p w14:paraId="54B2311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Доля бюджетных ассигнований, представленных в программном виде</w:t>
            </w:r>
          </w:p>
        </w:tc>
        <w:tc>
          <w:tcPr>
            <w:tcW w:w="2551" w:type="dxa"/>
            <w:tcBorders>
              <w:top w:val="single" w:sz="4" w:space="0" w:color="auto"/>
              <w:left w:val="single" w:sz="4" w:space="0" w:color="auto"/>
              <w:bottom w:val="single" w:sz="4" w:space="0" w:color="auto"/>
              <w:right w:val="single" w:sz="4" w:space="0" w:color="auto"/>
            </w:tcBorders>
          </w:tcPr>
          <w:p w14:paraId="531363B4"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w:t>
            </w:r>
            <w:proofErr w:type="gramStart"/>
            <w:r w:rsidRPr="009C3E8A">
              <w:rPr>
                <w:rFonts w:eastAsiaTheme="minorHAnsi"/>
                <w:color w:val="auto"/>
                <w:sz w:val="24"/>
                <w:szCs w:val="24"/>
                <w:lang w:eastAsia="en-US"/>
              </w:rPr>
              <w:t>1</w:t>
            </w:r>
            <w:proofErr w:type="gramEnd"/>
            <w:r w:rsidRPr="009C3E8A">
              <w:rPr>
                <w:rFonts w:eastAsiaTheme="minorHAnsi"/>
                <w:color w:val="auto"/>
                <w:sz w:val="24"/>
                <w:szCs w:val="24"/>
                <w:lang w:eastAsia="en-US"/>
              </w:rPr>
              <w:t xml:space="preserve"> = 100 x </w:t>
            </w:r>
            <w:proofErr w:type="spellStart"/>
            <w:r w:rsidRPr="009C3E8A">
              <w:rPr>
                <w:rFonts w:eastAsiaTheme="minorHAnsi"/>
                <w:color w:val="auto"/>
                <w:sz w:val="24"/>
                <w:szCs w:val="24"/>
                <w:lang w:eastAsia="en-US"/>
              </w:rPr>
              <w:t>S</w:t>
            </w:r>
            <w:r w:rsidRPr="009C3E8A">
              <w:rPr>
                <w:rFonts w:eastAsiaTheme="minorHAnsi"/>
                <w:color w:val="auto"/>
                <w:sz w:val="24"/>
                <w:szCs w:val="24"/>
                <w:vertAlign w:val="subscript"/>
                <w:lang w:eastAsia="en-US"/>
              </w:rPr>
              <w:t>p</w:t>
            </w:r>
            <w:proofErr w:type="spellEnd"/>
            <w:r w:rsidRPr="009C3E8A">
              <w:rPr>
                <w:rFonts w:eastAsiaTheme="minorHAnsi"/>
                <w:color w:val="auto"/>
                <w:sz w:val="24"/>
                <w:szCs w:val="24"/>
                <w:lang w:eastAsia="en-US"/>
              </w:rPr>
              <w:t xml:space="preserve"> / S,</w:t>
            </w:r>
          </w:p>
          <w:p w14:paraId="29E4CA62" w14:textId="77777777" w:rsidR="00D6544B" w:rsidRPr="009C3E8A" w:rsidRDefault="00D6544B">
            <w:pPr>
              <w:widowControl/>
              <w:autoSpaceDE w:val="0"/>
              <w:autoSpaceDN w:val="0"/>
              <w:adjustRightInd w:val="0"/>
              <w:rPr>
                <w:rFonts w:eastAsiaTheme="minorHAnsi"/>
                <w:color w:val="auto"/>
                <w:sz w:val="24"/>
                <w:szCs w:val="24"/>
                <w:lang w:eastAsia="en-US"/>
              </w:rPr>
            </w:pPr>
          </w:p>
          <w:p w14:paraId="4934CAD9"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где:</w:t>
            </w:r>
          </w:p>
          <w:p w14:paraId="0956B7FC" w14:textId="77777777" w:rsidR="00D6544B" w:rsidRPr="009C3E8A" w:rsidRDefault="00D6544B">
            <w:pPr>
              <w:widowControl/>
              <w:autoSpaceDE w:val="0"/>
              <w:autoSpaceDN w:val="0"/>
              <w:adjustRightInd w:val="0"/>
              <w:rPr>
                <w:rFonts w:eastAsiaTheme="minorHAnsi"/>
                <w:color w:val="auto"/>
                <w:sz w:val="24"/>
                <w:szCs w:val="24"/>
                <w:lang w:eastAsia="en-US"/>
              </w:rPr>
            </w:pPr>
            <w:proofErr w:type="spellStart"/>
            <w:r w:rsidRPr="009C3E8A">
              <w:rPr>
                <w:rFonts w:eastAsiaTheme="minorHAnsi"/>
                <w:color w:val="auto"/>
                <w:sz w:val="24"/>
                <w:szCs w:val="24"/>
                <w:lang w:eastAsia="en-US"/>
              </w:rPr>
              <w:t>S</w:t>
            </w:r>
            <w:r w:rsidRPr="009C3E8A">
              <w:rPr>
                <w:rFonts w:eastAsiaTheme="minorHAnsi"/>
                <w:color w:val="auto"/>
                <w:sz w:val="24"/>
                <w:szCs w:val="24"/>
                <w:vertAlign w:val="subscript"/>
                <w:lang w:eastAsia="en-US"/>
              </w:rPr>
              <w:t>p</w:t>
            </w:r>
            <w:proofErr w:type="spellEnd"/>
            <w:r w:rsidRPr="009C3E8A">
              <w:rPr>
                <w:rFonts w:eastAsiaTheme="minorHAnsi"/>
                <w:color w:val="auto"/>
                <w:sz w:val="24"/>
                <w:szCs w:val="24"/>
                <w:lang w:eastAsia="en-US"/>
              </w:rPr>
              <w:t xml:space="preserve"> - сумма бюджетных ассигнований ГРБС на отчетный финансовый год, представленная в виде муниципальных программ;</w:t>
            </w:r>
          </w:p>
          <w:p w14:paraId="5EDCE728"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S - общая сумма бюджетных ассигнований ГРБС, предусмотренная на отчетный финансовый год</w:t>
            </w:r>
          </w:p>
        </w:tc>
        <w:tc>
          <w:tcPr>
            <w:tcW w:w="1928" w:type="dxa"/>
            <w:tcBorders>
              <w:top w:val="single" w:sz="4" w:space="0" w:color="auto"/>
              <w:left w:val="single" w:sz="4" w:space="0" w:color="auto"/>
              <w:bottom w:val="single" w:sz="4" w:space="0" w:color="auto"/>
              <w:right w:val="single" w:sz="4" w:space="0" w:color="auto"/>
            </w:tcBorders>
          </w:tcPr>
          <w:p w14:paraId="5B9CD49A"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5</w:t>
            </w:r>
          </w:p>
          <w:p w14:paraId="2A95077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 100%;</w:t>
            </w:r>
          </w:p>
          <w:p w14:paraId="324B385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4</w:t>
            </w:r>
          </w:p>
          <w:p w14:paraId="0ABC5318"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от 100 - 90%;</w:t>
            </w:r>
          </w:p>
          <w:p w14:paraId="75CC871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3</w:t>
            </w:r>
          </w:p>
          <w:p w14:paraId="4268B46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от 90 - 80%;</w:t>
            </w:r>
          </w:p>
          <w:p w14:paraId="45DEF00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2</w:t>
            </w:r>
          </w:p>
          <w:p w14:paraId="14ABE184"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от 80 - 70%;</w:t>
            </w:r>
          </w:p>
          <w:p w14:paraId="20F740A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1</w:t>
            </w:r>
          </w:p>
          <w:p w14:paraId="4878D768"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от 70 - 60%</w:t>
            </w:r>
          </w:p>
        </w:tc>
        <w:tc>
          <w:tcPr>
            <w:tcW w:w="2154" w:type="dxa"/>
            <w:tcBorders>
              <w:top w:val="single" w:sz="4" w:space="0" w:color="auto"/>
              <w:left w:val="single" w:sz="4" w:space="0" w:color="auto"/>
              <w:bottom w:val="single" w:sz="4" w:space="0" w:color="auto"/>
              <w:right w:val="single" w:sz="4" w:space="0" w:color="auto"/>
            </w:tcBorders>
          </w:tcPr>
          <w:p w14:paraId="5EEC9136"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1823947E" w14:textId="77777777">
        <w:tc>
          <w:tcPr>
            <w:tcW w:w="567" w:type="dxa"/>
            <w:tcBorders>
              <w:top w:val="single" w:sz="4" w:space="0" w:color="auto"/>
              <w:left w:val="single" w:sz="4" w:space="0" w:color="auto"/>
              <w:bottom w:val="single" w:sz="4" w:space="0" w:color="auto"/>
              <w:right w:val="single" w:sz="4" w:space="0" w:color="auto"/>
            </w:tcBorders>
          </w:tcPr>
          <w:p w14:paraId="6FBA2D17"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tcPr>
          <w:p w14:paraId="5460BA8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Удельный вес муниципальных учреждений, подведомственных ГРБС, выполнивших муниципальное задание не менее чем на 100%, в общем количестве муниципальных учреждений, подведомственных ГРБС</w:t>
            </w:r>
          </w:p>
        </w:tc>
        <w:tc>
          <w:tcPr>
            <w:tcW w:w="2551" w:type="dxa"/>
            <w:tcBorders>
              <w:top w:val="single" w:sz="4" w:space="0" w:color="auto"/>
              <w:left w:val="single" w:sz="4" w:space="0" w:color="auto"/>
              <w:bottom w:val="single" w:sz="4" w:space="0" w:color="auto"/>
              <w:right w:val="single" w:sz="4" w:space="0" w:color="auto"/>
            </w:tcBorders>
          </w:tcPr>
          <w:p w14:paraId="1DE17BFB"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Р2</w:t>
            </w:r>
            <w:proofErr w:type="gramStart"/>
            <w:r w:rsidRPr="009C3E8A">
              <w:rPr>
                <w:rFonts w:eastAsiaTheme="minorHAnsi"/>
                <w:color w:val="auto"/>
                <w:sz w:val="24"/>
                <w:szCs w:val="24"/>
                <w:lang w:eastAsia="en-US"/>
              </w:rPr>
              <w:t xml:space="preserve"> = А</w:t>
            </w:r>
            <w:proofErr w:type="gramEnd"/>
            <w:r w:rsidRPr="009C3E8A">
              <w:rPr>
                <w:rFonts w:eastAsiaTheme="minorHAnsi"/>
                <w:color w:val="auto"/>
                <w:sz w:val="24"/>
                <w:szCs w:val="24"/>
                <w:lang w:eastAsia="en-US"/>
              </w:rPr>
              <w:t xml:space="preserve"> / В,</w:t>
            </w:r>
          </w:p>
          <w:p w14:paraId="6E5E0DF8" w14:textId="77777777" w:rsidR="00D6544B" w:rsidRPr="009C3E8A" w:rsidRDefault="00D6544B">
            <w:pPr>
              <w:widowControl/>
              <w:autoSpaceDE w:val="0"/>
              <w:autoSpaceDN w:val="0"/>
              <w:adjustRightInd w:val="0"/>
              <w:rPr>
                <w:rFonts w:eastAsiaTheme="minorHAnsi"/>
                <w:color w:val="auto"/>
                <w:sz w:val="24"/>
                <w:szCs w:val="24"/>
                <w:lang w:eastAsia="en-US"/>
              </w:rPr>
            </w:pPr>
          </w:p>
          <w:p w14:paraId="294ACF5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где:</w:t>
            </w:r>
          </w:p>
          <w:p w14:paraId="36020EC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А - количество муниципальных учреждений, подведомственных ГРБС, выполнивших муниципальное задание на 100% в отчетном финансовом году;</w:t>
            </w:r>
          </w:p>
          <w:p w14:paraId="07FCF88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В - общее количество муниципальных учреждений, подведомственных ГРБС, которым установлены муниципальные задания в отчетном финансовом году</w:t>
            </w:r>
          </w:p>
        </w:tc>
        <w:tc>
          <w:tcPr>
            <w:tcW w:w="1928" w:type="dxa"/>
            <w:tcBorders>
              <w:top w:val="single" w:sz="4" w:space="0" w:color="auto"/>
              <w:left w:val="single" w:sz="4" w:space="0" w:color="auto"/>
              <w:bottom w:val="single" w:sz="4" w:space="0" w:color="auto"/>
              <w:right w:val="single" w:sz="4" w:space="0" w:color="auto"/>
            </w:tcBorders>
          </w:tcPr>
          <w:p w14:paraId="0ED6200B"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3,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90%;</w:t>
            </w:r>
          </w:p>
          <w:p w14:paraId="4797FBCB"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90%</w:t>
            </w:r>
          </w:p>
        </w:tc>
        <w:tc>
          <w:tcPr>
            <w:tcW w:w="2154" w:type="dxa"/>
            <w:tcBorders>
              <w:top w:val="single" w:sz="4" w:space="0" w:color="auto"/>
              <w:left w:val="single" w:sz="4" w:space="0" w:color="auto"/>
              <w:bottom w:val="single" w:sz="4" w:space="0" w:color="auto"/>
              <w:right w:val="single" w:sz="4" w:space="0" w:color="auto"/>
            </w:tcBorders>
          </w:tcPr>
          <w:p w14:paraId="2CA3849F"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52FBE8ED" w14:textId="77777777">
        <w:tc>
          <w:tcPr>
            <w:tcW w:w="567" w:type="dxa"/>
            <w:tcBorders>
              <w:top w:val="single" w:sz="4" w:space="0" w:color="auto"/>
              <w:left w:val="single" w:sz="4" w:space="0" w:color="auto"/>
              <w:bottom w:val="single" w:sz="4" w:space="0" w:color="auto"/>
              <w:right w:val="single" w:sz="4" w:space="0" w:color="auto"/>
            </w:tcBorders>
          </w:tcPr>
          <w:p w14:paraId="28045940"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1.3</w:t>
            </w:r>
          </w:p>
        </w:tc>
        <w:tc>
          <w:tcPr>
            <w:tcW w:w="2551" w:type="dxa"/>
            <w:tcBorders>
              <w:top w:val="single" w:sz="4" w:space="0" w:color="auto"/>
              <w:left w:val="single" w:sz="4" w:space="0" w:color="auto"/>
              <w:bottom w:val="single" w:sz="4" w:space="0" w:color="auto"/>
              <w:right w:val="single" w:sz="4" w:space="0" w:color="auto"/>
            </w:tcBorders>
          </w:tcPr>
          <w:p w14:paraId="49E0BDE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Доля расходов на </w:t>
            </w:r>
            <w:r w:rsidRPr="009C3E8A">
              <w:rPr>
                <w:rFonts w:eastAsiaTheme="minorHAnsi"/>
                <w:color w:val="auto"/>
                <w:sz w:val="24"/>
                <w:szCs w:val="24"/>
                <w:lang w:eastAsia="en-US"/>
              </w:rPr>
              <w:lastRenderedPageBreak/>
              <w:t>оплату труда работников административно-управленческого и вспомогательного персонала в фонде начисленной заработной платы труда работников учреждений</w:t>
            </w:r>
          </w:p>
        </w:tc>
        <w:tc>
          <w:tcPr>
            <w:tcW w:w="2551" w:type="dxa"/>
            <w:tcBorders>
              <w:top w:val="single" w:sz="4" w:space="0" w:color="auto"/>
              <w:left w:val="single" w:sz="4" w:space="0" w:color="auto"/>
              <w:bottom w:val="single" w:sz="4" w:space="0" w:color="auto"/>
              <w:right w:val="single" w:sz="4" w:space="0" w:color="auto"/>
            </w:tcBorders>
          </w:tcPr>
          <w:p w14:paraId="4DE2E02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Р3 = (А / В) x 100, где:</w:t>
            </w:r>
          </w:p>
          <w:p w14:paraId="13BCF9DA" w14:textId="77777777" w:rsidR="00D6544B" w:rsidRPr="009C3E8A" w:rsidRDefault="00D6544B">
            <w:pPr>
              <w:widowControl/>
              <w:autoSpaceDE w:val="0"/>
              <w:autoSpaceDN w:val="0"/>
              <w:adjustRightInd w:val="0"/>
              <w:rPr>
                <w:rFonts w:eastAsiaTheme="minorHAnsi"/>
                <w:color w:val="auto"/>
                <w:sz w:val="24"/>
                <w:szCs w:val="24"/>
                <w:lang w:eastAsia="en-US"/>
              </w:rPr>
            </w:pPr>
          </w:p>
          <w:p w14:paraId="53C9EBF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А - расходы на заработную плату за счет местного бюджета работников административно-управленческого и вспомогательного персонала учреждений;</w:t>
            </w:r>
          </w:p>
          <w:p w14:paraId="046D954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В - общие расходы на заработную плату за счет местного бюджета работников учреждений</w:t>
            </w:r>
          </w:p>
        </w:tc>
        <w:tc>
          <w:tcPr>
            <w:tcW w:w="1928" w:type="dxa"/>
            <w:tcBorders>
              <w:top w:val="single" w:sz="4" w:space="0" w:color="auto"/>
              <w:left w:val="single" w:sz="4" w:space="0" w:color="auto"/>
              <w:bottom w:val="single" w:sz="4" w:space="0" w:color="auto"/>
              <w:right w:val="single" w:sz="4" w:space="0" w:color="auto"/>
            </w:tcBorders>
          </w:tcPr>
          <w:p w14:paraId="7B03BF7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 xml:space="preserve">Е = 5,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w:t>
            </w:r>
            <w:r w:rsidRPr="009C3E8A">
              <w:rPr>
                <w:rFonts w:eastAsiaTheme="minorHAnsi"/>
                <w:color w:val="auto"/>
                <w:sz w:val="24"/>
                <w:szCs w:val="24"/>
                <w:lang w:eastAsia="en-US"/>
              </w:rPr>
              <w:lastRenderedPageBreak/>
              <w:t>40%;</w:t>
            </w:r>
          </w:p>
          <w:p w14:paraId="59D63FA8"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40%</w:t>
            </w:r>
          </w:p>
        </w:tc>
        <w:tc>
          <w:tcPr>
            <w:tcW w:w="2154" w:type="dxa"/>
            <w:tcBorders>
              <w:top w:val="single" w:sz="4" w:space="0" w:color="auto"/>
              <w:left w:val="single" w:sz="4" w:space="0" w:color="auto"/>
              <w:bottom w:val="single" w:sz="4" w:space="0" w:color="auto"/>
              <w:right w:val="single" w:sz="4" w:space="0" w:color="auto"/>
            </w:tcBorders>
          </w:tcPr>
          <w:p w14:paraId="0B54E5AE"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2EFD9CDD" w14:textId="77777777">
        <w:tc>
          <w:tcPr>
            <w:tcW w:w="567" w:type="dxa"/>
            <w:tcBorders>
              <w:top w:val="single" w:sz="4" w:space="0" w:color="auto"/>
              <w:left w:val="single" w:sz="4" w:space="0" w:color="auto"/>
              <w:bottom w:val="single" w:sz="4" w:space="0" w:color="auto"/>
              <w:right w:val="single" w:sz="4" w:space="0" w:color="auto"/>
            </w:tcBorders>
          </w:tcPr>
          <w:p w14:paraId="2523A617"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lastRenderedPageBreak/>
              <w:t>1.4</w:t>
            </w:r>
          </w:p>
        </w:tc>
        <w:tc>
          <w:tcPr>
            <w:tcW w:w="2551" w:type="dxa"/>
            <w:tcBorders>
              <w:top w:val="single" w:sz="4" w:space="0" w:color="auto"/>
              <w:left w:val="single" w:sz="4" w:space="0" w:color="auto"/>
              <w:bottom w:val="single" w:sz="4" w:space="0" w:color="auto"/>
              <w:right w:val="single" w:sz="4" w:space="0" w:color="auto"/>
            </w:tcBorders>
          </w:tcPr>
          <w:p w14:paraId="63A77999"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Своевременность представления планового реестра расходных обязательств</w:t>
            </w:r>
          </w:p>
        </w:tc>
        <w:tc>
          <w:tcPr>
            <w:tcW w:w="2551" w:type="dxa"/>
            <w:tcBorders>
              <w:top w:val="single" w:sz="4" w:space="0" w:color="auto"/>
              <w:left w:val="single" w:sz="4" w:space="0" w:color="auto"/>
              <w:bottom w:val="single" w:sz="4" w:space="0" w:color="auto"/>
              <w:right w:val="single" w:sz="4" w:space="0" w:color="auto"/>
            </w:tcBorders>
          </w:tcPr>
          <w:p w14:paraId="2AF0DA18"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w:t>
            </w:r>
            <w:proofErr w:type="gramStart"/>
            <w:r w:rsidRPr="009C3E8A">
              <w:rPr>
                <w:rFonts w:eastAsiaTheme="minorHAnsi"/>
                <w:color w:val="auto"/>
                <w:sz w:val="24"/>
                <w:szCs w:val="24"/>
                <w:lang w:eastAsia="en-US"/>
              </w:rPr>
              <w:t>4</w:t>
            </w:r>
            <w:proofErr w:type="gramEnd"/>
            <w:r w:rsidRPr="009C3E8A">
              <w:rPr>
                <w:rFonts w:eastAsiaTheme="minorHAnsi"/>
                <w:color w:val="auto"/>
                <w:sz w:val="24"/>
                <w:szCs w:val="24"/>
                <w:lang w:eastAsia="en-US"/>
              </w:rPr>
              <w:t xml:space="preserve"> - количество дней отклонения даты регистрации сопроводительного письма руководителя ГРБС, к которому приложен плановый реестр расходных обязательств ГРБС на очередной финансовый год и плановый период, в отделе финансов от установленной даты представления планового реестра расходных обязательств</w:t>
            </w:r>
          </w:p>
        </w:tc>
        <w:tc>
          <w:tcPr>
            <w:tcW w:w="1928" w:type="dxa"/>
            <w:tcBorders>
              <w:top w:val="single" w:sz="4" w:space="0" w:color="auto"/>
              <w:left w:val="single" w:sz="4" w:space="0" w:color="auto"/>
              <w:bottom w:val="single" w:sz="4" w:space="0" w:color="auto"/>
              <w:right w:val="single" w:sz="4" w:space="0" w:color="auto"/>
            </w:tcBorders>
          </w:tcPr>
          <w:p w14:paraId="74EB99B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5,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 0;</w:t>
            </w:r>
          </w:p>
          <w:p w14:paraId="0D74066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0</w:t>
            </w:r>
          </w:p>
        </w:tc>
        <w:tc>
          <w:tcPr>
            <w:tcW w:w="2154" w:type="dxa"/>
            <w:tcBorders>
              <w:top w:val="single" w:sz="4" w:space="0" w:color="auto"/>
              <w:left w:val="single" w:sz="4" w:space="0" w:color="auto"/>
              <w:bottom w:val="single" w:sz="4" w:space="0" w:color="auto"/>
              <w:right w:val="single" w:sz="4" w:space="0" w:color="auto"/>
            </w:tcBorders>
          </w:tcPr>
          <w:p w14:paraId="37255A15"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50AD028C" w14:textId="77777777">
        <w:tc>
          <w:tcPr>
            <w:tcW w:w="567" w:type="dxa"/>
            <w:tcBorders>
              <w:top w:val="single" w:sz="4" w:space="0" w:color="auto"/>
              <w:left w:val="single" w:sz="4" w:space="0" w:color="auto"/>
              <w:bottom w:val="single" w:sz="4" w:space="0" w:color="auto"/>
              <w:right w:val="single" w:sz="4" w:space="0" w:color="auto"/>
            </w:tcBorders>
          </w:tcPr>
          <w:p w14:paraId="52779DD4"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1.5</w:t>
            </w:r>
          </w:p>
        </w:tc>
        <w:tc>
          <w:tcPr>
            <w:tcW w:w="2551" w:type="dxa"/>
            <w:tcBorders>
              <w:top w:val="single" w:sz="4" w:space="0" w:color="auto"/>
              <w:left w:val="single" w:sz="4" w:space="0" w:color="auto"/>
              <w:bottom w:val="single" w:sz="4" w:space="0" w:color="auto"/>
              <w:right w:val="single" w:sz="4" w:space="0" w:color="auto"/>
            </w:tcBorders>
          </w:tcPr>
          <w:p w14:paraId="51EEBC29"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Сроки представления всех необходимых материалов к проекту бюджета района на очередной финансовый год и плановый период</w:t>
            </w:r>
          </w:p>
        </w:tc>
        <w:tc>
          <w:tcPr>
            <w:tcW w:w="2551" w:type="dxa"/>
            <w:tcBorders>
              <w:top w:val="single" w:sz="4" w:space="0" w:color="auto"/>
              <w:left w:val="single" w:sz="4" w:space="0" w:color="auto"/>
              <w:bottom w:val="single" w:sz="4" w:space="0" w:color="auto"/>
              <w:right w:val="single" w:sz="4" w:space="0" w:color="auto"/>
            </w:tcBorders>
          </w:tcPr>
          <w:p w14:paraId="4EB54B2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Р5 - количество дней отклонения даты регистрации в отделе финансов сопроводительного письма руководителя ГРБС, к которому приложены материалы к проекту бюджета на очередной финансовый год и плановый период, от утвержденной даты</w:t>
            </w:r>
          </w:p>
        </w:tc>
        <w:tc>
          <w:tcPr>
            <w:tcW w:w="1928" w:type="dxa"/>
            <w:tcBorders>
              <w:top w:val="single" w:sz="4" w:space="0" w:color="auto"/>
              <w:left w:val="single" w:sz="4" w:space="0" w:color="auto"/>
              <w:bottom w:val="single" w:sz="4" w:space="0" w:color="auto"/>
              <w:right w:val="single" w:sz="4" w:space="0" w:color="auto"/>
            </w:tcBorders>
          </w:tcPr>
          <w:p w14:paraId="1C121F3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5,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 0;</w:t>
            </w:r>
          </w:p>
          <w:p w14:paraId="7E4381D3"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0</w:t>
            </w:r>
          </w:p>
        </w:tc>
        <w:tc>
          <w:tcPr>
            <w:tcW w:w="2154" w:type="dxa"/>
            <w:tcBorders>
              <w:top w:val="single" w:sz="4" w:space="0" w:color="auto"/>
              <w:left w:val="single" w:sz="4" w:space="0" w:color="auto"/>
              <w:bottom w:val="single" w:sz="4" w:space="0" w:color="auto"/>
              <w:right w:val="single" w:sz="4" w:space="0" w:color="auto"/>
            </w:tcBorders>
          </w:tcPr>
          <w:p w14:paraId="7ED8727C"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721C6AA9" w14:textId="77777777">
        <w:tc>
          <w:tcPr>
            <w:tcW w:w="567" w:type="dxa"/>
            <w:tcBorders>
              <w:top w:val="single" w:sz="4" w:space="0" w:color="auto"/>
              <w:left w:val="single" w:sz="4" w:space="0" w:color="auto"/>
              <w:bottom w:val="single" w:sz="4" w:space="0" w:color="auto"/>
              <w:right w:val="single" w:sz="4" w:space="0" w:color="auto"/>
            </w:tcBorders>
          </w:tcPr>
          <w:p w14:paraId="1847864F" w14:textId="77777777" w:rsidR="00D6544B" w:rsidRPr="009C3E8A" w:rsidRDefault="00D6544B">
            <w:pPr>
              <w:widowControl/>
              <w:autoSpaceDE w:val="0"/>
              <w:autoSpaceDN w:val="0"/>
              <w:adjustRightInd w:val="0"/>
              <w:jc w:val="center"/>
              <w:outlineLvl w:val="0"/>
              <w:rPr>
                <w:rFonts w:eastAsiaTheme="minorHAnsi"/>
                <w:color w:val="auto"/>
                <w:sz w:val="24"/>
                <w:szCs w:val="24"/>
                <w:lang w:eastAsia="en-US"/>
              </w:rPr>
            </w:pPr>
            <w:r w:rsidRPr="009C3E8A">
              <w:rPr>
                <w:rFonts w:eastAsiaTheme="minorHAnsi"/>
                <w:color w:val="auto"/>
                <w:sz w:val="24"/>
                <w:szCs w:val="24"/>
                <w:lang w:eastAsia="en-US"/>
              </w:rPr>
              <w:t>2.</w:t>
            </w:r>
          </w:p>
        </w:tc>
        <w:tc>
          <w:tcPr>
            <w:tcW w:w="9184" w:type="dxa"/>
            <w:gridSpan w:val="4"/>
            <w:tcBorders>
              <w:top w:val="single" w:sz="4" w:space="0" w:color="auto"/>
              <w:left w:val="single" w:sz="4" w:space="0" w:color="auto"/>
              <w:bottom w:val="single" w:sz="4" w:space="0" w:color="auto"/>
              <w:right w:val="single" w:sz="4" w:space="0" w:color="auto"/>
            </w:tcBorders>
          </w:tcPr>
          <w:p w14:paraId="0AF8493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Качество исполнения бюджета</w:t>
            </w:r>
          </w:p>
        </w:tc>
      </w:tr>
      <w:tr w:rsidR="00D6544B" w:rsidRPr="009C3E8A" w14:paraId="51DCC828" w14:textId="77777777">
        <w:tc>
          <w:tcPr>
            <w:tcW w:w="567" w:type="dxa"/>
            <w:tcBorders>
              <w:top w:val="single" w:sz="4" w:space="0" w:color="auto"/>
              <w:left w:val="single" w:sz="4" w:space="0" w:color="auto"/>
              <w:bottom w:val="single" w:sz="4" w:space="0" w:color="auto"/>
              <w:right w:val="single" w:sz="4" w:space="0" w:color="auto"/>
            </w:tcBorders>
          </w:tcPr>
          <w:p w14:paraId="4734C663"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2.1</w:t>
            </w:r>
          </w:p>
        </w:tc>
        <w:tc>
          <w:tcPr>
            <w:tcW w:w="2551" w:type="dxa"/>
            <w:tcBorders>
              <w:top w:val="single" w:sz="4" w:space="0" w:color="auto"/>
              <w:left w:val="single" w:sz="4" w:space="0" w:color="auto"/>
              <w:bottom w:val="single" w:sz="4" w:space="0" w:color="auto"/>
              <w:right w:val="single" w:sz="4" w:space="0" w:color="auto"/>
            </w:tcBorders>
          </w:tcPr>
          <w:p w14:paraId="4EAB9A8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Объем не исполненных на конец отчетного финансового года бюджетных ассигнований</w:t>
            </w:r>
          </w:p>
        </w:tc>
        <w:tc>
          <w:tcPr>
            <w:tcW w:w="2551" w:type="dxa"/>
            <w:tcBorders>
              <w:top w:val="single" w:sz="4" w:space="0" w:color="auto"/>
              <w:left w:val="single" w:sz="4" w:space="0" w:color="auto"/>
              <w:bottom w:val="single" w:sz="4" w:space="0" w:color="auto"/>
              <w:right w:val="single" w:sz="4" w:space="0" w:color="auto"/>
            </w:tcBorders>
          </w:tcPr>
          <w:p w14:paraId="28533F33"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w:t>
            </w:r>
            <w:proofErr w:type="gramStart"/>
            <w:r w:rsidRPr="009C3E8A">
              <w:rPr>
                <w:rFonts w:eastAsiaTheme="minorHAnsi"/>
                <w:color w:val="auto"/>
                <w:sz w:val="24"/>
                <w:szCs w:val="24"/>
                <w:lang w:eastAsia="en-US"/>
              </w:rPr>
              <w:t>6</w:t>
            </w:r>
            <w:proofErr w:type="gramEnd"/>
            <w:r w:rsidRPr="009C3E8A">
              <w:rPr>
                <w:rFonts w:eastAsiaTheme="minorHAnsi"/>
                <w:color w:val="auto"/>
                <w:sz w:val="24"/>
                <w:szCs w:val="24"/>
                <w:lang w:eastAsia="en-US"/>
              </w:rPr>
              <w:t xml:space="preserve"> = 100 x (S - R) / S,</w:t>
            </w:r>
          </w:p>
          <w:p w14:paraId="1CAC566E" w14:textId="77777777" w:rsidR="00D6544B" w:rsidRPr="009C3E8A" w:rsidRDefault="00D6544B">
            <w:pPr>
              <w:widowControl/>
              <w:autoSpaceDE w:val="0"/>
              <w:autoSpaceDN w:val="0"/>
              <w:adjustRightInd w:val="0"/>
              <w:rPr>
                <w:rFonts w:eastAsiaTheme="minorHAnsi"/>
                <w:color w:val="auto"/>
                <w:sz w:val="24"/>
                <w:szCs w:val="24"/>
                <w:lang w:eastAsia="en-US"/>
              </w:rPr>
            </w:pPr>
          </w:p>
          <w:p w14:paraId="1A7C77B4"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где</w:t>
            </w:r>
          </w:p>
          <w:p w14:paraId="340901A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S - объем бюджетных ассигнований ГРБС в отчетном финансовом </w:t>
            </w:r>
            <w:r w:rsidRPr="009C3E8A">
              <w:rPr>
                <w:rFonts w:eastAsiaTheme="minorHAnsi"/>
                <w:color w:val="auto"/>
                <w:sz w:val="24"/>
                <w:szCs w:val="24"/>
                <w:lang w:eastAsia="en-US"/>
              </w:rPr>
              <w:lastRenderedPageBreak/>
              <w:t xml:space="preserve">году согласно сводной росписи расходов </w:t>
            </w:r>
            <w:proofErr w:type="gramStart"/>
            <w:r w:rsidRPr="009C3E8A">
              <w:rPr>
                <w:rFonts w:eastAsiaTheme="minorHAnsi"/>
                <w:color w:val="auto"/>
                <w:sz w:val="24"/>
                <w:szCs w:val="24"/>
                <w:lang w:eastAsia="en-US"/>
              </w:rPr>
              <w:t>бюджета</w:t>
            </w:r>
            <w:proofErr w:type="gramEnd"/>
            <w:r w:rsidRPr="009C3E8A">
              <w:rPr>
                <w:rFonts w:eastAsiaTheme="minorHAnsi"/>
                <w:color w:val="auto"/>
                <w:sz w:val="24"/>
                <w:szCs w:val="24"/>
                <w:lang w:eastAsia="en-US"/>
              </w:rPr>
              <w:t xml:space="preserve"> с учетом внесенных в нее изменений;</w:t>
            </w:r>
          </w:p>
          <w:p w14:paraId="5890D4D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R - кассовое исполнение расходов ГРБС в отчетном финансовом году</w:t>
            </w:r>
          </w:p>
        </w:tc>
        <w:tc>
          <w:tcPr>
            <w:tcW w:w="1928" w:type="dxa"/>
            <w:tcBorders>
              <w:top w:val="single" w:sz="4" w:space="0" w:color="auto"/>
              <w:left w:val="single" w:sz="4" w:space="0" w:color="auto"/>
              <w:bottom w:val="single" w:sz="4" w:space="0" w:color="auto"/>
              <w:right w:val="single" w:sz="4" w:space="0" w:color="auto"/>
            </w:tcBorders>
          </w:tcPr>
          <w:p w14:paraId="4741CA9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Е = 5,</w:t>
            </w:r>
          </w:p>
          <w:p w14:paraId="4204F8B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2,5%;</w:t>
            </w:r>
          </w:p>
          <w:p w14:paraId="53C553E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4,</w:t>
            </w:r>
          </w:p>
          <w:p w14:paraId="542F8D58"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2,5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5%;</w:t>
            </w:r>
          </w:p>
          <w:p w14:paraId="3F4E420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3,</w:t>
            </w:r>
          </w:p>
          <w:p w14:paraId="3849122A"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 xml:space="preserve">если 5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8%;</w:t>
            </w:r>
          </w:p>
          <w:p w14:paraId="664AB17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2,</w:t>
            </w:r>
          </w:p>
          <w:p w14:paraId="5A881F9D"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8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10%;</w:t>
            </w:r>
          </w:p>
          <w:p w14:paraId="3331B90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0,</w:t>
            </w:r>
          </w:p>
          <w:p w14:paraId="15933594"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10%</w:t>
            </w:r>
          </w:p>
        </w:tc>
        <w:tc>
          <w:tcPr>
            <w:tcW w:w="2154" w:type="dxa"/>
            <w:tcBorders>
              <w:top w:val="single" w:sz="4" w:space="0" w:color="auto"/>
              <w:left w:val="single" w:sz="4" w:space="0" w:color="auto"/>
              <w:bottom w:val="single" w:sz="4" w:space="0" w:color="auto"/>
              <w:right w:val="single" w:sz="4" w:space="0" w:color="auto"/>
            </w:tcBorders>
          </w:tcPr>
          <w:p w14:paraId="4B7B3CEA"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 xml:space="preserve">Показатель позволяет оценить объем не исполненных на конец года бюджетных </w:t>
            </w:r>
            <w:r w:rsidRPr="009C3E8A">
              <w:rPr>
                <w:rFonts w:eastAsiaTheme="minorHAnsi"/>
                <w:color w:val="auto"/>
                <w:sz w:val="24"/>
                <w:szCs w:val="24"/>
                <w:lang w:eastAsia="en-US"/>
              </w:rPr>
              <w:lastRenderedPageBreak/>
              <w:t>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управления финансами, осуществляемого ГРБС. Целевым ориентиром для ГРБС является значение показателя, не превосходящее 2,5%</w:t>
            </w:r>
          </w:p>
        </w:tc>
      </w:tr>
      <w:tr w:rsidR="00D6544B" w:rsidRPr="009C3E8A" w14:paraId="52A7FBF2" w14:textId="77777777">
        <w:tc>
          <w:tcPr>
            <w:tcW w:w="567" w:type="dxa"/>
            <w:tcBorders>
              <w:top w:val="single" w:sz="4" w:space="0" w:color="auto"/>
              <w:left w:val="single" w:sz="4" w:space="0" w:color="auto"/>
              <w:bottom w:val="single" w:sz="4" w:space="0" w:color="auto"/>
              <w:right w:val="single" w:sz="4" w:space="0" w:color="auto"/>
            </w:tcBorders>
          </w:tcPr>
          <w:p w14:paraId="1DF776A2"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lastRenderedPageBreak/>
              <w:t>2.2</w:t>
            </w:r>
          </w:p>
        </w:tc>
        <w:tc>
          <w:tcPr>
            <w:tcW w:w="2551" w:type="dxa"/>
            <w:tcBorders>
              <w:top w:val="single" w:sz="4" w:space="0" w:color="auto"/>
              <w:left w:val="single" w:sz="4" w:space="0" w:color="auto"/>
              <w:bottom w:val="single" w:sz="4" w:space="0" w:color="auto"/>
              <w:right w:val="single" w:sz="4" w:space="0" w:color="auto"/>
            </w:tcBorders>
          </w:tcPr>
          <w:p w14:paraId="398EDEF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Эффективность управления кредиторской задолженностью по расчетам с поставщиками и подрядчиками</w:t>
            </w:r>
          </w:p>
        </w:tc>
        <w:tc>
          <w:tcPr>
            <w:tcW w:w="2551" w:type="dxa"/>
            <w:tcBorders>
              <w:top w:val="single" w:sz="4" w:space="0" w:color="auto"/>
              <w:left w:val="single" w:sz="4" w:space="0" w:color="auto"/>
              <w:bottom w:val="single" w:sz="4" w:space="0" w:color="auto"/>
              <w:right w:val="single" w:sz="4" w:space="0" w:color="auto"/>
            </w:tcBorders>
          </w:tcPr>
          <w:p w14:paraId="390DB4A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Р7 = 100 x</w:t>
            </w:r>
            <w:proofErr w:type="gramStart"/>
            <w:r w:rsidRPr="009C3E8A">
              <w:rPr>
                <w:rFonts w:eastAsiaTheme="minorHAnsi"/>
                <w:color w:val="auto"/>
                <w:sz w:val="24"/>
                <w:szCs w:val="24"/>
                <w:lang w:eastAsia="en-US"/>
              </w:rPr>
              <w:t xml:space="preserve"> К</w:t>
            </w:r>
            <w:proofErr w:type="gramEnd"/>
            <w:r w:rsidRPr="009C3E8A">
              <w:rPr>
                <w:rFonts w:eastAsiaTheme="minorHAnsi"/>
                <w:color w:val="auto"/>
                <w:sz w:val="24"/>
                <w:szCs w:val="24"/>
                <w:lang w:eastAsia="en-US"/>
              </w:rPr>
              <w:t xml:space="preserve"> / R, где</w:t>
            </w:r>
          </w:p>
          <w:p w14:paraId="5DD93B18" w14:textId="77777777" w:rsidR="00D6544B" w:rsidRPr="009C3E8A" w:rsidRDefault="00D6544B">
            <w:pPr>
              <w:widowControl/>
              <w:autoSpaceDE w:val="0"/>
              <w:autoSpaceDN w:val="0"/>
              <w:adjustRightInd w:val="0"/>
              <w:rPr>
                <w:rFonts w:eastAsiaTheme="minorHAnsi"/>
                <w:color w:val="auto"/>
                <w:sz w:val="24"/>
                <w:szCs w:val="24"/>
                <w:lang w:eastAsia="en-US"/>
              </w:rPr>
            </w:pPr>
          </w:p>
          <w:p w14:paraId="71BCF749"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К - объем кредиторской задолженности по расчетам с поставщиками и подрядчиками в отчетном финансовом году по состоянию на 1 января года, следующего </w:t>
            </w:r>
            <w:proofErr w:type="gramStart"/>
            <w:r w:rsidRPr="009C3E8A">
              <w:rPr>
                <w:rFonts w:eastAsiaTheme="minorHAnsi"/>
                <w:color w:val="auto"/>
                <w:sz w:val="24"/>
                <w:szCs w:val="24"/>
                <w:lang w:eastAsia="en-US"/>
              </w:rPr>
              <w:t>за</w:t>
            </w:r>
            <w:proofErr w:type="gramEnd"/>
            <w:r w:rsidRPr="009C3E8A">
              <w:rPr>
                <w:rFonts w:eastAsiaTheme="minorHAnsi"/>
                <w:color w:val="auto"/>
                <w:sz w:val="24"/>
                <w:szCs w:val="24"/>
                <w:lang w:eastAsia="en-US"/>
              </w:rPr>
              <w:t xml:space="preserve"> отчетным;</w:t>
            </w:r>
          </w:p>
          <w:p w14:paraId="7967971D"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R - кассовое исполнение расходов ГРБС в отчетном финансовом году</w:t>
            </w:r>
          </w:p>
        </w:tc>
        <w:tc>
          <w:tcPr>
            <w:tcW w:w="1928" w:type="dxa"/>
            <w:tcBorders>
              <w:top w:val="single" w:sz="4" w:space="0" w:color="auto"/>
              <w:left w:val="single" w:sz="4" w:space="0" w:color="auto"/>
              <w:bottom w:val="single" w:sz="4" w:space="0" w:color="auto"/>
              <w:right w:val="single" w:sz="4" w:space="0" w:color="auto"/>
            </w:tcBorders>
          </w:tcPr>
          <w:p w14:paraId="161D2D7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0,5,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5%;</w:t>
            </w:r>
          </w:p>
          <w:p w14:paraId="78653644"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(15 - Р) / 20, если 5%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15%;</w:t>
            </w:r>
          </w:p>
          <w:p w14:paraId="5DDFD65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15%</w:t>
            </w:r>
          </w:p>
        </w:tc>
        <w:tc>
          <w:tcPr>
            <w:tcW w:w="2154" w:type="dxa"/>
            <w:tcBorders>
              <w:top w:val="single" w:sz="4" w:space="0" w:color="auto"/>
              <w:left w:val="single" w:sz="4" w:space="0" w:color="auto"/>
              <w:bottom w:val="single" w:sz="4" w:space="0" w:color="auto"/>
              <w:right w:val="single" w:sz="4" w:space="0" w:color="auto"/>
            </w:tcBorders>
          </w:tcPr>
          <w:p w14:paraId="6F2DFF4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Негативным считается факт накопления значительного объема кредиторской задолженности</w:t>
            </w:r>
          </w:p>
        </w:tc>
      </w:tr>
      <w:tr w:rsidR="00D6544B" w:rsidRPr="009C3E8A" w14:paraId="6DCB9BA4" w14:textId="77777777">
        <w:tc>
          <w:tcPr>
            <w:tcW w:w="567" w:type="dxa"/>
            <w:tcBorders>
              <w:top w:val="single" w:sz="4" w:space="0" w:color="auto"/>
              <w:left w:val="single" w:sz="4" w:space="0" w:color="auto"/>
              <w:bottom w:val="single" w:sz="4" w:space="0" w:color="auto"/>
              <w:right w:val="single" w:sz="4" w:space="0" w:color="auto"/>
            </w:tcBorders>
          </w:tcPr>
          <w:p w14:paraId="11795E24"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2.3</w:t>
            </w:r>
          </w:p>
        </w:tc>
        <w:tc>
          <w:tcPr>
            <w:tcW w:w="2551" w:type="dxa"/>
            <w:tcBorders>
              <w:top w:val="single" w:sz="4" w:space="0" w:color="auto"/>
              <w:left w:val="single" w:sz="4" w:space="0" w:color="auto"/>
              <w:bottom w:val="single" w:sz="4" w:space="0" w:color="auto"/>
              <w:right w:val="single" w:sz="4" w:space="0" w:color="auto"/>
            </w:tcBorders>
          </w:tcPr>
          <w:p w14:paraId="781D3BC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Доля расходов на оказание муниципальных услуг, предоставляемых муниципальными автономными учреждениями (МАУ)</w:t>
            </w:r>
          </w:p>
        </w:tc>
        <w:tc>
          <w:tcPr>
            <w:tcW w:w="2551" w:type="dxa"/>
            <w:tcBorders>
              <w:top w:val="single" w:sz="4" w:space="0" w:color="auto"/>
              <w:left w:val="single" w:sz="4" w:space="0" w:color="auto"/>
              <w:bottom w:val="single" w:sz="4" w:space="0" w:color="auto"/>
              <w:right w:val="single" w:sz="4" w:space="0" w:color="auto"/>
            </w:tcBorders>
          </w:tcPr>
          <w:p w14:paraId="148B440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Р8 = 100 x </w:t>
            </w:r>
            <w:proofErr w:type="spellStart"/>
            <w:proofErr w:type="gramStart"/>
            <w:r w:rsidRPr="009C3E8A">
              <w:rPr>
                <w:rFonts w:eastAsiaTheme="minorHAnsi"/>
                <w:color w:val="auto"/>
                <w:sz w:val="24"/>
                <w:szCs w:val="24"/>
                <w:lang w:eastAsia="en-US"/>
              </w:rPr>
              <w:t>R</w:t>
            </w:r>
            <w:proofErr w:type="gramEnd"/>
            <w:r w:rsidRPr="009C3E8A">
              <w:rPr>
                <w:rFonts w:eastAsiaTheme="minorHAnsi"/>
                <w:color w:val="auto"/>
                <w:sz w:val="24"/>
                <w:szCs w:val="24"/>
                <w:vertAlign w:val="subscript"/>
                <w:lang w:eastAsia="en-US"/>
              </w:rPr>
              <w:t>мау</w:t>
            </w:r>
            <w:proofErr w:type="spellEnd"/>
            <w:r w:rsidRPr="009C3E8A">
              <w:rPr>
                <w:rFonts w:eastAsiaTheme="minorHAnsi"/>
                <w:color w:val="auto"/>
                <w:sz w:val="24"/>
                <w:szCs w:val="24"/>
                <w:lang w:eastAsia="en-US"/>
              </w:rPr>
              <w:t xml:space="preserve"> / </w:t>
            </w:r>
            <w:proofErr w:type="spellStart"/>
            <w:r w:rsidRPr="009C3E8A">
              <w:rPr>
                <w:rFonts w:eastAsiaTheme="minorHAnsi"/>
                <w:color w:val="auto"/>
                <w:sz w:val="24"/>
                <w:szCs w:val="24"/>
                <w:lang w:eastAsia="en-US"/>
              </w:rPr>
              <w:t>R</w:t>
            </w:r>
            <w:r w:rsidRPr="009C3E8A">
              <w:rPr>
                <w:rFonts w:eastAsiaTheme="minorHAnsi"/>
                <w:color w:val="auto"/>
                <w:sz w:val="24"/>
                <w:szCs w:val="24"/>
                <w:vertAlign w:val="subscript"/>
                <w:lang w:eastAsia="en-US"/>
              </w:rPr>
              <w:t>у</w:t>
            </w:r>
            <w:proofErr w:type="spellEnd"/>
            <w:r w:rsidRPr="009C3E8A">
              <w:rPr>
                <w:rFonts w:eastAsiaTheme="minorHAnsi"/>
                <w:color w:val="auto"/>
                <w:sz w:val="24"/>
                <w:szCs w:val="24"/>
                <w:lang w:eastAsia="en-US"/>
              </w:rPr>
              <w:t>,</w:t>
            </w:r>
          </w:p>
          <w:p w14:paraId="44A3ACB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где:</w:t>
            </w:r>
          </w:p>
          <w:p w14:paraId="5626CBDD" w14:textId="77777777" w:rsidR="00D6544B" w:rsidRPr="009C3E8A" w:rsidRDefault="00D6544B">
            <w:pPr>
              <w:widowControl/>
              <w:autoSpaceDE w:val="0"/>
              <w:autoSpaceDN w:val="0"/>
              <w:adjustRightInd w:val="0"/>
              <w:rPr>
                <w:rFonts w:eastAsiaTheme="minorHAnsi"/>
                <w:color w:val="auto"/>
                <w:sz w:val="24"/>
                <w:szCs w:val="24"/>
                <w:lang w:eastAsia="en-US"/>
              </w:rPr>
            </w:pPr>
            <w:proofErr w:type="spellStart"/>
            <w:proofErr w:type="gramStart"/>
            <w:r w:rsidRPr="009C3E8A">
              <w:rPr>
                <w:rFonts w:eastAsiaTheme="minorHAnsi"/>
                <w:color w:val="auto"/>
                <w:sz w:val="24"/>
                <w:szCs w:val="24"/>
                <w:lang w:eastAsia="en-US"/>
              </w:rPr>
              <w:t>R</w:t>
            </w:r>
            <w:proofErr w:type="gramEnd"/>
            <w:r w:rsidRPr="009C3E8A">
              <w:rPr>
                <w:rFonts w:eastAsiaTheme="minorHAnsi"/>
                <w:color w:val="auto"/>
                <w:sz w:val="24"/>
                <w:szCs w:val="24"/>
                <w:vertAlign w:val="subscript"/>
                <w:lang w:eastAsia="en-US"/>
              </w:rPr>
              <w:t>мау</w:t>
            </w:r>
            <w:proofErr w:type="spellEnd"/>
            <w:r w:rsidRPr="009C3E8A">
              <w:rPr>
                <w:rFonts w:eastAsiaTheme="minorHAnsi"/>
                <w:color w:val="auto"/>
                <w:sz w:val="24"/>
                <w:szCs w:val="24"/>
                <w:lang w:eastAsia="en-US"/>
              </w:rPr>
              <w:t xml:space="preserve"> - кассовое исполнение расходов ГРБС в отчетном году на оказание муниципальных услуг, предоставляемых МАУ;</w:t>
            </w:r>
          </w:p>
          <w:p w14:paraId="2967CB22" w14:textId="77777777" w:rsidR="00D6544B" w:rsidRPr="009C3E8A" w:rsidRDefault="00D6544B">
            <w:pPr>
              <w:widowControl/>
              <w:autoSpaceDE w:val="0"/>
              <w:autoSpaceDN w:val="0"/>
              <w:adjustRightInd w:val="0"/>
              <w:rPr>
                <w:rFonts w:eastAsiaTheme="minorHAnsi"/>
                <w:color w:val="auto"/>
                <w:sz w:val="24"/>
                <w:szCs w:val="24"/>
                <w:lang w:eastAsia="en-US"/>
              </w:rPr>
            </w:pPr>
            <w:proofErr w:type="spellStart"/>
            <w:proofErr w:type="gramStart"/>
            <w:r w:rsidRPr="009C3E8A">
              <w:rPr>
                <w:rFonts w:eastAsiaTheme="minorHAnsi"/>
                <w:color w:val="auto"/>
                <w:sz w:val="24"/>
                <w:szCs w:val="24"/>
                <w:lang w:eastAsia="en-US"/>
              </w:rPr>
              <w:t>R</w:t>
            </w:r>
            <w:proofErr w:type="gramEnd"/>
            <w:r w:rsidRPr="009C3E8A">
              <w:rPr>
                <w:rFonts w:eastAsiaTheme="minorHAnsi"/>
                <w:color w:val="auto"/>
                <w:sz w:val="24"/>
                <w:szCs w:val="24"/>
                <w:vertAlign w:val="subscript"/>
                <w:lang w:eastAsia="en-US"/>
              </w:rPr>
              <w:t>у</w:t>
            </w:r>
            <w:proofErr w:type="spellEnd"/>
            <w:r w:rsidRPr="009C3E8A">
              <w:rPr>
                <w:rFonts w:eastAsiaTheme="minorHAnsi"/>
                <w:color w:val="auto"/>
                <w:sz w:val="24"/>
                <w:szCs w:val="24"/>
                <w:lang w:eastAsia="en-US"/>
              </w:rPr>
              <w:t xml:space="preserve"> - кассовое исполнение расходов ГРБС в отчетном году на оказание муниципальных услуг</w:t>
            </w:r>
          </w:p>
        </w:tc>
        <w:tc>
          <w:tcPr>
            <w:tcW w:w="1928" w:type="dxa"/>
            <w:tcBorders>
              <w:top w:val="single" w:sz="4" w:space="0" w:color="auto"/>
              <w:left w:val="single" w:sz="4" w:space="0" w:color="auto"/>
              <w:bottom w:val="single" w:sz="4" w:space="0" w:color="auto"/>
              <w:right w:val="single" w:sz="4" w:space="0" w:color="auto"/>
            </w:tcBorders>
          </w:tcPr>
          <w:p w14:paraId="0DE895C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5,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20%;</w:t>
            </w:r>
          </w:p>
          <w:p w14:paraId="2EC665C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4, если 15%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20%;</w:t>
            </w:r>
          </w:p>
          <w:p w14:paraId="0C3C755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3, если 10%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15%;</w:t>
            </w:r>
          </w:p>
          <w:p w14:paraId="066F4F59"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2, если 5%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10%;</w:t>
            </w:r>
          </w:p>
          <w:p w14:paraId="7743C5A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1, если 0% &lt;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5%;</w:t>
            </w:r>
          </w:p>
          <w:p w14:paraId="7E02539B"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0, 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 0%</w:t>
            </w:r>
          </w:p>
        </w:tc>
        <w:tc>
          <w:tcPr>
            <w:tcW w:w="2154" w:type="dxa"/>
            <w:tcBorders>
              <w:top w:val="single" w:sz="4" w:space="0" w:color="auto"/>
              <w:left w:val="single" w:sz="4" w:space="0" w:color="auto"/>
              <w:bottom w:val="single" w:sz="4" w:space="0" w:color="auto"/>
              <w:right w:val="single" w:sz="4" w:space="0" w:color="auto"/>
            </w:tcBorders>
          </w:tcPr>
          <w:p w14:paraId="3A4E6D8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Положительным считается факт наличия автономных учреждений</w:t>
            </w:r>
          </w:p>
        </w:tc>
      </w:tr>
      <w:tr w:rsidR="00D6544B" w:rsidRPr="009C3E8A" w14:paraId="15137234" w14:textId="77777777">
        <w:tc>
          <w:tcPr>
            <w:tcW w:w="567" w:type="dxa"/>
            <w:tcBorders>
              <w:top w:val="single" w:sz="4" w:space="0" w:color="auto"/>
              <w:left w:val="single" w:sz="4" w:space="0" w:color="auto"/>
              <w:bottom w:val="single" w:sz="4" w:space="0" w:color="auto"/>
              <w:right w:val="single" w:sz="4" w:space="0" w:color="auto"/>
            </w:tcBorders>
          </w:tcPr>
          <w:p w14:paraId="371EE21B"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lastRenderedPageBreak/>
              <w:t>2.4</w:t>
            </w:r>
          </w:p>
        </w:tc>
        <w:tc>
          <w:tcPr>
            <w:tcW w:w="2551" w:type="dxa"/>
            <w:tcBorders>
              <w:top w:val="single" w:sz="4" w:space="0" w:color="auto"/>
              <w:left w:val="single" w:sz="4" w:space="0" w:color="auto"/>
              <w:bottom w:val="single" w:sz="4" w:space="0" w:color="auto"/>
              <w:right w:val="single" w:sz="4" w:space="0" w:color="auto"/>
            </w:tcBorders>
          </w:tcPr>
          <w:p w14:paraId="36D505A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Наличие результатов </w:t>
            </w:r>
            <w:proofErr w:type="gramStart"/>
            <w:r w:rsidRPr="009C3E8A">
              <w:rPr>
                <w:rFonts w:eastAsiaTheme="minorHAnsi"/>
                <w:color w:val="auto"/>
                <w:sz w:val="24"/>
                <w:szCs w:val="24"/>
                <w:lang w:eastAsia="en-US"/>
              </w:rPr>
              <w:t>контроля за</w:t>
            </w:r>
            <w:proofErr w:type="gramEnd"/>
            <w:r w:rsidRPr="009C3E8A">
              <w:rPr>
                <w:rFonts w:eastAsiaTheme="minorHAnsi"/>
                <w:color w:val="auto"/>
                <w:sz w:val="24"/>
                <w:szCs w:val="24"/>
                <w:lang w:eastAsia="en-US"/>
              </w:rPr>
              <w:t xml:space="preserve"> исполнением муниципальных заданий на предоставление муниципальных услуг юридическим и физическим лицам в соответствии с порядком, утвержденным нормативным правовым актом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tcPr>
          <w:p w14:paraId="25464AA2" w14:textId="058BF94B"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w:t>
            </w:r>
            <w:proofErr w:type="gramStart"/>
            <w:r w:rsidRPr="009C3E8A">
              <w:rPr>
                <w:rFonts w:eastAsiaTheme="minorHAnsi"/>
                <w:color w:val="auto"/>
                <w:sz w:val="24"/>
                <w:szCs w:val="24"/>
                <w:lang w:eastAsia="en-US"/>
              </w:rPr>
              <w:t>9</w:t>
            </w:r>
            <w:proofErr w:type="gramEnd"/>
            <w:r w:rsidRPr="009C3E8A">
              <w:rPr>
                <w:rFonts w:eastAsiaTheme="minorHAnsi"/>
                <w:color w:val="auto"/>
                <w:sz w:val="24"/>
                <w:szCs w:val="24"/>
                <w:lang w:eastAsia="en-US"/>
              </w:rPr>
              <w:t xml:space="preserve"> - В отчетном году в муниципальном образовании главными распорядителями средств местного бюджета осуществляется контроль за исполнением муниципальных заданий, составляются отчеты об исполнении муниципальных заданий и размещаются на официальных сайтах в </w:t>
            </w:r>
            <w:r w:rsidR="009C3E8A" w:rsidRPr="009C3E8A">
              <w:rPr>
                <w:bCs/>
                <w:sz w:val="24"/>
                <w:szCs w:val="24"/>
              </w:rPr>
              <w:t>информационно-телекоммуникационной</w:t>
            </w:r>
            <w:r w:rsidR="009C3E8A" w:rsidRPr="009C3E8A">
              <w:rPr>
                <w:rFonts w:eastAsiaTheme="minorHAnsi"/>
                <w:color w:val="auto"/>
                <w:sz w:val="24"/>
                <w:szCs w:val="24"/>
                <w:lang w:eastAsia="en-US"/>
              </w:rPr>
              <w:t xml:space="preserve"> </w:t>
            </w:r>
            <w:r w:rsidRPr="009C3E8A">
              <w:rPr>
                <w:rFonts w:eastAsiaTheme="minorHAnsi"/>
                <w:color w:val="auto"/>
                <w:sz w:val="24"/>
                <w:szCs w:val="24"/>
                <w:lang w:eastAsia="en-US"/>
              </w:rPr>
              <w:t>сети Интернет</w:t>
            </w:r>
          </w:p>
        </w:tc>
        <w:tc>
          <w:tcPr>
            <w:tcW w:w="1928" w:type="dxa"/>
            <w:tcBorders>
              <w:top w:val="single" w:sz="4" w:space="0" w:color="auto"/>
              <w:left w:val="single" w:sz="4" w:space="0" w:color="auto"/>
              <w:bottom w:val="single" w:sz="4" w:space="0" w:color="auto"/>
              <w:right w:val="single" w:sz="4" w:space="0" w:color="auto"/>
            </w:tcBorders>
          </w:tcPr>
          <w:p w14:paraId="14A9EB7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3, если есть;</w:t>
            </w:r>
          </w:p>
          <w:p w14:paraId="55BAFA1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0, если нет</w:t>
            </w:r>
          </w:p>
        </w:tc>
        <w:tc>
          <w:tcPr>
            <w:tcW w:w="2154" w:type="dxa"/>
            <w:tcBorders>
              <w:top w:val="single" w:sz="4" w:space="0" w:color="auto"/>
              <w:left w:val="single" w:sz="4" w:space="0" w:color="auto"/>
              <w:bottom w:val="single" w:sz="4" w:space="0" w:color="auto"/>
              <w:right w:val="single" w:sz="4" w:space="0" w:color="auto"/>
            </w:tcBorders>
          </w:tcPr>
          <w:p w14:paraId="01181CBF"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5CAE9A40" w14:textId="77777777">
        <w:tc>
          <w:tcPr>
            <w:tcW w:w="567" w:type="dxa"/>
            <w:tcBorders>
              <w:top w:val="single" w:sz="4" w:space="0" w:color="auto"/>
              <w:left w:val="single" w:sz="4" w:space="0" w:color="auto"/>
              <w:bottom w:val="single" w:sz="4" w:space="0" w:color="auto"/>
              <w:right w:val="single" w:sz="4" w:space="0" w:color="auto"/>
            </w:tcBorders>
          </w:tcPr>
          <w:p w14:paraId="2610EBD1"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2.5</w:t>
            </w:r>
          </w:p>
        </w:tc>
        <w:tc>
          <w:tcPr>
            <w:tcW w:w="2551" w:type="dxa"/>
            <w:tcBorders>
              <w:top w:val="single" w:sz="4" w:space="0" w:color="auto"/>
              <w:left w:val="single" w:sz="4" w:space="0" w:color="auto"/>
              <w:bottom w:val="single" w:sz="4" w:space="0" w:color="auto"/>
              <w:right w:val="single" w:sz="4" w:space="0" w:color="auto"/>
            </w:tcBorders>
          </w:tcPr>
          <w:p w14:paraId="7233755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Динамика роста полученных доходов от приносящей доход деятельности муниципальных учреждений</w:t>
            </w:r>
          </w:p>
        </w:tc>
        <w:tc>
          <w:tcPr>
            <w:tcW w:w="2551" w:type="dxa"/>
            <w:tcBorders>
              <w:top w:val="single" w:sz="4" w:space="0" w:color="auto"/>
              <w:left w:val="single" w:sz="4" w:space="0" w:color="auto"/>
              <w:bottom w:val="single" w:sz="4" w:space="0" w:color="auto"/>
              <w:right w:val="single" w:sz="4" w:space="0" w:color="auto"/>
            </w:tcBorders>
          </w:tcPr>
          <w:p w14:paraId="3B2AA7C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Р10 = (А / В) x 100,</w:t>
            </w:r>
          </w:p>
          <w:p w14:paraId="6E741D17" w14:textId="77777777" w:rsidR="00D6544B" w:rsidRPr="009C3E8A" w:rsidRDefault="00D6544B">
            <w:pPr>
              <w:widowControl/>
              <w:autoSpaceDE w:val="0"/>
              <w:autoSpaceDN w:val="0"/>
              <w:adjustRightInd w:val="0"/>
              <w:rPr>
                <w:rFonts w:eastAsiaTheme="minorHAnsi"/>
                <w:color w:val="auto"/>
                <w:sz w:val="24"/>
                <w:szCs w:val="24"/>
                <w:lang w:eastAsia="en-US"/>
              </w:rPr>
            </w:pPr>
          </w:p>
          <w:p w14:paraId="778CEF5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где:</w:t>
            </w:r>
          </w:p>
          <w:p w14:paraId="74C6E3B3"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А - доходы от приносящей доход деятельности муниципальных учреждений в отчетном финансовом году;</w:t>
            </w:r>
          </w:p>
          <w:p w14:paraId="0D1A370D"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В - доходы от приносящей доход деятельности муниципальных учреждений в предыдущем финансовом году</w:t>
            </w:r>
          </w:p>
        </w:tc>
        <w:tc>
          <w:tcPr>
            <w:tcW w:w="1928" w:type="dxa"/>
            <w:tcBorders>
              <w:top w:val="single" w:sz="4" w:space="0" w:color="auto"/>
              <w:left w:val="single" w:sz="4" w:space="0" w:color="auto"/>
              <w:bottom w:val="single" w:sz="4" w:space="0" w:color="auto"/>
              <w:right w:val="single" w:sz="4" w:space="0" w:color="auto"/>
            </w:tcBorders>
          </w:tcPr>
          <w:p w14:paraId="41BEAC4A"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5,</w:t>
            </w:r>
          </w:p>
          <w:p w14:paraId="4AE4600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&gt;= 105%;</w:t>
            </w:r>
          </w:p>
          <w:p w14:paraId="3645FCB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4,</w:t>
            </w:r>
          </w:p>
          <w:p w14:paraId="35FD979B"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105%;</w:t>
            </w:r>
          </w:p>
          <w:p w14:paraId="5CADF0F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3,</w:t>
            </w:r>
          </w:p>
          <w:p w14:paraId="1801536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100%;</w:t>
            </w:r>
          </w:p>
          <w:p w14:paraId="05E84D1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 = 2,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95%;</w:t>
            </w:r>
          </w:p>
          <w:p w14:paraId="3BE21C36"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1,</w:t>
            </w:r>
          </w:p>
          <w:p w14:paraId="6C610793"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90%;</w:t>
            </w:r>
          </w:p>
          <w:p w14:paraId="616C88F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0,</w:t>
            </w:r>
          </w:p>
          <w:p w14:paraId="1BCE46D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если </w:t>
            </w:r>
            <w:proofErr w:type="gramStart"/>
            <w:r w:rsidRPr="009C3E8A">
              <w:rPr>
                <w:rFonts w:eastAsiaTheme="minorHAnsi"/>
                <w:color w:val="auto"/>
                <w:sz w:val="24"/>
                <w:szCs w:val="24"/>
                <w:lang w:eastAsia="en-US"/>
              </w:rPr>
              <w:t>Р</w:t>
            </w:r>
            <w:proofErr w:type="gramEnd"/>
            <w:r w:rsidRPr="009C3E8A">
              <w:rPr>
                <w:rFonts w:eastAsiaTheme="minorHAnsi"/>
                <w:color w:val="auto"/>
                <w:sz w:val="24"/>
                <w:szCs w:val="24"/>
                <w:lang w:eastAsia="en-US"/>
              </w:rPr>
              <w:t xml:space="preserve"> &lt;= 85%</w:t>
            </w:r>
          </w:p>
        </w:tc>
        <w:tc>
          <w:tcPr>
            <w:tcW w:w="2154" w:type="dxa"/>
            <w:tcBorders>
              <w:top w:val="single" w:sz="4" w:space="0" w:color="auto"/>
              <w:left w:val="single" w:sz="4" w:space="0" w:color="auto"/>
              <w:bottom w:val="single" w:sz="4" w:space="0" w:color="auto"/>
              <w:right w:val="single" w:sz="4" w:space="0" w:color="auto"/>
            </w:tcBorders>
          </w:tcPr>
          <w:p w14:paraId="537F7B6B"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2069FB46" w14:textId="77777777">
        <w:tc>
          <w:tcPr>
            <w:tcW w:w="567" w:type="dxa"/>
            <w:tcBorders>
              <w:top w:val="single" w:sz="4" w:space="0" w:color="auto"/>
              <w:left w:val="single" w:sz="4" w:space="0" w:color="auto"/>
              <w:bottom w:val="single" w:sz="4" w:space="0" w:color="auto"/>
              <w:right w:val="single" w:sz="4" w:space="0" w:color="auto"/>
            </w:tcBorders>
          </w:tcPr>
          <w:p w14:paraId="3160760C" w14:textId="77777777" w:rsidR="00D6544B" w:rsidRPr="009C3E8A" w:rsidRDefault="00D6544B">
            <w:pPr>
              <w:widowControl/>
              <w:autoSpaceDE w:val="0"/>
              <w:autoSpaceDN w:val="0"/>
              <w:adjustRightInd w:val="0"/>
              <w:jc w:val="center"/>
              <w:outlineLvl w:val="0"/>
              <w:rPr>
                <w:rFonts w:eastAsiaTheme="minorHAnsi"/>
                <w:color w:val="auto"/>
                <w:sz w:val="24"/>
                <w:szCs w:val="24"/>
                <w:lang w:eastAsia="en-US"/>
              </w:rPr>
            </w:pPr>
            <w:r w:rsidRPr="009C3E8A">
              <w:rPr>
                <w:rFonts w:eastAsiaTheme="minorHAnsi"/>
                <w:color w:val="auto"/>
                <w:sz w:val="24"/>
                <w:szCs w:val="24"/>
                <w:lang w:eastAsia="en-US"/>
              </w:rPr>
              <w:t>3.</w:t>
            </w:r>
          </w:p>
        </w:tc>
        <w:tc>
          <w:tcPr>
            <w:tcW w:w="9184" w:type="dxa"/>
            <w:gridSpan w:val="4"/>
            <w:tcBorders>
              <w:top w:val="single" w:sz="4" w:space="0" w:color="auto"/>
              <w:left w:val="single" w:sz="4" w:space="0" w:color="auto"/>
              <w:bottom w:val="single" w:sz="4" w:space="0" w:color="auto"/>
              <w:right w:val="single" w:sz="4" w:space="0" w:color="auto"/>
            </w:tcBorders>
          </w:tcPr>
          <w:p w14:paraId="5C9D7A4E"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Соблюдение признаков прозрачности бюджетного процесса</w:t>
            </w:r>
          </w:p>
        </w:tc>
      </w:tr>
      <w:tr w:rsidR="00D6544B" w:rsidRPr="009C3E8A" w14:paraId="277A7330" w14:textId="77777777">
        <w:tc>
          <w:tcPr>
            <w:tcW w:w="567" w:type="dxa"/>
            <w:tcBorders>
              <w:top w:val="single" w:sz="4" w:space="0" w:color="auto"/>
              <w:left w:val="single" w:sz="4" w:space="0" w:color="auto"/>
              <w:bottom w:val="single" w:sz="4" w:space="0" w:color="auto"/>
              <w:right w:val="single" w:sz="4" w:space="0" w:color="auto"/>
            </w:tcBorders>
          </w:tcPr>
          <w:p w14:paraId="1CD9665A"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3.1</w:t>
            </w:r>
          </w:p>
        </w:tc>
        <w:tc>
          <w:tcPr>
            <w:tcW w:w="2551" w:type="dxa"/>
            <w:tcBorders>
              <w:top w:val="single" w:sz="4" w:space="0" w:color="auto"/>
              <w:left w:val="single" w:sz="4" w:space="0" w:color="auto"/>
              <w:bottom w:val="single" w:sz="4" w:space="0" w:color="auto"/>
              <w:right w:val="single" w:sz="4" w:space="0" w:color="auto"/>
            </w:tcBorders>
          </w:tcPr>
          <w:p w14:paraId="5B384DD4"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Соблюдение сроков представления ГРБС бюджетной отчетности</w:t>
            </w:r>
          </w:p>
        </w:tc>
        <w:tc>
          <w:tcPr>
            <w:tcW w:w="2551" w:type="dxa"/>
            <w:tcBorders>
              <w:top w:val="single" w:sz="4" w:space="0" w:color="auto"/>
              <w:left w:val="single" w:sz="4" w:space="0" w:color="auto"/>
              <w:bottom w:val="single" w:sz="4" w:space="0" w:color="auto"/>
              <w:right w:val="single" w:sz="4" w:space="0" w:color="auto"/>
            </w:tcBorders>
          </w:tcPr>
          <w:p w14:paraId="1A0EB4A1"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Р11 - Оценивается соблюдение сроков, установленных отделом финансов представления ГРБС бюджетной отчетности</w:t>
            </w:r>
          </w:p>
        </w:tc>
        <w:tc>
          <w:tcPr>
            <w:tcW w:w="1928" w:type="dxa"/>
            <w:tcBorders>
              <w:top w:val="single" w:sz="4" w:space="0" w:color="auto"/>
              <w:left w:val="single" w:sz="4" w:space="0" w:color="auto"/>
              <w:bottom w:val="single" w:sz="4" w:space="0" w:color="auto"/>
              <w:right w:val="single" w:sz="4" w:space="0" w:color="auto"/>
            </w:tcBorders>
          </w:tcPr>
          <w:p w14:paraId="41344C9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5, если отчетность представлена в установленные сроки;</w:t>
            </w:r>
          </w:p>
          <w:p w14:paraId="0E6A4CD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0, если отчетность представлена с нарушением установленных сроков</w:t>
            </w:r>
          </w:p>
        </w:tc>
        <w:tc>
          <w:tcPr>
            <w:tcW w:w="2154" w:type="dxa"/>
            <w:tcBorders>
              <w:top w:val="single" w:sz="4" w:space="0" w:color="auto"/>
              <w:left w:val="single" w:sz="4" w:space="0" w:color="auto"/>
              <w:bottom w:val="single" w:sz="4" w:space="0" w:color="auto"/>
              <w:right w:val="single" w:sz="4" w:space="0" w:color="auto"/>
            </w:tcBorders>
          </w:tcPr>
          <w:p w14:paraId="1F1298BE"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14041094" w14:textId="77777777">
        <w:tc>
          <w:tcPr>
            <w:tcW w:w="567" w:type="dxa"/>
            <w:tcBorders>
              <w:top w:val="single" w:sz="4" w:space="0" w:color="auto"/>
              <w:left w:val="single" w:sz="4" w:space="0" w:color="auto"/>
              <w:bottom w:val="single" w:sz="4" w:space="0" w:color="auto"/>
              <w:right w:val="single" w:sz="4" w:space="0" w:color="auto"/>
            </w:tcBorders>
          </w:tcPr>
          <w:p w14:paraId="1FA1BAD4"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t>3.2</w:t>
            </w:r>
          </w:p>
        </w:tc>
        <w:tc>
          <w:tcPr>
            <w:tcW w:w="2551" w:type="dxa"/>
            <w:tcBorders>
              <w:top w:val="single" w:sz="4" w:space="0" w:color="auto"/>
              <w:left w:val="single" w:sz="4" w:space="0" w:color="auto"/>
              <w:bottom w:val="single" w:sz="4" w:space="0" w:color="auto"/>
              <w:right w:val="single" w:sz="4" w:space="0" w:color="auto"/>
            </w:tcBorders>
          </w:tcPr>
          <w:p w14:paraId="1A8907F2"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Изучение мнения населения о качестве оказания муниципальных услуг </w:t>
            </w:r>
            <w:r w:rsidRPr="009C3E8A">
              <w:rPr>
                <w:rFonts w:eastAsiaTheme="minorHAnsi"/>
                <w:color w:val="auto"/>
                <w:sz w:val="24"/>
                <w:szCs w:val="24"/>
                <w:lang w:eastAsia="en-US"/>
              </w:rPr>
              <w:lastRenderedPageBreak/>
              <w:t>в соответствии с установленным порядком</w:t>
            </w:r>
          </w:p>
        </w:tc>
        <w:tc>
          <w:tcPr>
            <w:tcW w:w="2551" w:type="dxa"/>
            <w:tcBorders>
              <w:top w:val="single" w:sz="4" w:space="0" w:color="auto"/>
              <w:left w:val="single" w:sz="4" w:space="0" w:color="auto"/>
              <w:bottom w:val="single" w:sz="4" w:space="0" w:color="auto"/>
              <w:right w:val="single" w:sz="4" w:space="0" w:color="auto"/>
            </w:tcBorders>
          </w:tcPr>
          <w:p w14:paraId="160299D8" w14:textId="4BF31C9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 xml:space="preserve">Р12 - на официальном сайте администрации муниципального образования в </w:t>
            </w:r>
            <w:r w:rsidR="005B2961" w:rsidRPr="009C3E8A">
              <w:rPr>
                <w:bCs/>
                <w:sz w:val="24"/>
                <w:szCs w:val="24"/>
              </w:rPr>
              <w:lastRenderedPageBreak/>
              <w:t>информационно-телекоммуникационной</w:t>
            </w:r>
            <w:r w:rsidR="005B2961" w:rsidRPr="009C3E8A">
              <w:rPr>
                <w:rFonts w:eastAsiaTheme="minorHAnsi"/>
                <w:color w:val="auto"/>
                <w:sz w:val="24"/>
                <w:szCs w:val="24"/>
                <w:lang w:eastAsia="en-US"/>
              </w:rPr>
              <w:t xml:space="preserve"> </w:t>
            </w:r>
            <w:r w:rsidRPr="009C3E8A">
              <w:rPr>
                <w:rFonts w:eastAsiaTheme="minorHAnsi"/>
                <w:color w:val="auto"/>
                <w:sz w:val="24"/>
                <w:szCs w:val="24"/>
                <w:lang w:eastAsia="en-US"/>
              </w:rPr>
              <w:t>сети Интернет размещены все указанные документы</w:t>
            </w:r>
          </w:p>
        </w:tc>
        <w:tc>
          <w:tcPr>
            <w:tcW w:w="1928" w:type="dxa"/>
            <w:tcBorders>
              <w:top w:val="single" w:sz="4" w:space="0" w:color="auto"/>
              <w:left w:val="single" w:sz="4" w:space="0" w:color="auto"/>
              <w:bottom w:val="single" w:sz="4" w:space="0" w:color="auto"/>
              <w:right w:val="single" w:sz="4" w:space="0" w:color="auto"/>
            </w:tcBorders>
          </w:tcPr>
          <w:p w14:paraId="7CD4BF8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lastRenderedPageBreak/>
              <w:t>Е = 2 при наличии;</w:t>
            </w:r>
          </w:p>
          <w:p w14:paraId="08C4392C"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0 при отсутствии</w:t>
            </w:r>
          </w:p>
        </w:tc>
        <w:tc>
          <w:tcPr>
            <w:tcW w:w="2154" w:type="dxa"/>
            <w:tcBorders>
              <w:top w:val="single" w:sz="4" w:space="0" w:color="auto"/>
              <w:left w:val="single" w:sz="4" w:space="0" w:color="auto"/>
              <w:bottom w:val="single" w:sz="4" w:space="0" w:color="auto"/>
              <w:right w:val="single" w:sz="4" w:space="0" w:color="auto"/>
            </w:tcBorders>
          </w:tcPr>
          <w:p w14:paraId="6AD1F72B" w14:textId="77777777" w:rsidR="00D6544B" w:rsidRPr="009C3E8A" w:rsidRDefault="00D6544B">
            <w:pPr>
              <w:widowControl/>
              <w:autoSpaceDE w:val="0"/>
              <w:autoSpaceDN w:val="0"/>
              <w:adjustRightInd w:val="0"/>
              <w:rPr>
                <w:rFonts w:eastAsiaTheme="minorHAnsi"/>
                <w:color w:val="auto"/>
                <w:sz w:val="24"/>
                <w:szCs w:val="24"/>
                <w:lang w:eastAsia="en-US"/>
              </w:rPr>
            </w:pPr>
          </w:p>
        </w:tc>
      </w:tr>
      <w:tr w:rsidR="00D6544B" w:rsidRPr="009C3E8A" w14:paraId="46B6F77F" w14:textId="77777777">
        <w:tc>
          <w:tcPr>
            <w:tcW w:w="567" w:type="dxa"/>
            <w:tcBorders>
              <w:top w:val="single" w:sz="4" w:space="0" w:color="auto"/>
              <w:left w:val="single" w:sz="4" w:space="0" w:color="auto"/>
              <w:bottom w:val="single" w:sz="4" w:space="0" w:color="auto"/>
              <w:right w:val="single" w:sz="4" w:space="0" w:color="auto"/>
            </w:tcBorders>
          </w:tcPr>
          <w:p w14:paraId="7AFCBD3A" w14:textId="77777777" w:rsidR="00D6544B" w:rsidRPr="009C3E8A" w:rsidRDefault="00D6544B">
            <w:pPr>
              <w:widowControl/>
              <w:autoSpaceDE w:val="0"/>
              <w:autoSpaceDN w:val="0"/>
              <w:adjustRightInd w:val="0"/>
              <w:jc w:val="center"/>
              <w:rPr>
                <w:rFonts w:eastAsiaTheme="minorHAnsi"/>
                <w:color w:val="auto"/>
                <w:sz w:val="24"/>
                <w:szCs w:val="24"/>
                <w:lang w:eastAsia="en-US"/>
              </w:rPr>
            </w:pPr>
            <w:r w:rsidRPr="009C3E8A">
              <w:rPr>
                <w:rFonts w:eastAsiaTheme="minorHAnsi"/>
                <w:color w:val="auto"/>
                <w:sz w:val="24"/>
                <w:szCs w:val="24"/>
                <w:lang w:eastAsia="en-US"/>
              </w:rPr>
              <w:lastRenderedPageBreak/>
              <w:t>3.3</w:t>
            </w:r>
          </w:p>
        </w:tc>
        <w:tc>
          <w:tcPr>
            <w:tcW w:w="2551" w:type="dxa"/>
            <w:tcBorders>
              <w:top w:val="single" w:sz="4" w:space="0" w:color="auto"/>
              <w:left w:val="single" w:sz="4" w:space="0" w:color="auto"/>
              <w:bottom w:val="single" w:sz="4" w:space="0" w:color="auto"/>
              <w:right w:val="single" w:sz="4" w:space="0" w:color="auto"/>
            </w:tcBorders>
          </w:tcPr>
          <w:p w14:paraId="4CF45481" w14:textId="51674F7C"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xml:space="preserve">Размещение на официальном сайте Российской Федерации в </w:t>
            </w:r>
            <w:r w:rsidR="005B2961" w:rsidRPr="009C3E8A">
              <w:rPr>
                <w:bCs/>
                <w:sz w:val="24"/>
                <w:szCs w:val="24"/>
              </w:rPr>
              <w:t>информационно-телекоммуникационной</w:t>
            </w:r>
            <w:r w:rsidR="005B2961" w:rsidRPr="009C3E8A">
              <w:rPr>
                <w:rFonts w:eastAsiaTheme="minorHAnsi"/>
                <w:color w:val="auto"/>
                <w:sz w:val="24"/>
                <w:szCs w:val="24"/>
                <w:lang w:eastAsia="en-US"/>
              </w:rPr>
              <w:t xml:space="preserve"> </w:t>
            </w:r>
            <w:r w:rsidRPr="009C3E8A">
              <w:rPr>
                <w:rFonts w:eastAsiaTheme="minorHAnsi"/>
                <w:color w:val="auto"/>
                <w:sz w:val="24"/>
                <w:szCs w:val="24"/>
                <w:lang w:eastAsia="en-US"/>
              </w:rPr>
              <w:t xml:space="preserve">сети Интернет для размещения информации о государственных (муниципальных) учреждениях в соответствии с Федеральным </w:t>
            </w:r>
            <w:hyperlink r:id="rId20" w:history="1">
              <w:r w:rsidRPr="009C3E8A">
                <w:rPr>
                  <w:rFonts w:eastAsiaTheme="minorHAnsi"/>
                  <w:color w:val="auto"/>
                  <w:sz w:val="24"/>
                  <w:szCs w:val="24"/>
                  <w:lang w:eastAsia="en-US"/>
                </w:rPr>
                <w:t>законом</w:t>
              </w:r>
            </w:hyperlink>
            <w:r w:rsidRPr="009C3E8A">
              <w:rPr>
                <w:rFonts w:eastAsiaTheme="minorHAnsi"/>
                <w:color w:val="auto"/>
                <w:sz w:val="24"/>
                <w:szCs w:val="24"/>
                <w:lang w:eastAsia="en-US"/>
              </w:rPr>
              <w:t xml:space="preserve">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545AAB35"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информации о регистрации вновь создаваемых учреждений;</w:t>
            </w:r>
          </w:p>
          <w:p w14:paraId="356701FF"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размещение общей информации по учреждениям;</w:t>
            </w:r>
          </w:p>
          <w:p w14:paraId="4BC46323"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размещение муниципальных заданий, доведенных до учреждений;</w:t>
            </w:r>
          </w:p>
          <w:p w14:paraId="481C04D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 размещение планов финансово-хозяйственной деятельности учреждений</w:t>
            </w:r>
          </w:p>
        </w:tc>
        <w:tc>
          <w:tcPr>
            <w:tcW w:w="2551" w:type="dxa"/>
            <w:tcBorders>
              <w:top w:val="single" w:sz="4" w:space="0" w:color="auto"/>
              <w:left w:val="single" w:sz="4" w:space="0" w:color="auto"/>
              <w:bottom w:val="single" w:sz="4" w:space="0" w:color="auto"/>
              <w:right w:val="single" w:sz="4" w:space="0" w:color="auto"/>
            </w:tcBorders>
          </w:tcPr>
          <w:p w14:paraId="75F27EC0" w14:textId="3E91E7D4" w:rsidR="00D6544B" w:rsidRPr="009C3E8A" w:rsidRDefault="00D6544B">
            <w:pPr>
              <w:widowControl/>
              <w:autoSpaceDE w:val="0"/>
              <w:autoSpaceDN w:val="0"/>
              <w:adjustRightInd w:val="0"/>
              <w:rPr>
                <w:rFonts w:eastAsiaTheme="minorHAnsi"/>
                <w:color w:val="auto"/>
                <w:sz w:val="24"/>
                <w:szCs w:val="24"/>
                <w:lang w:eastAsia="en-US"/>
              </w:rPr>
            </w:pPr>
            <w:proofErr w:type="gramStart"/>
            <w:r w:rsidRPr="009C3E8A">
              <w:rPr>
                <w:rFonts w:eastAsiaTheme="minorHAnsi"/>
                <w:color w:val="auto"/>
                <w:sz w:val="24"/>
                <w:szCs w:val="24"/>
                <w:lang w:eastAsia="en-US"/>
              </w:rPr>
              <w:t xml:space="preserve">Р13 - на официальном сайте Российской Федерации в </w:t>
            </w:r>
            <w:r w:rsidR="005B2961" w:rsidRPr="009C3E8A">
              <w:rPr>
                <w:bCs/>
                <w:sz w:val="24"/>
                <w:szCs w:val="24"/>
              </w:rPr>
              <w:t>информационно-телекоммуникационной</w:t>
            </w:r>
            <w:r w:rsidR="005B2961" w:rsidRPr="009C3E8A">
              <w:rPr>
                <w:rFonts w:eastAsiaTheme="minorHAnsi"/>
                <w:color w:val="auto"/>
                <w:sz w:val="24"/>
                <w:szCs w:val="24"/>
                <w:lang w:eastAsia="en-US"/>
              </w:rPr>
              <w:t xml:space="preserve"> </w:t>
            </w:r>
            <w:r w:rsidRPr="009C3E8A">
              <w:rPr>
                <w:rFonts w:eastAsiaTheme="minorHAnsi"/>
                <w:color w:val="auto"/>
                <w:sz w:val="24"/>
                <w:szCs w:val="24"/>
                <w:lang w:eastAsia="en-US"/>
              </w:rPr>
              <w:t xml:space="preserve">сети Интернет для размещения информации о государственных (муниципальных) учреждениях в соответствии с Федеральным </w:t>
            </w:r>
            <w:hyperlink r:id="rId21" w:history="1">
              <w:r w:rsidRPr="009C3E8A">
                <w:rPr>
                  <w:rFonts w:eastAsiaTheme="minorHAnsi"/>
                  <w:color w:val="auto"/>
                  <w:sz w:val="24"/>
                  <w:szCs w:val="24"/>
                  <w:lang w:eastAsia="en-US"/>
                </w:rPr>
                <w:t>законом</w:t>
              </w:r>
            </w:hyperlink>
            <w:r w:rsidRPr="009C3E8A">
              <w:rPr>
                <w:rFonts w:eastAsiaTheme="minorHAnsi"/>
                <w:color w:val="auto"/>
                <w:sz w:val="24"/>
                <w:szCs w:val="24"/>
                <w:lang w:eastAsia="en-US"/>
              </w:rPr>
              <w:t xml:space="preserve">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размещены все указанные документы</w:t>
            </w:r>
            <w:proofErr w:type="gramEnd"/>
          </w:p>
        </w:tc>
        <w:tc>
          <w:tcPr>
            <w:tcW w:w="1928" w:type="dxa"/>
            <w:tcBorders>
              <w:top w:val="single" w:sz="4" w:space="0" w:color="auto"/>
              <w:left w:val="single" w:sz="4" w:space="0" w:color="auto"/>
              <w:bottom w:val="single" w:sz="4" w:space="0" w:color="auto"/>
              <w:right w:val="single" w:sz="4" w:space="0" w:color="auto"/>
            </w:tcBorders>
          </w:tcPr>
          <w:p w14:paraId="72F57300"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2 при наличии;</w:t>
            </w:r>
          </w:p>
          <w:p w14:paraId="4D49AC87" w14:textId="77777777" w:rsidR="00D6544B" w:rsidRPr="009C3E8A" w:rsidRDefault="00D6544B">
            <w:pPr>
              <w:widowControl/>
              <w:autoSpaceDE w:val="0"/>
              <w:autoSpaceDN w:val="0"/>
              <w:adjustRightInd w:val="0"/>
              <w:rPr>
                <w:rFonts w:eastAsiaTheme="minorHAnsi"/>
                <w:color w:val="auto"/>
                <w:sz w:val="24"/>
                <w:szCs w:val="24"/>
                <w:lang w:eastAsia="en-US"/>
              </w:rPr>
            </w:pPr>
            <w:r w:rsidRPr="009C3E8A">
              <w:rPr>
                <w:rFonts w:eastAsiaTheme="minorHAnsi"/>
                <w:color w:val="auto"/>
                <w:sz w:val="24"/>
                <w:szCs w:val="24"/>
                <w:lang w:eastAsia="en-US"/>
              </w:rPr>
              <w:t>Е = 0 при отсутствии</w:t>
            </w:r>
          </w:p>
        </w:tc>
        <w:tc>
          <w:tcPr>
            <w:tcW w:w="2154" w:type="dxa"/>
            <w:tcBorders>
              <w:top w:val="single" w:sz="4" w:space="0" w:color="auto"/>
              <w:left w:val="single" w:sz="4" w:space="0" w:color="auto"/>
              <w:bottom w:val="single" w:sz="4" w:space="0" w:color="auto"/>
              <w:right w:val="single" w:sz="4" w:space="0" w:color="auto"/>
            </w:tcBorders>
          </w:tcPr>
          <w:p w14:paraId="1E6C95AE" w14:textId="77777777" w:rsidR="00D6544B" w:rsidRPr="009C3E8A" w:rsidRDefault="00D6544B">
            <w:pPr>
              <w:widowControl/>
              <w:autoSpaceDE w:val="0"/>
              <w:autoSpaceDN w:val="0"/>
              <w:adjustRightInd w:val="0"/>
              <w:rPr>
                <w:rFonts w:eastAsiaTheme="minorHAnsi"/>
                <w:color w:val="auto"/>
                <w:sz w:val="24"/>
                <w:szCs w:val="24"/>
                <w:lang w:eastAsia="en-US"/>
              </w:rPr>
            </w:pPr>
          </w:p>
        </w:tc>
      </w:tr>
    </w:tbl>
    <w:p w14:paraId="7441A152" w14:textId="77777777" w:rsidR="00D6544B" w:rsidRDefault="00D6544B" w:rsidP="00D6544B">
      <w:pPr>
        <w:widowControl/>
        <w:autoSpaceDE w:val="0"/>
        <w:autoSpaceDN w:val="0"/>
        <w:adjustRightInd w:val="0"/>
        <w:jc w:val="both"/>
        <w:rPr>
          <w:rFonts w:eastAsiaTheme="minorHAnsi"/>
          <w:color w:val="auto"/>
          <w:sz w:val="26"/>
          <w:szCs w:val="26"/>
          <w:lang w:eastAsia="en-US"/>
        </w:rPr>
      </w:pPr>
    </w:p>
    <w:p w14:paraId="14D6ACFF" w14:textId="77777777" w:rsidR="00D6544B" w:rsidRDefault="00D6544B" w:rsidP="00D6544B">
      <w:pPr>
        <w:widowControl/>
        <w:autoSpaceDE w:val="0"/>
        <w:autoSpaceDN w:val="0"/>
        <w:adjustRightInd w:val="0"/>
        <w:jc w:val="both"/>
        <w:rPr>
          <w:rFonts w:eastAsiaTheme="minorHAnsi"/>
          <w:color w:val="auto"/>
          <w:sz w:val="26"/>
          <w:szCs w:val="26"/>
          <w:lang w:eastAsia="en-US"/>
        </w:rPr>
      </w:pPr>
    </w:p>
    <w:p w14:paraId="48C8F01C" w14:textId="77777777" w:rsidR="00590A85" w:rsidRDefault="00590A85" w:rsidP="00590A85">
      <w:pPr>
        <w:widowControl/>
      </w:pPr>
    </w:p>
    <w:p w14:paraId="5FB02ADA" w14:textId="77777777" w:rsidR="00590A85" w:rsidRDefault="00590A85" w:rsidP="00590A85">
      <w:pPr>
        <w:widowControl/>
      </w:pPr>
    </w:p>
    <w:p w14:paraId="0468CE62" w14:textId="77777777" w:rsidR="00590A85" w:rsidRDefault="00590A85" w:rsidP="00590A85">
      <w:pPr>
        <w:widowControl/>
      </w:pPr>
    </w:p>
    <w:p w14:paraId="43C22944" w14:textId="77777777" w:rsidR="00590A85" w:rsidRDefault="00590A85" w:rsidP="00590A85">
      <w:pPr>
        <w:widowControl/>
      </w:pPr>
    </w:p>
    <w:p w14:paraId="0AB6013B" w14:textId="77777777" w:rsidR="00590A85" w:rsidRDefault="00590A85" w:rsidP="00590A85">
      <w:pPr>
        <w:widowControl/>
      </w:pPr>
    </w:p>
    <w:p w14:paraId="0359DAA7" w14:textId="77777777" w:rsidR="00590A85" w:rsidRDefault="00590A85" w:rsidP="00590A85">
      <w:pPr>
        <w:widowControl/>
      </w:pPr>
    </w:p>
    <w:p w14:paraId="62A97160" w14:textId="77777777" w:rsidR="00C5670E" w:rsidRDefault="00C5670E" w:rsidP="008D45EE">
      <w:pPr>
        <w:widowControl/>
        <w:ind w:left="5103"/>
        <w:rPr>
          <w:sz w:val="26"/>
          <w:szCs w:val="26"/>
        </w:rPr>
      </w:pPr>
    </w:p>
    <w:p w14:paraId="67FB7F53" w14:textId="73DC478F" w:rsidR="008D45EE" w:rsidRPr="00C5670E" w:rsidRDefault="008D45EE" w:rsidP="008D45EE">
      <w:pPr>
        <w:widowControl/>
        <w:ind w:left="5103"/>
        <w:rPr>
          <w:sz w:val="24"/>
          <w:szCs w:val="26"/>
        </w:rPr>
      </w:pPr>
      <w:r w:rsidRPr="00C5670E">
        <w:rPr>
          <w:sz w:val="24"/>
          <w:szCs w:val="26"/>
        </w:rPr>
        <w:lastRenderedPageBreak/>
        <w:t xml:space="preserve">Приложение </w:t>
      </w:r>
      <w:r w:rsidR="006A0C9B" w:rsidRPr="00C5670E">
        <w:rPr>
          <w:sz w:val="24"/>
          <w:szCs w:val="26"/>
        </w:rPr>
        <w:t xml:space="preserve">№ </w:t>
      </w:r>
      <w:r w:rsidRPr="00C5670E">
        <w:rPr>
          <w:sz w:val="24"/>
          <w:szCs w:val="26"/>
        </w:rPr>
        <w:t>2</w:t>
      </w:r>
    </w:p>
    <w:p w14:paraId="36509441" w14:textId="77777777" w:rsidR="008D45EE" w:rsidRPr="00C5670E" w:rsidRDefault="008D45EE" w:rsidP="008D45EE">
      <w:pPr>
        <w:widowControl/>
        <w:ind w:left="5103"/>
        <w:rPr>
          <w:sz w:val="24"/>
        </w:rPr>
      </w:pPr>
      <w:r w:rsidRPr="00C5670E">
        <w:rPr>
          <w:sz w:val="24"/>
          <w:szCs w:val="26"/>
        </w:rPr>
        <w:t>к П</w:t>
      </w:r>
      <w:r w:rsidRPr="00C5670E">
        <w:rPr>
          <w:bCs/>
          <w:sz w:val="24"/>
          <w:szCs w:val="26"/>
        </w:rPr>
        <w:t xml:space="preserve">оложению о проведении мониторинга и оценке качества финансового менеджмента главных распорядителей средств бюджета </w:t>
      </w:r>
      <w:r w:rsidRPr="00C5670E">
        <w:rPr>
          <w:sz w:val="24"/>
          <w:szCs w:val="26"/>
        </w:rPr>
        <w:t>Грязинского муниципального района</w:t>
      </w:r>
    </w:p>
    <w:p w14:paraId="4C545A2E" w14:textId="77777777" w:rsidR="008D45EE" w:rsidRPr="00C5670E" w:rsidRDefault="008D45EE" w:rsidP="008D45EE">
      <w:pPr>
        <w:widowControl/>
        <w:rPr>
          <w:sz w:val="24"/>
        </w:rPr>
      </w:pPr>
    </w:p>
    <w:p w14:paraId="5B146502" w14:textId="77777777" w:rsidR="008D45EE" w:rsidRPr="00C5670E" w:rsidRDefault="008D45EE" w:rsidP="008D45EE">
      <w:pPr>
        <w:widowControl/>
        <w:rPr>
          <w:sz w:val="24"/>
        </w:rPr>
      </w:pPr>
    </w:p>
    <w:p w14:paraId="3873F6D0" w14:textId="77777777" w:rsidR="008D45EE" w:rsidRPr="008D45EE" w:rsidRDefault="008D45EE" w:rsidP="008D45EE">
      <w:pPr>
        <w:widowControl/>
        <w:jc w:val="center"/>
        <w:rPr>
          <w:sz w:val="26"/>
          <w:szCs w:val="26"/>
        </w:rPr>
      </w:pPr>
    </w:p>
    <w:p w14:paraId="53D0516B" w14:textId="77777777" w:rsidR="008D45EE" w:rsidRPr="009C3E8A" w:rsidRDefault="008D45EE" w:rsidP="008D45EE">
      <w:pPr>
        <w:widowControl/>
        <w:autoSpaceDE w:val="0"/>
        <w:autoSpaceDN w:val="0"/>
        <w:adjustRightInd w:val="0"/>
        <w:jc w:val="center"/>
        <w:rPr>
          <w:rFonts w:eastAsiaTheme="minorHAnsi"/>
          <w:color w:val="auto"/>
          <w:sz w:val="24"/>
          <w:szCs w:val="26"/>
          <w:lang w:eastAsia="en-US"/>
        </w:rPr>
      </w:pPr>
      <w:r w:rsidRPr="009C3E8A">
        <w:rPr>
          <w:rFonts w:eastAsiaTheme="minorHAnsi"/>
          <w:color w:val="auto"/>
          <w:sz w:val="24"/>
          <w:szCs w:val="26"/>
          <w:lang w:eastAsia="en-US"/>
        </w:rPr>
        <w:t>ПЕРЕЧЕНЬ</w:t>
      </w:r>
    </w:p>
    <w:p w14:paraId="79D05720" w14:textId="77777777" w:rsidR="008D45EE" w:rsidRPr="009C3E8A" w:rsidRDefault="008D45EE" w:rsidP="008D45EE">
      <w:pPr>
        <w:widowControl/>
        <w:autoSpaceDE w:val="0"/>
        <w:autoSpaceDN w:val="0"/>
        <w:adjustRightInd w:val="0"/>
        <w:jc w:val="center"/>
        <w:rPr>
          <w:rFonts w:eastAsiaTheme="minorHAnsi"/>
          <w:color w:val="auto"/>
          <w:sz w:val="24"/>
          <w:szCs w:val="26"/>
          <w:lang w:eastAsia="en-US"/>
        </w:rPr>
      </w:pPr>
      <w:r w:rsidRPr="009C3E8A">
        <w:rPr>
          <w:rFonts w:eastAsiaTheme="minorHAnsi"/>
          <w:color w:val="auto"/>
          <w:sz w:val="24"/>
          <w:szCs w:val="26"/>
          <w:lang w:eastAsia="en-US"/>
        </w:rPr>
        <w:t>ИСХОДНЫХ ДАННЫХ ДЛЯ ПРОВЕДЕНИЯ</w:t>
      </w:r>
    </w:p>
    <w:p w14:paraId="48AB5DFC" w14:textId="77777777" w:rsidR="008D45EE" w:rsidRPr="009C3E8A" w:rsidRDefault="008D45EE" w:rsidP="008D45EE">
      <w:pPr>
        <w:widowControl/>
        <w:autoSpaceDE w:val="0"/>
        <w:autoSpaceDN w:val="0"/>
        <w:adjustRightInd w:val="0"/>
        <w:jc w:val="center"/>
        <w:rPr>
          <w:rFonts w:eastAsiaTheme="minorHAnsi"/>
          <w:color w:val="auto"/>
          <w:sz w:val="24"/>
          <w:szCs w:val="26"/>
          <w:lang w:eastAsia="en-US"/>
        </w:rPr>
      </w:pPr>
      <w:r w:rsidRPr="009C3E8A">
        <w:rPr>
          <w:rFonts w:eastAsiaTheme="minorHAnsi"/>
          <w:color w:val="auto"/>
          <w:sz w:val="24"/>
          <w:szCs w:val="26"/>
          <w:lang w:eastAsia="en-US"/>
        </w:rPr>
        <w:t>МОНИТОРИНГА КАЧЕСТВА ФИНАНСОВОГО МЕНЕДЖМЕНТА</w:t>
      </w:r>
    </w:p>
    <w:p w14:paraId="71417405" w14:textId="77777777" w:rsidR="008D45EE" w:rsidRPr="008D45EE" w:rsidRDefault="008D45EE" w:rsidP="008D45EE">
      <w:pPr>
        <w:widowControl/>
        <w:autoSpaceDE w:val="0"/>
        <w:autoSpaceDN w:val="0"/>
        <w:adjustRightInd w:val="0"/>
        <w:jc w:val="center"/>
        <w:rPr>
          <w:rFonts w:eastAsiaTheme="minorHAnsi"/>
          <w:color w:val="auto"/>
          <w:sz w:val="26"/>
          <w:szCs w:val="26"/>
          <w:lang w:eastAsia="en-US"/>
        </w:rPr>
      </w:pPr>
      <w:r w:rsidRPr="008D45EE">
        <w:rPr>
          <w:rFonts w:eastAsiaTheme="minorHAnsi"/>
          <w:color w:val="auto"/>
          <w:sz w:val="26"/>
          <w:szCs w:val="26"/>
          <w:lang w:eastAsia="en-US"/>
        </w:rPr>
        <w:t>________</w:t>
      </w:r>
      <w:r>
        <w:rPr>
          <w:rFonts w:eastAsiaTheme="minorHAnsi"/>
          <w:color w:val="auto"/>
          <w:sz w:val="26"/>
          <w:szCs w:val="26"/>
          <w:lang w:eastAsia="en-US"/>
        </w:rPr>
        <w:t>__________</w:t>
      </w:r>
      <w:r w:rsidRPr="008D45EE">
        <w:rPr>
          <w:rFonts w:eastAsiaTheme="minorHAnsi"/>
          <w:color w:val="auto"/>
          <w:sz w:val="26"/>
          <w:szCs w:val="26"/>
          <w:lang w:eastAsia="en-US"/>
        </w:rPr>
        <w:t>_______________________</w:t>
      </w:r>
    </w:p>
    <w:p w14:paraId="770CDE19" w14:textId="77777777" w:rsidR="008D45EE" w:rsidRDefault="008D45EE" w:rsidP="008D45EE">
      <w:pPr>
        <w:widowControl/>
        <w:autoSpaceDE w:val="0"/>
        <w:autoSpaceDN w:val="0"/>
        <w:adjustRightInd w:val="0"/>
        <w:jc w:val="center"/>
        <w:rPr>
          <w:rFonts w:eastAsiaTheme="minorHAnsi"/>
          <w:color w:val="auto"/>
          <w:sz w:val="26"/>
          <w:szCs w:val="26"/>
          <w:vertAlign w:val="superscript"/>
          <w:lang w:eastAsia="en-US"/>
        </w:rPr>
      </w:pPr>
      <w:r w:rsidRPr="008D45EE">
        <w:rPr>
          <w:rFonts w:eastAsiaTheme="minorHAnsi"/>
          <w:color w:val="auto"/>
          <w:sz w:val="26"/>
          <w:szCs w:val="26"/>
          <w:vertAlign w:val="superscript"/>
          <w:lang w:eastAsia="en-US"/>
        </w:rPr>
        <w:t xml:space="preserve">(наименование </w:t>
      </w:r>
      <w:r>
        <w:rPr>
          <w:rFonts w:eastAsiaTheme="minorHAnsi"/>
          <w:color w:val="auto"/>
          <w:sz w:val="26"/>
          <w:szCs w:val="26"/>
          <w:vertAlign w:val="superscript"/>
          <w:lang w:eastAsia="en-US"/>
        </w:rPr>
        <w:t>ГРБС</w:t>
      </w:r>
      <w:r w:rsidRPr="008D45EE">
        <w:rPr>
          <w:rFonts w:eastAsiaTheme="minorHAnsi"/>
          <w:color w:val="auto"/>
          <w:sz w:val="26"/>
          <w:szCs w:val="26"/>
          <w:vertAlign w:val="superscript"/>
          <w:lang w:eastAsia="en-US"/>
        </w:rPr>
        <w:t>)</w:t>
      </w:r>
    </w:p>
    <w:p w14:paraId="43B14FB5" w14:textId="77777777" w:rsidR="00B11CAC" w:rsidRPr="00D6544B" w:rsidRDefault="00B11CAC" w:rsidP="008D45EE">
      <w:pPr>
        <w:widowControl/>
        <w:autoSpaceDE w:val="0"/>
        <w:autoSpaceDN w:val="0"/>
        <w:adjustRightInd w:val="0"/>
        <w:jc w:val="center"/>
        <w:rPr>
          <w:rFonts w:eastAsiaTheme="minorHAnsi"/>
          <w:color w:val="auto"/>
          <w:sz w:val="26"/>
          <w:szCs w:val="26"/>
          <w:lang w:eastAsia="en-US"/>
        </w:rPr>
      </w:pPr>
    </w:p>
    <w:tbl>
      <w:tblPr>
        <w:tblW w:w="104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0"/>
        <w:gridCol w:w="5443"/>
        <w:gridCol w:w="1679"/>
        <w:gridCol w:w="1746"/>
      </w:tblGrid>
      <w:tr w:rsidR="00D6544B" w:rsidRPr="009C3E8A" w14:paraId="06E7485B" w14:textId="77777777" w:rsidTr="009C3E8A">
        <w:tc>
          <w:tcPr>
            <w:tcW w:w="709" w:type="dxa"/>
            <w:vAlign w:val="center"/>
          </w:tcPr>
          <w:p w14:paraId="66EC5205" w14:textId="3630CD6C" w:rsidR="00D6544B" w:rsidRPr="009C3E8A" w:rsidRDefault="005B2961" w:rsidP="009C3E8A">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w:t>
            </w:r>
            <w:r w:rsidR="00D6544B" w:rsidRPr="009C3E8A">
              <w:rPr>
                <w:rFonts w:ascii="Times New Roman" w:hAnsi="Times New Roman" w:cs="Times New Roman"/>
                <w:sz w:val="24"/>
                <w:szCs w:val="24"/>
              </w:rPr>
              <w:t xml:space="preserve"> </w:t>
            </w:r>
            <w:proofErr w:type="gramStart"/>
            <w:r w:rsidR="00D6544B" w:rsidRPr="009C3E8A">
              <w:rPr>
                <w:rFonts w:ascii="Times New Roman" w:hAnsi="Times New Roman" w:cs="Times New Roman"/>
                <w:sz w:val="24"/>
                <w:szCs w:val="24"/>
              </w:rPr>
              <w:t>п</w:t>
            </w:r>
            <w:proofErr w:type="gramEnd"/>
            <w:r w:rsidR="00D6544B" w:rsidRPr="009C3E8A">
              <w:rPr>
                <w:rFonts w:ascii="Times New Roman" w:hAnsi="Times New Roman" w:cs="Times New Roman"/>
                <w:sz w:val="24"/>
                <w:szCs w:val="24"/>
              </w:rPr>
              <w:t>/п</w:t>
            </w:r>
          </w:p>
        </w:tc>
        <w:tc>
          <w:tcPr>
            <w:tcW w:w="850" w:type="dxa"/>
            <w:vAlign w:val="center"/>
          </w:tcPr>
          <w:p w14:paraId="131377E4" w14:textId="2247C17A" w:rsidR="00D6544B" w:rsidRPr="009C3E8A" w:rsidRDefault="006A0C9B" w:rsidP="009C3E8A">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П</w:t>
            </w:r>
            <w:r w:rsidR="00D6544B" w:rsidRPr="009C3E8A">
              <w:rPr>
                <w:rFonts w:ascii="Times New Roman" w:hAnsi="Times New Roman" w:cs="Times New Roman"/>
                <w:sz w:val="24"/>
                <w:szCs w:val="24"/>
              </w:rPr>
              <w:t>оказатель</w:t>
            </w:r>
          </w:p>
        </w:tc>
        <w:tc>
          <w:tcPr>
            <w:tcW w:w="5443" w:type="dxa"/>
            <w:vAlign w:val="center"/>
          </w:tcPr>
          <w:p w14:paraId="6CEB12C8" w14:textId="73062A52" w:rsidR="00D6544B" w:rsidRPr="009C3E8A" w:rsidRDefault="006A0C9B" w:rsidP="009C3E8A">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Н</w:t>
            </w:r>
            <w:r w:rsidR="00D6544B" w:rsidRPr="009C3E8A">
              <w:rPr>
                <w:rFonts w:ascii="Times New Roman" w:hAnsi="Times New Roman" w:cs="Times New Roman"/>
                <w:sz w:val="24"/>
                <w:szCs w:val="24"/>
              </w:rPr>
              <w:t>аименование исходных данных</w:t>
            </w:r>
          </w:p>
        </w:tc>
        <w:tc>
          <w:tcPr>
            <w:tcW w:w="1679" w:type="dxa"/>
            <w:vAlign w:val="center"/>
          </w:tcPr>
          <w:p w14:paraId="113C8243" w14:textId="77777777" w:rsidR="00D6544B" w:rsidRPr="009C3E8A" w:rsidRDefault="00D6544B" w:rsidP="009C3E8A">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Единица измерения</w:t>
            </w:r>
          </w:p>
        </w:tc>
        <w:tc>
          <w:tcPr>
            <w:tcW w:w="1746" w:type="dxa"/>
            <w:vAlign w:val="center"/>
          </w:tcPr>
          <w:p w14:paraId="595E04B4" w14:textId="77777777" w:rsidR="00D6544B" w:rsidRPr="009C3E8A" w:rsidRDefault="00D6544B" w:rsidP="009C3E8A">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Значение исходных данных (заполняется ГРБС)</w:t>
            </w:r>
          </w:p>
        </w:tc>
      </w:tr>
      <w:tr w:rsidR="00D6544B" w:rsidRPr="009C3E8A" w14:paraId="7E272F52" w14:textId="77777777" w:rsidTr="005B2961">
        <w:tc>
          <w:tcPr>
            <w:tcW w:w="709" w:type="dxa"/>
            <w:vMerge w:val="restart"/>
          </w:tcPr>
          <w:p w14:paraId="71CF922A" w14:textId="09457869"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w:t>
            </w:r>
          </w:p>
        </w:tc>
        <w:tc>
          <w:tcPr>
            <w:tcW w:w="850" w:type="dxa"/>
            <w:vMerge w:val="restart"/>
          </w:tcPr>
          <w:p w14:paraId="43273D8F" w14:textId="566A340F"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1</w:t>
            </w:r>
          </w:p>
        </w:tc>
        <w:tc>
          <w:tcPr>
            <w:tcW w:w="5443" w:type="dxa"/>
            <w:tcBorders>
              <w:bottom w:val="nil"/>
            </w:tcBorders>
          </w:tcPr>
          <w:p w14:paraId="53716ACB"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Сумма бюджетных ассигнований ГРБС на отчетный финансовый год, представленная в виде муниципальных программ;</w:t>
            </w:r>
          </w:p>
        </w:tc>
        <w:tc>
          <w:tcPr>
            <w:tcW w:w="1679" w:type="dxa"/>
            <w:tcBorders>
              <w:bottom w:val="nil"/>
            </w:tcBorders>
          </w:tcPr>
          <w:p w14:paraId="411AD167"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bottom w:val="nil"/>
            </w:tcBorders>
          </w:tcPr>
          <w:p w14:paraId="3CE02639"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039948A6" w14:textId="77777777" w:rsidTr="005B2961">
        <w:tc>
          <w:tcPr>
            <w:tcW w:w="709" w:type="dxa"/>
            <w:vMerge/>
          </w:tcPr>
          <w:p w14:paraId="404F5C18" w14:textId="77777777" w:rsidR="00D6544B" w:rsidRPr="009C3E8A" w:rsidRDefault="00D6544B" w:rsidP="005B2961">
            <w:pPr>
              <w:spacing w:after="1" w:line="0" w:lineRule="atLeast"/>
              <w:jc w:val="center"/>
              <w:rPr>
                <w:sz w:val="24"/>
                <w:szCs w:val="24"/>
              </w:rPr>
            </w:pPr>
          </w:p>
        </w:tc>
        <w:tc>
          <w:tcPr>
            <w:tcW w:w="850" w:type="dxa"/>
            <w:vMerge/>
          </w:tcPr>
          <w:p w14:paraId="3F8CCF93" w14:textId="77777777" w:rsidR="00D6544B" w:rsidRPr="009C3E8A" w:rsidRDefault="00D6544B" w:rsidP="005B2961">
            <w:pPr>
              <w:spacing w:after="1" w:line="0" w:lineRule="atLeast"/>
              <w:jc w:val="center"/>
              <w:rPr>
                <w:sz w:val="24"/>
                <w:szCs w:val="24"/>
              </w:rPr>
            </w:pPr>
          </w:p>
        </w:tc>
        <w:tc>
          <w:tcPr>
            <w:tcW w:w="5443" w:type="dxa"/>
            <w:tcBorders>
              <w:top w:val="nil"/>
            </w:tcBorders>
          </w:tcPr>
          <w:p w14:paraId="1803FF7D"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Общая сумма бюджетных ассигнований ГРБС, предусмотренная на отчетный финансовый год</w:t>
            </w:r>
          </w:p>
        </w:tc>
        <w:tc>
          <w:tcPr>
            <w:tcW w:w="1679" w:type="dxa"/>
            <w:tcBorders>
              <w:top w:val="nil"/>
            </w:tcBorders>
          </w:tcPr>
          <w:p w14:paraId="6C6D2404"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top w:val="nil"/>
            </w:tcBorders>
          </w:tcPr>
          <w:p w14:paraId="320BA3D7"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6276C742" w14:textId="77777777" w:rsidTr="005B2961">
        <w:tc>
          <w:tcPr>
            <w:tcW w:w="709" w:type="dxa"/>
            <w:vMerge w:val="restart"/>
          </w:tcPr>
          <w:p w14:paraId="2A84BE1B" w14:textId="49291542"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2</w:t>
            </w:r>
          </w:p>
        </w:tc>
        <w:tc>
          <w:tcPr>
            <w:tcW w:w="850" w:type="dxa"/>
            <w:vMerge w:val="restart"/>
          </w:tcPr>
          <w:p w14:paraId="417DD552" w14:textId="3BCE8905"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2</w:t>
            </w:r>
          </w:p>
        </w:tc>
        <w:tc>
          <w:tcPr>
            <w:tcW w:w="5443" w:type="dxa"/>
            <w:tcBorders>
              <w:bottom w:val="nil"/>
            </w:tcBorders>
          </w:tcPr>
          <w:p w14:paraId="136D7785"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Количество муниципальных учреждений, подведомственных ГРБС, выполнивших муниципальное задание на 100% в отчетном финансовом году;</w:t>
            </w:r>
          </w:p>
        </w:tc>
        <w:tc>
          <w:tcPr>
            <w:tcW w:w="1679" w:type="dxa"/>
            <w:tcBorders>
              <w:bottom w:val="nil"/>
            </w:tcBorders>
          </w:tcPr>
          <w:p w14:paraId="698EDCCA"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ед.</w:t>
            </w:r>
          </w:p>
        </w:tc>
        <w:tc>
          <w:tcPr>
            <w:tcW w:w="1746" w:type="dxa"/>
            <w:tcBorders>
              <w:bottom w:val="nil"/>
            </w:tcBorders>
          </w:tcPr>
          <w:p w14:paraId="28B9296B"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7132E486" w14:textId="77777777" w:rsidTr="005B2961">
        <w:tc>
          <w:tcPr>
            <w:tcW w:w="709" w:type="dxa"/>
            <w:vMerge/>
          </w:tcPr>
          <w:p w14:paraId="01C72392" w14:textId="77777777" w:rsidR="00D6544B" w:rsidRPr="009C3E8A" w:rsidRDefault="00D6544B" w:rsidP="005B2961">
            <w:pPr>
              <w:spacing w:after="1" w:line="0" w:lineRule="atLeast"/>
              <w:jc w:val="center"/>
              <w:rPr>
                <w:sz w:val="24"/>
                <w:szCs w:val="24"/>
              </w:rPr>
            </w:pPr>
          </w:p>
        </w:tc>
        <w:tc>
          <w:tcPr>
            <w:tcW w:w="850" w:type="dxa"/>
            <w:vMerge/>
          </w:tcPr>
          <w:p w14:paraId="4FAC3D6D" w14:textId="77777777" w:rsidR="00D6544B" w:rsidRPr="009C3E8A" w:rsidRDefault="00D6544B" w:rsidP="005B2961">
            <w:pPr>
              <w:spacing w:after="1" w:line="0" w:lineRule="atLeast"/>
              <w:jc w:val="center"/>
              <w:rPr>
                <w:sz w:val="24"/>
                <w:szCs w:val="24"/>
              </w:rPr>
            </w:pPr>
          </w:p>
        </w:tc>
        <w:tc>
          <w:tcPr>
            <w:tcW w:w="5443" w:type="dxa"/>
            <w:tcBorders>
              <w:top w:val="nil"/>
            </w:tcBorders>
          </w:tcPr>
          <w:p w14:paraId="1DBD70F1"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Общее количество муниципальных учреждений, подведомственных ГРБС, которым установлены муниципальные задания в отчетном финансовом году</w:t>
            </w:r>
          </w:p>
        </w:tc>
        <w:tc>
          <w:tcPr>
            <w:tcW w:w="1679" w:type="dxa"/>
            <w:tcBorders>
              <w:top w:val="nil"/>
            </w:tcBorders>
          </w:tcPr>
          <w:p w14:paraId="07A29F14"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ед.</w:t>
            </w:r>
          </w:p>
        </w:tc>
        <w:tc>
          <w:tcPr>
            <w:tcW w:w="1746" w:type="dxa"/>
            <w:tcBorders>
              <w:top w:val="nil"/>
            </w:tcBorders>
          </w:tcPr>
          <w:p w14:paraId="04BD675C"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CAF9E20" w14:textId="77777777" w:rsidTr="005B2961">
        <w:tc>
          <w:tcPr>
            <w:tcW w:w="709" w:type="dxa"/>
            <w:vMerge w:val="restart"/>
          </w:tcPr>
          <w:p w14:paraId="4875DA0C" w14:textId="482158E5"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3</w:t>
            </w:r>
          </w:p>
        </w:tc>
        <w:tc>
          <w:tcPr>
            <w:tcW w:w="850" w:type="dxa"/>
            <w:vMerge w:val="restart"/>
          </w:tcPr>
          <w:p w14:paraId="6C3AD174" w14:textId="425C33D1"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3</w:t>
            </w:r>
          </w:p>
        </w:tc>
        <w:tc>
          <w:tcPr>
            <w:tcW w:w="5443" w:type="dxa"/>
            <w:tcBorders>
              <w:bottom w:val="nil"/>
            </w:tcBorders>
          </w:tcPr>
          <w:p w14:paraId="278239D7"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Расходы на заработную плату за счет местного бюджета работников административно-управленческого и вспомогательного персонала учреждений;</w:t>
            </w:r>
          </w:p>
        </w:tc>
        <w:tc>
          <w:tcPr>
            <w:tcW w:w="1679" w:type="dxa"/>
            <w:tcBorders>
              <w:bottom w:val="nil"/>
            </w:tcBorders>
          </w:tcPr>
          <w:p w14:paraId="49F1B9C2"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bottom w:val="nil"/>
            </w:tcBorders>
          </w:tcPr>
          <w:p w14:paraId="59701A59"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27391634" w14:textId="77777777" w:rsidTr="005B2961">
        <w:tc>
          <w:tcPr>
            <w:tcW w:w="709" w:type="dxa"/>
            <w:vMerge/>
          </w:tcPr>
          <w:p w14:paraId="38520AA4" w14:textId="77777777" w:rsidR="00D6544B" w:rsidRPr="009C3E8A" w:rsidRDefault="00D6544B" w:rsidP="005B2961">
            <w:pPr>
              <w:spacing w:after="1" w:line="0" w:lineRule="atLeast"/>
              <w:jc w:val="center"/>
              <w:rPr>
                <w:sz w:val="24"/>
                <w:szCs w:val="24"/>
              </w:rPr>
            </w:pPr>
          </w:p>
        </w:tc>
        <w:tc>
          <w:tcPr>
            <w:tcW w:w="850" w:type="dxa"/>
            <w:vMerge/>
          </w:tcPr>
          <w:p w14:paraId="3E6F0753" w14:textId="77777777" w:rsidR="00D6544B" w:rsidRPr="009C3E8A" w:rsidRDefault="00D6544B" w:rsidP="005B2961">
            <w:pPr>
              <w:spacing w:after="1" w:line="0" w:lineRule="atLeast"/>
              <w:jc w:val="center"/>
              <w:rPr>
                <w:sz w:val="24"/>
                <w:szCs w:val="24"/>
              </w:rPr>
            </w:pPr>
          </w:p>
        </w:tc>
        <w:tc>
          <w:tcPr>
            <w:tcW w:w="5443" w:type="dxa"/>
            <w:tcBorders>
              <w:top w:val="nil"/>
            </w:tcBorders>
          </w:tcPr>
          <w:p w14:paraId="4478DB83"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Общие расходы на заработную плату за счет местного бюджета работников учреждений</w:t>
            </w:r>
          </w:p>
        </w:tc>
        <w:tc>
          <w:tcPr>
            <w:tcW w:w="1679" w:type="dxa"/>
            <w:tcBorders>
              <w:top w:val="nil"/>
            </w:tcBorders>
          </w:tcPr>
          <w:p w14:paraId="6B89FAB1"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top w:val="nil"/>
            </w:tcBorders>
          </w:tcPr>
          <w:p w14:paraId="27634ACB"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7EB48201" w14:textId="77777777" w:rsidTr="005B2961">
        <w:tc>
          <w:tcPr>
            <w:tcW w:w="709" w:type="dxa"/>
          </w:tcPr>
          <w:p w14:paraId="5415952B" w14:textId="663C9E9B"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4</w:t>
            </w:r>
          </w:p>
        </w:tc>
        <w:tc>
          <w:tcPr>
            <w:tcW w:w="850" w:type="dxa"/>
          </w:tcPr>
          <w:p w14:paraId="5B086903" w14:textId="3E9D9DAA"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4</w:t>
            </w:r>
          </w:p>
        </w:tc>
        <w:tc>
          <w:tcPr>
            <w:tcW w:w="5443" w:type="dxa"/>
          </w:tcPr>
          <w:p w14:paraId="6CB1827C"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Количество </w:t>
            </w:r>
            <w:proofErr w:type="gramStart"/>
            <w:r w:rsidRPr="009C3E8A">
              <w:rPr>
                <w:rFonts w:ascii="Times New Roman" w:hAnsi="Times New Roman" w:cs="Times New Roman"/>
                <w:sz w:val="24"/>
                <w:szCs w:val="24"/>
              </w:rPr>
              <w:t>дней отклонения даты регистрации сопроводительного письма руководителя</w:t>
            </w:r>
            <w:proofErr w:type="gramEnd"/>
            <w:r w:rsidRPr="009C3E8A">
              <w:rPr>
                <w:rFonts w:ascii="Times New Roman" w:hAnsi="Times New Roman" w:cs="Times New Roman"/>
                <w:sz w:val="24"/>
                <w:szCs w:val="24"/>
              </w:rPr>
              <w:t xml:space="preserve"> ГРБС, к которому приложен плановый реестр расходных обязательств ГРБС на очередной финансовый год и плановый период, в отделе финансов от установленной даты представления планового реестра расходных обязательств</w:t>
            </w:r>
          </w:p>
        </w:tc>
        <w:tc>
          <w:tcPr>
            <w:tcW w:w="1679" w:type="dxa"/>
          </w:tcPr>
          <w:p w14:paraId="70E7CC8D"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кол-во дней</w:t>
            </w:r>
          </w:p>
        </w:tc>
        <w:tc>
          <w:tcPr>
            <w:tcW w:w="1746" w:type="dxa"/>
          </w:tcPr>
          <w:p w14:paraId="079F20A8"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D9436F9" w14:textId="77777777" w:rsidTr="005B2961">
        <w:tc>
          <w:tcPr>
            <w:tcW w:w="709" w:type="dxa"/>
          </w:tcPr>
          <w:p w14:paraId="6DEC4A4F" w14:textId="3FB6582D"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5</w:t>
            </w:r>
          </w:p>
        </w:tc>
        <w:tc>
          <w:tcPr>
            <w:tcW w:w="850" w:type="dxa"/>
          </w:tcPr>
          <w:p w14:paraId="1CEBB2E9" w14:textId="516192E2"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5</w:t>
            </w:r>
          </w:p>
        </w:tc>
        <w:tc>
          <w:tcPr>
            <w:tcW w:w="5443" w:type="dxa"/>
          </w:tcPr>
          <w:p w14:paraId="193B5203"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Количество дней отклонения даты регистрации в отделе финансов сопроводительного письма руководителя ГРБС, к которому приложены </w:t>
            </w:r>
            <w:r w:rsidRPr="009C3E8A">
              <w:rPr>
                <w:rFonts w:ascii="Times New Roman" w:hAnsi="Times New Roman" w:cs="Times New Roman"/>
                <w:sz w:val="24"/>
                <w:szCs w:val="24"/>
              </w:rPr>
              <w:lastRenderedPageBreak/>
              <w:t>материалы к проекту бюджета на очередной финансовый год и плановый период, от утвержденной даты</w:t>
            </w:r>
          </w:p>
        </w:tc>
        <w:tc>
          <w:tcPr>
            <w:tcW w:w="1679" w:type="dxa"/>
          </w:tcPr>
          <w:p w14:paraId="13C60DDE"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lastRenderedPageBreak/>
              <w:t>кол-во дней</w:t>
            </w:r>
          </w:p>
        </w:tc>
        <w:tc>
          <w:tcPr>
            <w:tcW w:w="1746" w:type="dxa"/>
          </w:tcPr>
          <w:p w14:paraId="300EA9C8"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CAF4CCF" w14:textId="77777777" w:rsidTr="005B2961">
        <w:tc>
          <w:tcPr>
            <w:tcW w:w="709" w:type="dxa"/>
            <w:vMerge w:val="restart"/>
          </w:tcPr>
          <w:p w14:paraId="7A0DB5B6" w14:textId="274CCE75"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lastRenderedPageBreak/>
              <w:t>6</w:t>
            </w:r>
          </w:p>
        </w:tc>
        <w:tc>
          <w:tcPr>
            <w:tcW w:w="850" w:type="dxa"/>
            <w:vMerge w:val="restart"/>
          </w:tcPr>
          <w:p w14:paraId="7B00FD5A" w14:textId="489916A0"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6</w:t>
            </w:r>
          </w:p>
        </w:tc>
        <w:tc>
          <w:tcPr>
            <w:tcW w:w="5443" w:type="dxa"/>
            <w:tcBorders>
              <w:bottom w:val="nil"/>
            </w:tcBorders>
          </w:tcPr>
          <w:p w14:paraId="700457CF"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Объем бюджетных ассигнований ГРБС в отчетном финансовом году согласно сводной росписи расходов </w:t>
            </w:r>
            <w:proofErr w:type="gramStart"/>
            <w:r w:rsidRPr="009C3E8A">
              <w:rPr>
                <w:rFonts w:ascii="Times New Roman" w:hAnsi="Times New Roman" w:cs="Times New Roman"/>
                <w:sz w:val="24"/>
                <w:szCs w:val="24"/>
              </w:rPr>
              <w:t>бюджета</w:t>
            </w:r>
            <w:proofErr w:type="gramEnd"/>
            <w:r w:rsidRPr="009C3E8A">
              <w:rPr>
                <w:rFonts w:ascii="Times New Roman" w:hAnsi="Times New Roman" w:cs="Times New Roman"/>
                <w:sz w:val="24"/>
                <w:szCs w:val="24"/>
              </w:rPr>
              <w:t xml:space="preserve"> с учетом внесенных в нее изменений;</w:t>
            </w:r>
          </w:p>
        </w:tc>
        <w:tc>
          <w:tcPr>
            <w:tcW w:w="1679" w:type="dxa"/>
            <w:tcBorders>
              <w:bottom w:val="nil"/>
            </w:tcBorders>
          </w:tcPr>
          <w:p w14:paraId="71A9929D"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bottom w:val="nil"/>
            </w:tcBorders>
          </w:tcPr>
          <w:p w14:paraId="116A78F7"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093DCF7B" w14:textId="77777777" w:rsidTr="005B2961">
        <w:tc>
          <w:tcPr>
            <w:tcW w:w="709" w:type="dxa"/>
            <w:vMerge/>
          </w:tcPr>
          <w:p w14:paraId="2C227A11" w14:textId="77777777" w:rsidR="00D6544B" w:rsidRPr="009C3E8A" w:rsidRDefault="00D6544B" w:rsidP="005B2961">
            <w:pPr>
              <w:spacing w:after="1" w:line="0" w:lineRule="atLeast"/>
              <w:jc w:val="center"/>
              <w:rPr>
                <w:sz w:val="24"/>
                <w:szCs w:val="24"/>
              </w:rPr>
            </w:pPr>
          </w:p>
        </w:tc>
        <w:tc>
          <w:tcPr>
            <w:tcW w:w="850" w:type="dxa"/>
            <w:vMerge/>
          </w:tcPr>
          <w:p w14:paraId="41B1A1FC" w14:textId="77777777" w:rsidR="00D6544B" w:rsidRPr="009C3E8A" w:rsidRDefault="00D6544B" w:rsidP="005B2961">
            <w:pPr>
              <w:spacing w:after="1" w:line="0" w:lineRule="atLeast"/>
              <w:jc w:val="center"/>
              <w:rPr>
                <w:sz w:val="24"/>
                <w:szCs w:val="24"/>
              </w:rPr>
            </w:pPr>
          </w:p>
        </w:tc>
        <w:tc>
          <w:tcPr>
            <w:tcW w:w="5443" w:type="dxa"/>
            <w:tcBorders>
              <w:top w:val="nil"/>
            </w:tcBorders>
          </w:tcPr>
          <w:p w14:paraId="56A02925"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Кассовое исполнение расходов ГРБС в отчетном финансовом году</w:t>
            </w:r>
          </w:p>
        </w:tc>
        <w:tc>
          <w:tcPr>
            <w:tcW w:w="1679" w:type="dxa"/>
            <w:tcBorders>
              <w:top w:val="nil"/>
            </w:tcBorders>
          </w:tcPr>
          <w:p w14:paraId="59576029"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top w:val="nil"/>
            </w:tcBorders>
          </w:tcPr>
          <w:p w14:paraId="0810D812"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76282C73" w14:textId="77777777" w:rsidTr="005B2961">
        <w:tc>
          <w:tcPr>
            <w:tcW w:w="709" w:type="dxa"/>
            <w:vMerge w:val="restart"/>
          </w:tcPr>
          <w:p w14:paraId="234D6A37" w14:textId="3405D3D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7</w:t>
            </w:r>
          </w:p>
        </w:tc>
        <w:tc>
          <w:tcPr>
            <w:tcW w:w="850" w:type="dxa"/>
            <w:vMerge w:val="restart"/>
          </w:tcPr>
          <w:p w14:paraId="6BF09339" w14:textId="5E9C9F2B"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7</w:t>
            </w:r>
          </w:p>
        </w:tc>
        <w:tc>
          <w:tcPr>
            <w:tcW w:w="5443" w:type="dxa"/>
            <w:tcBorders>
              <w:bottom w:val="nil"/>
            </w:tcBorders>
          </w:tcPr>
          <w:p w14:paraId="074CEA58"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Объем кредиторской задолженности по расчетам с поставщиками и подрядчиками в отчетном финансовом году по состоянию на 1 января года, следующего </w:t>
            </w:r>
            <w:proofErr w:type="gramStart"/>
            <w:r w:rsidRPr="009C3E8A">
              <w:rPr>
                <w:rFonts w:ascii="Times New Roman" w:hAnsi="Times New Roman" w:cs="Times New Roman"/>
                <w:sz w:val="24"/>
                <w:szCs w:val="24"/>
              </w:rPr>
              <w:t>за</w:t>
            </w:r>
            <w:proofErr w:type="gramEnd"/>
            <w:r w:rsidRPr="009C3E8A">
              <w:rPr>
                <w:rFonts w:ascii="Times New Roman" w:hAnsi="Times New Roman" w:cs="Times New Roman"/>
                <w:sz w:val="24"/>
                <w:szCs w:val="24"/>
              </w:rPr>
              <w:t xml:space="preserve"> отчетным;</w:t>
            </w:r>
          </w:p>
        </w:tc>
        <w:tc>
          <w:tcPr>
            <w:tcW w:w="1679" w:type="dxa"/>
            <w:tcBorders>
              <w:bottom w:val="nil"/>
            </w:tcBorders>
          </w:tcPr>
          <w:p w14:paraId="2CC6F688"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bottom w:val="nil"/>
            </w:tcBorders>
          </w:tcPr>
          <w:p w14:paraId="67EC7A99"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1643B3B" w14:textId="77777777" w:rsidTr="005B2961">
        <w:tc>
          <w:tcPr>
            <w:tcW w:w="709" w:type="dxa"/>
            <w:vMerge/>
          </w:tcPr>
          <w:p w14:paraId="7E3E350E" w14:textId="77777777" w:rsidR="00D6544B" w:rsidRPr="009C3E8A" w:rsidRDefault="00D6544B" w:rsidP="005B2961">
            <w:pPr>
              <w:spacing w:after="1" w:line="0" w:lineRule="atLeast"/>
              <w:jc w:val="center"/>
              <w:rPr>
                <w:sz w:val="24"/>
                <w:szCs w:val="24"/>
              </w:rPr>
            </w:pPr>
          </w:p>
        </w:tc>
        <w:tc>
          <w:tcPr>
            <w:tcW w:w="850" w:type="dxa"/>
            <w:vMerge/>
          </w:tcPr>
          <w:p w14:paraId="33864EE6" w14:textId="77777777" w:rsidR="00D6544B" w:rsidRPr="009C3E8A" w:rsidRDefault="00D6544B" w:rsidP="005B2961">
            <w:pPr>
              <w:spacing w:after="1" w:line="0" w:lineRule="atLeast"/>
              <w:jc w:val="center"/>
              <w:rPr>
                <w:sz w:val="24"/>
                <w:szCs w:val="24"/>
              </w:rPr>
            </w:pPr>
          </w:p>
        </w:tc>
        <w:tc>
          <w:tcPr>
            <w:tcW w:w="5443" w:type="dxa"/>
            <w:tcBorders>
              <w:top w:val="nil"/>
            </w:tcBorders>
          </w:tcPr>
          <w:p w14:paraId="428DAE4A"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Кассовое исполнение расходов ГРБС в отчетном финансовом году</w:t>
            </w:r>
          </w:p>
        </w:tc>
        <w:tc>
          <w:tcPr>
            <w:tcW w:w="1679" w:type="dxa"/>
            <w:tcBorders>
              <w:top w:val="nil"/>
            </w:tcBorders>
          </w:tcPr>
          <w:p w14:paraId="50641377"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top w:val="nil"/>
            </w:tcBorders>
          </w:tcPr>
          <w:p w14:paraId="2A4B9A1E"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5AA36EE5" w14:textId="77777777" w:rsidTr="005B2961">
        <w:tc>
          <w:tcPr>
            <w:tcW w:w="709" w:type="dxa"/>
            <w:vMerge w:val="restart"/>
          </w:tcPr>
          <w:p w14:paraId="6D41011A" w14:textId="39931A13"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8</w:t>
            </w:r>
          </w:p>
        </w:tc>
        <w:tc>
          <w:tcPr>
            <w:tcW w:w="850" w:type="dxa"/>
            <w:vMerge w:val="restart"/>
          </w:tcPr>
          <w:p w14:paraId="71D424E6" w14:textId="5B5C227E"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8</w:t>
            </w:r>
          </w:p>
        </w:tc>
        <w:tc>
          <w:tcPr>
            <w:tcW w:w="5443" w:type="dxa"/>
            <w:tcBorders>
              <w:bottom w:val="nil"/>
            </w:tcBorders>
          </w:tcPr>
          <w:p w14:paraId="72987F77"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Кассовое исполнение расходов ГРБС в отчетном году на оказание муниципальных услуг, предоставляемых МАУ;</w:t>
            </w:r>
          </w:p>
        </w:tc>
        <w:tc>
          <w:tcPr>
            <w:tcW w:w="1679" w:type="dxa"/>
            <w:tcBorders>
              <w:bottom w:val="nil"/>
            </w:tcBorders>
          </w:tcPr>
          <w:p w14:paraId="5F5EF86E"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bottom w:val="nil"/>
            </w:tcBorders>
          </w:tcPr>
          <w:p w14:paraId="596D8C12"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250F16F9" w14:textId="77777777" w:rsidTr="005B2961">
        <w:tc>
          <w:tcPr>
            <w:tcW w:w="709" w:type="dxa"/>
            <w:vMerge/>
          </w:tcPr>
          <w:p w14:paraId="4AE237A9" w14:textId="77777777" w:rsidR="00D6544B" w:rsidRPr="009C3E8A" w:rsidRDefault="00D6544B" w:rsidP="005B2961">
            <w:pPr>
              <w:spacing w:after="1" w:line="0" w:lineRule="atLeast"/>
              <w:jc w:val="center"/>
              <w:rPr>
                <w:sz w:val="24"/>
                <w:szCs w:val="24"/>
              </w:rPr>
            </w:pPr>
          </w:p>
        </w:tc>
        <w:tc>
          <w:tcPr>
            <w:tcW w:w="850" w:type="dxa"/>
            <w:vMerge/>
          </w:tcPr>
          <w:p w14:paraId="637E1A85" w14:textId="77777777" w:rsidR="00D6544B" w:rsidRPr="009C3E8A" w:rsidRDefault="00D6544B" w:rsidP="005B2961">
            <w:pPr>
              <w:spacing w:after="1" w:line="0" w:lineRule="atLeast"/>
              <w:jc w:val="center"/>
              <w:rPr>
                <w:sz w:val="24"/>
                <w:szCs w:val="24"/>
              </w:rPr>
            </w:pPr>
          </w:p>
        </w:tc>
        <w:tc>
          <w:tcPr>
            <w:tcW w:w="5443" w:type="dxa"/>
            <w:tcBorders>
              <w:top w:val="nil"/>
            </w:tcBorders>
          </w:tcPr>
          <w:p w14:paraId="77CC4F22"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Кассовое исполнение расходов ГРБС в отчетном году на оказание муниципальных услуг</w:t>
            </w:r>
          </w:p>
        </w:tc>
        <w:tc>
          <w:tcPr>
            <w:tcW w:w="1679" w:type="dxa"/>
            <w:tcBorders>
              <w:top w:val="nil"/>
            </w:tcBorders>
          </w:tcPr>
          <w:p w14:paraId="7404BDFD"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top w:val="nil"/>
            </w:tcBorders>
          </w:tcPr>
          <w:p w14:paraId="74F98FD0"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0718933C" w14:textId="77777777" w:rsidTr="005B2961">
        <w:tc>
          <w:tcPr>
            <w:tcW w:w="709" w:type="dxa"/>
          </w:tcPr>
          <w:p w14:paraId="4EF12466" w14:textId="78A42292"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9</w:t>
            </w:r>
          </w:p>
        </w:tc>
        <w:tc>
          <w:tcPr>
            <w:tcW w:w="850" w:type="dxa"/>
          </w:tcPr>
          <w:p w14:paraId="140E4402" w14:textId="4BCF4355"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9</w:t>
            </w:r>
          </w:p>
        </w:tc>
        <w:tc>
          <w:tcPr>
            <w:tcW w:w="5443" w:type="dxa"/>
          </w:tcPr>
          <w:p w14:paraId="0253CA3C" w14:textId="418E826D"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В отчетном году в муниципальном образовании главными распорядителями средств местного бюджета осуществляется </w:t>
            </w:r>
            <w:proofErr w:type="gramStart"/>
            <w:r w:rsidRPr="009C3E8A">
              <w:rPr>
                <w:rFonts w:ascii="Times New Roman" w:hAnsi="Times New Roman" w:cs="Times New Roman"/>
                <w:sz w:val="24"/>
                <w:szCs w:val="24"/>
              </w:rPr>
              <w:t>контроль за</w:t>
            </w:r>
            <w:proofErr w:type="gramEnd"/>
            <w:r w:rsidRPr="009C3E8A">
              <w:rPr>
                <w:rFonts w:ascii="Times New Roman" w:hAnsi="Times New Roman" w:cs="Times New Roman"/>
                <w:sz w:val="24"/>
                <w:szCs w:val="24"/>
              </w:rPr>
              <w:t xml:space="preserve"> исполнением муниципальных заданий, составляются отчеты об исполнении муниципальных заданий и размещаются на официальных сайтах в </w:t>
            </w:r>
            <w:r w:rsidR="005B2961" w:rsidRPr="009C3E8A">
              <w:rPr>
                <w:rFonts w:ascii="Times New Roman" w:hAnsi="Times New Roman" w:cs="Times New Roman"/>
                <w:bCs/>
                <w:sz w:val="24"/>
                <w:szCs w:val="24"/>
              </w:rPr>
              <w:t>информационно-телекоммуникационной</w:t>
            </w:r>
            <w:r w:rsidR="005B2961" w:rsidRPr="009C3E8A">
              <w:rPr>
                <w:rFonts w:ascii="Times New Roman" w:hAnsi="Times New Roman" w:cs="Times New Roman"/>
                <w:sz w:val="24"/>
                <w:szCs w:val="24"/>
              </w:rPr>
              <w:t xml:space="preserve"> </w:t>
            </w:r>
            <w:r w:rsidRPr="009C3E8A">
              <w:rPr>
                <w:rFonts w:ascii="Times New Roman" w:hAnsi="Times New Roman" w:cs="Times New Roman"/>
                <w:sz w:val="24"/>
                <w:szCs w:val="24"/>
              </w:rPr>
              <w:t>сети Интернет</w:t>
            </w:r>
          </w:p>
        </w:tc>
        <w:tc>
          <w:tcPr>
            <w:tcW w:w="1679" w:type="dxa"/>
          </w:tcPr>
          <w:p w14:paraId="63821A8A"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да/нет</w:t>
            </w:r>
          </w:p>
        </w:tc>
        <w:tc>
          <w:tcPr>
            <w:tcW w:w="1746" w:type="dxa"/>
          </w:tcPr>
          <w:p w14:paraId="11410990"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45877541" w14:textId="77777777" w:rsidTr="005B2961">
        <w:tc>
          <w:tcPr>
            <w:tcW w:w="709" w:type="dxa"/>
            <w:vMerge w:val="restart"/>
          </w:tcPr>
          <w:p w14:paraId="54D527EF" w14:textId="6956FD4D"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10</w:t>
            </w:r>
          </w:p>
        </w:tc>
        <w:tc>
          <w:tcPr>
            <w:tcW w:w="850" w:type="dxa"/>
            <w:vMerge w:val="restart"/>
          </w:tcPr>
          <w:p w14:paraId="1069CC13" w14:textId="4940629E"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10</w:t>
            </w:r>
          </w:p>
        </w:tc>
        <w:tc>
          <w:tcPr>
            <w:tcW w:w="5443" w:type="dxa"/>
            <w:tcBorders>
              <w:bottom w:val="nil"/>
            </w:tcBorders>
          </w:tcPr>
          <w:p w14:paraId="45C6BCFC"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Доходы от приносящей доход деятельности муниципальных учреждений в отчетном финансовом году;</w:t>
            </w:r>
          </w:p>
        </w:tc>
        <w:tc>
          <w:tcPr>
            <w:tcW w:w="1679" w:type="dxa"/>
            <w:tcBorders>
              <w:bottom w:val="nil"/>
            </w:tcBorders>
          </w:tcPr>
          <w:p w14:paraId="744CDF58"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bottom w:val="nil"/>
            </w:tcBorders>
          </w:tcPr>
          <w:p w14:paraId="44211DF7"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5A6C1AFA" w14:textId="77777777" w:rsidTr="005B2961">
        <w:tc>
          <w:tcPr>
            <w:tcW w:w="709" w:type="dxa"/>
            <w:vMerge/>
          </w:tcPr>
          <w:p w14:paraId="78AA275C" w14:textId="77777777" w:rsidR="00D6544B" w:rsidRPr="009C3E8A" w:rsidRDefault="00D6544B" w:rsidP="005B2961">
            <w:pPr>
              <w:spacing w:after="1" w:line="0" w:lineRule="atLeast"/>
              <w:jc w:val="center"/>
              <w:rPr>
                <w:sz w:val="24"/>
                <w:szCs w:val="24"/>
              </w:rPr>
            </w:pPr>
          </w:p>
        </w:tc>
        <w:tc>
          <w:tcPr>
            <w:tcW w:w="850" w:type="dxa"/>
            <w:vMerge/>
          </w:tcPr>
          <w:p w14:paraId="32B4F214" w14:textId="77777777" w:rsidR="00D6544B" w:rsidRPr="009C3E8A" w:rsidRDefault="00D6544B" w:rsidP="005B2961">
            <w:pPr>
              <w:spacing w:after="1" w:line="0" w:lineRule="atLeast"/>
              <w:jc w:val="center"/>
              <w:rPr>
                <w:sz w:val="24"/>
                <w:szCs w:val="24"/>
              </w:rPr>
            </w:pPr>
          </w:p>
        </w:tc>
        <w:tc>
          <w:tcPr>
            <w:tcW w:w="5443" w:type="dxa"/>
            <w:tcBorders>
              <w:top w:val="nil"/>
            </w:tcBorders>
          </w:tcPr>
          <w:p w14:paraId="62B7B444"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Доходы от приносящей доход деятельности муниципальных учреждений в предыдущем финансовом году</w:t>
            </w:r>
          </w:p>
        </w:tc>
        <w:tc>
          <w:tcPr>
            <w:tcW w:w="1679" w:type="dxa"/>
            <w:tcBorders>
              <w:top w:val="nil"/>
            </w:tcBorders>
          </w:tcPr>
          <w:p w14:paraId="3C8B8E16"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тыс. руб.</w:t>
            </w:r>
          </w:p>
        </w:tc>
        <w:tc>
          <w:tcPr>
            <w:tcW w:w="1746" w:type="dxa"/>
            <w:tcBorders>
              <w:top w:val="nil"/>
            </w:tcBorders>
          </w:tcPr>
          <w:p w14:paraId="50D6C5B9"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2FE8E5D0" w14:textId="77777777" w:rsidTr="005B2961">
        <w:tc>
          <w:tcPr>
            <w:tcW w:w="709" w:type="dxa"/>
          </w:tcPr>
          <w:p w14:paraId="0053E1AF" w14:textId="4614139A"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11</w:t>
            </w:r>
          </w:p>
        </w:tc>
        <w:tc>
          <w:tcPr>
            <w:tcW w:w="850" w:type="dxa"/>
          </w:tcPr>
          <w:p w14:paraId="2D05A987" w14:textId="0B40CA5F"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11</w:t>
            </w:r>
          </w:p>
        </w:tc>
        <w:tc>
          <w:tcPr>
            <w:tcW w:w="5443" w:type="dxa"/>
          </w:tcPr>
          <w:p w14:paraId="4D45674D" w14:textId="77777777"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Оценивается соблюдение сроков, установленных отделом финансов, представления ГРБС бюджетной отчетности</w:t>
            </w:r>
          </w:p>
        </w:tc>
        <w:tc>
          <w:tcPr>
            <w:tcW w:w="1679" w:type="dxa"/>
          </w:tcPr>
          <w:p w14:paraId="7A98D33B"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да/нет</w:t>
            </w:r>
          </w:p>
        </w:tc>
        <w:tc>
          <w:tcPr>
            <w:tcW w:w="1746" w:type="dxa"/>
          </w:tcPr>
          <w:p w14:paraId="53EC6B9A"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25720B77" w14:textId="77777777" w:rsidTr="005B2961">
        <w:tc>
          <w:tcPr>
            <w:tcW w:w="709" w:type="dxa"/>
          </w:tcPr>
          <w:p w14:paraId="14C52180" w14:textId="4FA066AB"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12</w:t>
            </w:r>
          </w:p>
        </w:tc>
        <w:tc>
          <w:tcPr>
            <w:tcW w:w="850" w:type="dxa"/>
          </w:tcPr>
          <w:p w14:paraId="69A2E32B" w14:textId="578F84E3"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lang w:val="en-US"/>
              </w:rPr>
              <w:t>P</w:t>
            </w:r>
            <w:r w:rsidRPr="009C3E8A">
              <w:rPr>
                <w:rFonts w:ascii="Times New Roman" w:hAnsi="Times New Roman" w:cs="Times New Roman"/>
                <w:sz w:val="24"/>
                <w:szCs w:val="24"/>
              </w:rPr>
              <w:t>12</w:t>
            </w:r>
          </w:p>
        </w:tc>
        <w:tc>
          <w:tcPr>
            <w:tcW w:w="5443" w:type="dxa"/>
          </w:tcPr>
          <w:p w14:paraId="28F1E740" w14:textId="711CFFAE" w:rsidR="00D6544B" w:rsidRPr="009C3E8A" w:rsidRDefault="00D6544B" w:rsidP="00D6544B">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На официальном сайте администрации муниципального образования в </w:t>
            </w:r>
            <w:r w:rsidR="005B2961" w:rsidRPr="009C3E8A">
              <w:rPr>
                <w:rFonts w:ascii="Times New Roman" w:hAnsi="Times New Roman" w:cs="Times New Roman"/>
                <w:bCs/>
                <w:sz w:val="24"/>
                <w:szCs w:val="24"/>
              </w:rPr>
              <w:t>информационно-телекоммуникационной</w:t>
            </w:r>
            <w:r w:rsidR="005B2961" w:rsidRPr="009C3E8A">
              <w:rPr>
                <w:rFonts w:ascii="Times New Roman" w:hAnsi="Times New Roman" w:cs="Times New Roman"/>
                <w:sz w:val="24"/>
                <w:szCs w:val="24"/>
              </w:rPr>
              <w:t xml:space="preserve"> </w:t>
            </w:r>
            <w:r w:rsidRPr="009C3E8A">
              <w:rPr>
                <w:rFonts w:ascii="Times New Roman" w:hAnsi="Times New Roman" w:cs="Times New Roman"/>
                <w:sz w:val="24"/>
                <w:szCs w:val="24"/>
              </w:rPr>
              <w:t>сети Интернет размещены все указанные документы</w:t>
            </w:r>
          </w:p>
        </w:tc>
        <w:tc>
          <w:tcPr>
            <w:tcW w:w="1679" w:type="dxa"/>
          </w:tcPr>
          <w:p w14:paraId="63415B0A"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да/нет</w:t>
            </w:r>
          </w:p>
        </w:tc>
        <w:tc>
          <w:tcPr>
            <w:tcW w:w="1746" w:type="dxa"/>
          </w:tcPr>
          <w:p w14:paraId="5D4E71D6"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77C385B7" w14:textId="77777777" w:rsidTr="005B2961">
        <w:tc>
          <w:tcPr>
            <w:tcW w:w="709" w:type="dxa"/>
          </w:tcPr>
          <w:p w14:paraId="232E9D36" w14:textId="22B42158"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13</w:t>
            </w:r>
          </w:p>
        </w:tc>
        <w:tc>
          <w:tcPr>
            <w:tcW w:w="850" w:type="dxa"/>
          </w:tcPr>
          <w:p w14:paraId="4E51F74F" w14:textId="736FF02D"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Р13</w:t>
            </w:r>
          </w:p>
        </w:tc>
        <w:tc>
          <w:tcPr>
            <w:tcW w:w="5443" w:type="dxa"/>
          </w:tcPr>
          <w:p w14:paraId="3989719C" w14:textId="5633CA67" w:rsidR="00D6544B" w:rsidRPr="009C3E8A" w:rsidRDefault="00D6544B" w:rsidP="00CA705D">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На официальном сайте Российской Федерации в </w:t>
            </w:r>
            <w:r w:rsidR="005B2961" w:rsidRPr="009C3E8A">
              <w:rPr>
                <w:rFonts w:ascii="Times New Roman" w:hAnsi="Times New Roman" w:cs="Times New Roman"/>
                <w:bCs/>
                <w:sz w:val="24"/>
                <w:szCs w:val="24"/>
              </w:rPr>
              <w:t>информационно-телекоммуникационной</w:t>
            </w:r>
            <w:r w:rsidR="005B2961" w:rsidRPr="009C3E8A">
              <w:rPr>
                <w:rFonts w:ascii="Times New Roman" w:hAnsi="Times New Roman" w:cs="Times New Roman"/>
                <w:sz w:val="24"/>
                <w:szCs w:val="24"/>
              </w:rPr>
              <w:t xml:space="preserve"> </w:t>
            </w:r>
            <w:r w:rsidRPr="009C3E8A">
              <w:rPr>
                <w:rFonts w:ascii="Times New Roman" w:hAnsi="Times New Roman" w:cs="Times New Roman"/>
                <w:sz w:val="24"/>
                <w:szCs w:val="24"/>
              </w:rPr>
              <w:t xml:space="preserve">сети Интернет для размещения информации о государственных (муниципальных) учреждениях в соответствии с Федеральным </w:t>
            </w:r>
            <w:hyperlink r:id="rId22" w:history="1">
              <w:r w:rsidRPr="009C3E8A">
                <w:rPr>
                  <w:rFonts w:ascii="Times New Roman" w:hAnsi="Times New Roman" w:cs="Times New Roman"/>
                  <w:sz w:val="24"/>
                  <w:szCs w:val="24"/>
                </w:rPr>
                <w:t>законом</w:t>
              </w:r>
            </w:hyperlink>
            <w:r w:rsidRPr="009C3E8A">
              <w:rPr>
                <w:rFonts w:ascii="Times New Roman" w:hAnsi="Times New Roman" w:cs="Times New Roman"/>
                <w:sz w:val="24"/>
                <w:szCs w:val="24"/>
              </w:rPr>
              <w:t xml:space="preserve"> от 08 мая </w:t>
            </w:r>
            <w:r w:rsidRPr="009C3E8A">
              <w:rPr>
                <w:rFonts w:ascii="Times New Roman" w:hAnsi="Times New Roman" w:cs="Times New Roman"/>
                <w:sz w:val="24"/>
                <w:szCs w:val="24"/>
              </w:rPr>
              <w:lastRenderedPageBreak/>
              <w:t xml:space="preserve">2010 года </w:t>
            </w:r>
            <w:r w:rsidR="00CA705D" w:rsidRPr="009C3E8A">
              <w:rPr>
                <w:rFonts w:ascii="Times New Roman" w:hAnsi="Times New Roman" w:cs="Times New Roman"/>
                <w:sz w:val="24"/>
                <w:szCs w:val="24"/>
              </w:rPr>
              <w:t>№</w:t>
            </w:r>
            <w:r w:rsidRPr="009C3E8A">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размещены все указанные документы</w:t>
            </w:r>
          </w:p>
        </w:tc>
        <w:tc>
          <w:tcPr>
            <w:tcW w:w="1679" w:type="dxa"/>
          </w:tcPr>
          <w:p w14:paraId="68D83454"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lastRenderedPageBreak/>
              <w:t>да/нет</w:t>
            </w:r>
          </w:p>
        </w:tc>
        <w:tc>
          <w:tcPr>
            <w:tcW w:w="1746" w:type="dxa"/>
          </w:tcPr>
          <w:p w14:paraId="495C5F5E" w14:textId="77777777" w:rsidR="00D6544B" w:rsidRPr="009C3E8A" w:rsidRDefault="00D6544B" w:rsidP="00CA705D">
            <w:pPr>
              <w:pStyle w:val="ConsPlusNormal"/>
              <w:rPr>
                <w:rFonts w:ascii="Times New Roman" w:hAnsi="Times New Roman" w:cs="Times New Roman"/>
                <w:sz w:val="24"/>
                <w:szCs w:val="24"/>
              </w:rPr>
            </w:pPr>
          </w:p>
        </w:tc>
      </w:tr>
    </w:tbl>
    <w:p w14:paraId="22EDC541" w14:textId="77777777" w:rsidR="00D6544B" w:rsidRDefault="00D6544B" w:rsidP="00D6544B">
      <w:pPr>
        <w:pStyle w:val="ConsPlusNormal"/>
        <w:jc w:val="both"/>
      </w:pPr>
    </w:p>
    <w:p w14:paraId="16B50730" w14:textId="77777777" w:rsidR="00D6544B" w:rsidRDefault="00D6544B" w:rsidP="00D6544B">
      <w:pPr>
        <w:pStyle w:val="ConsPlusNormal"/>
        <w:jc w:val="both"/>
      </w:pPr>
    </w:p>
    <w:p w14:paraId="39E1753C" w14:textId="77777777" w:rsidR="00D6544B" w:rsidRDefault="00D6544B" w:rsidP="00D6544B">
      <w:pPr>
        <w:pStyle w:val="ConsPlusNormal"/>
        <w:jc w:val="both"/>
      </w:pPr>
    </w:p>
    <w:p w14:paraId="044B9884"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6326B78C"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5F5C6D85"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77E26439"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432BE7E7"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066C52E0"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04B41992"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0C45A061"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66264E67"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669AA2DA" w14:textId="77777777" w:rsidR="00B11CAC" w:rsidRDefault="00B11CAC" w:rsidP="008D45EE">
      <w:pPr>
        <w:widowControl/>
        <w:autoSpaceDE w:val="0"/>
        <w:autoSpaceDN w:val="0"/>
        <w:adjustRightInd w:val="0"/>
        <w:jc w:val="center"/>
        <w:rPr>
          <w:rFonts w:eastAsiaTheme="minorHAnsi"/>
          <w:color w:val="auto"/>
          <w:sz w:val="26"/>
          <w:szCs w:val="26"/>
          <w:lang w:eastAsia="en-US"/>
        </w:rPr>
      </w:pPr>
    </w:p>
    <w:p w14:paraId="55667271" w14:textId="6B7B98C4" w:rsidR="00B11CAC" w:rsidRDefault="00B11CAC" w:rsidP="008D45EE">
      <w:pPr>
        <w:widowControl/>
        <w:autoSpaceDE w:val="0"/>
        <w:autoSpaceDN w:val="0"/>
        <w:adjustRightInd w:val="0"/>
        <w:jc w:val="center"/>
        <w:rPr>
          <w:rFonts w:eastAsiaTheme="minorHAnsi"/>
          <w:color w:val="auto"/>
          <w:sz w:val="26"/>
          <w:szCs w:val="26"/>
          <w:lang w:eastAsia="en-US"/>
        </w:rPr>
      </w:pPr>
    </w:p>
    <w:p w14:paraId="7FA0766F" w14:textId="49EC7B6E" w:rsidR="00D6544B" w:rsidRDefault="00D6544B" w:rsidP="008D45EE">
      <w:pPr>
        <w:widowControl/>
        <w:autoSpaceDE w:val="0"/>
        <w:autoSpaceDN w:val="0"/>
        <w:adjustRightInd w:val="0"/>
        <w:jc w:val="center"/>
        <w:rPr>
          <w:rFonts w:eastAsiaTheme="minorHAnsi"/>
          <w:color w:val="auto"/>
          <w:sz w:val="26"/>
          <w:szCs w:val="26"/>
          <w:lang w:eastAsia="en-US"/>
        </w:rPr>
      </w:pPr>
    </w:p>
    <w:p w14:paraId="10481596" w14:textId="3870E12D" w:rsidR="00D6544B" w:rsidRDefault="00D6544B" w:rsidP="008D45EE">
      <w:pPr>
        <w:widowControl/>
        <w:autoSpaceDE w:val="0"/>
        <w:autoSpaceDN w:val="0"/>
        <w:adjustRightInd w:val="0"/>
        <w:jc w:val="center"/>
        <w:rPr>
          <w:rFonts w:eastAsiaTheme="minorHAnsi"/>
          <w:color w:val="auto"/>
          <w:sz w:val="26"/>
          <w:szCs w:val="26"/>
          <w:lang w:eastAsia="en-US"/>
        </w:rPr>
      </w:pPr>
    </w:p>
    <w:p w14:paraId="5D7B5257" w14:textId="5F12A906" w:rsidR="00D6544B" w:rsidRDefault="00D6544B" w:rsidP="008D45EE">
      <w:pPr>
        <w:widowControl/>
        <w:autoSpaceDE w:val="0"/>
        <w:autoSpaceDN w:val="0"/>
        <w:adjustRightInd w:val="0"/>
        <w:jc w:val="center"/>
        <w:rPr>
          <w:rFonts w:eastAsiaTheme="minorHAnsi"/>
          <w:color w:val="auto"/>
          <w:sz w:val="26"/>
          <w:szCs w:val="26"/>
          <w:lang w:eastAsia="en-US"/>
        </w:rPr>
      </w:pPr>
    </w:p>
    <w:p w14:paraId="69EB27B7" w14:textId="7D5F7DD4" w:rsidR="00D6544B" w:rsidRDefault="00D6544B" w:rsidP="008D45EE">
      <w:pPr>
        <w:widowControl/>
        <w:autoSpaceDE w:val="0"/>
        <w:autoSpaceDN w:val="0"/>
        <w:adjustRightInd w:val="0"/>
        <w:jc w:val="center"/>
        <w:rPr>
          <w:rFonts w:eastAsiaTheme="minorHAnsi"/>
          <w:color w:val="auto"/>
          <w:sz w:val="26"/>
          <w:szCs w:val="26"/>
          <w:lang w:eastAsia="en-US"/>
        </w:rPr>
      </w:pPr>
    </w:p>
    <w:p w14:paraId="536B32DD" w14:textId="528B2412" w:rsidR="00D6544B" w:rsidRDefault="00D6544B" w:rsidP="008D45EE">
      <w:pPr>
        <w:widowControl/>
        <w:autoSpaceDE w:val="0"/>
        <w:autoSpaceDN w:val="0"/>
        <w:adjustRightInd w:val="0"/>
        <w:jc w:val="center"/>
        <w:rPr>
          <w:rFonts w:eastAsiaTheme="minorHAnsi"/>
          <w:color w:val="auto"/>
          <w:sz w:val="26"/>
          <w:szCs w:val="26"/>
          <w:lang w:eastAsia="en-US"/>
        </w:rPr>
      </w:pPr>
    </w:p>
    <w:p w14:paraId="3EF3B3EF" w14:textId="264AB928" w:rsidR="00D6544B" w:rsidRDefault="00D6544B" w:rsidP="008D45EE">
      <w:pPr>
        <w:widowControl/>
        <w:autoSpaceDE w:val="0"/>
        <w:autoSpaceDN w:val="0"/>
        <w:adjustRightInd w:val="0"/>
        <w:jc w:val="center"/>
        <w:rPr>
          <w:rFonts w:eastAsiaTheme="minorHAnsi"/>
          <w:color w:val="auto"/>
          <w:sz w:val="26"/>
          <w:szCs w:val="26"/>
          <w:lang w:eastAsia="en-US"/>
        </w:rPr>
      </w:pPr>
    </w:p>
    <w:p w14:paraId="1BAE0B80" w14:textId="7EFBEA6A" w:rsidR="00D6544B" w:rsidRDefault="00D6544B" w:rsidP="008D45EE">
      <w:pPr>
        <w:widowControl/>
        <w:autoSpaceDE w:val="0"/>
        <w:autoSpaceDN w:val="0"/>
        <w:adjustRightInd w:val="0"/>
        <w:jc w:val="center"/>
        <w:rPr>
          <w:rFonts w:eastAsiaTheme="minorHAnsi"/>
          <w:color w:val="auto"/>
          <w:sz w:val="26"/>
          <w:szCs w:val="26"/>
          <w:lang w:eastAsia="en-US"/>
        </w:rPr>
      </w:pPr>
    </w:p>
    <w:p w14:paraId="215CD833" w14:textId="01DEE164" w:rsidR="00D6544B" w:rsidRDefault="00D6544B" w:rsidP="008D45EE">
      <w:pPr>
        <w:widowControl/>
        <w:autoSpaceDE w:val="0"/>
        <w:autoSpaceDN w:val="0"/>
        <w:adjustRightInd w:val="0"/>
        <w:jc w:val="center"/>
        <w:rPr>
          <w:rFonts w:eastAsiaTheme="minorHAnsi"/>
          <w:color w:val="auto"/>
          <w:sz w:val="26"/>
          <w:szCs w:val="26"/>
          <w:lang w:eastAsia="en-US"/>
        </w:rPr>
      </w:pPr>
    </w:p>
    <w:p w14:paraId="5E796A08" w14:textId="72E5914B" w:rsidR="00D6544B" w:rsidRDefault="00D6544B" w:rsidP="008D45EE">
      <w:pPr>
        <w:widowControl/>
        <w:autoSpaceDE w:val="0"/>
        <w:autoSpaceDN w:val="0"/>
        <w:adjustRightInd w:val="0"/>
        <w:jc w:val="center"/>
        <w:rPr>
          <w:rFonts w:eastAsiaTheme="minorHAnsi"/>
          <w:color w:val="auto"/>
          <w:sz w:val="26"/>
          <w:szCs w:val="26"/>
          <w:lang w:eastAsia="en-US"/>
        </w:rPr>
      </w:pPr>
    </w:p>
    <w:p w14:paraId="6C03D9A9" w14:textId="6AC22C7E" w:rsidR="00D6544B" w:rsidRDefault="00D6544B" w:rsidP="008D45EE">
      <w:pPr>
        <w:widowControl/>
        <w:autoSpaceDE w:val="0"/>
        <w:autoSpaceDN w:val="0"/>
        <w:adjustRightInd w:val="0"/>
        <w:jc w:val="center"/>
        <w:rPr>
          <w:rFonts w:eastAsiaTheme="minorHAnsi"/>
          <w:color w:val="auto"/>
          <w:sz w:val="26"/>
          <w:szCs w:val="26"/>
          <w:lang w:eastAsia="en-US"/>
        </w:rPr>
      </w:pPr>
    </w:p>
    <w:p w14:paraId="3631C09B" w14:textId="2DB6C430" w:rsidR="00D6544B" w:rsidRDefault="00D6544B" w:rsidP="008D45EE">
      <w:pPr>
        <w:widowControl/>
        <w:autoSpaceDE w:val="0"/>
        <w:autoSpaceDN w:val="0"/>
        <w:adjustRightInd w:val="0"/>
        <w:jc w:val="center"/>
        <w:rPr>
          <w:rFonts w:eastAsiaTheme="minorHAnsi"/>
          <w:color w:val="auto"/>
          <w:sz w:val="26"/>
          <w:szCs w:val="26"/>
          <w:lang w:eastAsia="en-US"/>
        </w:rPr>
      </w:pPr>
    </w:p>
    <w:p w14:paraId="57914306" w14:textId="7AC511FF" w:rsidR="00D6544B" w:rsidRDefault="00D6544B" w:rsidP="008D45EE">
      <w:pPr>
        <w:widowControl/>
        <w:autoSpaceDE w:val="0"/>
        <w:autoSpaceDN w:val="0"/>
        <w:adjustRightInd w:val="0"/>
        <w:jc w:val="center"/>
        <w:rPr>
          <w:rFonts w:eastAsiaTheme="minorHAnsi"/>
          <w:color w:val="auto"/>
          <w:sz w:val="26"/>
          <w:szCs w:val="26"/>
          <w:lang w:eastAsia="en-US"/>
        </w:rPr>
      </w:pPr>
    </w:p>
    <w:p w14:paraId="75505526" w14:textId="25DF9A34" w:rsidR="00D6544B" w:rsidRDefault="00D6544B" w:rsidP="008D45EE">
      <w:pPr>
        <w:widowControl/>
        <w:autoSpaceDE w:val="0"/>
        <w:autoSpaceDN w:val="0"/>
        <w:adjustRightInd w:val="0"/>
        <w:jc w:val="center"/>
        <w:rPr>
          <w:rFonts w:eastAsiaTheme="minorHAnsi"/>
          <w:color w:val="auto"/>
          <w:sz w:val="26"/>
          <w:szCs w:val="26"/>
          <w:lang w:eastAsia="en-US"/>
        </w:rPr>
      </w:pPr>
    </w:p>
    <w:p w14:paraId="0E2B7910" w14:textId="34D008D2" w:rsidR="00D6544B" w:rsidRDefault="00D6544B" w:rsidP="008D45EE">
      <w:pPr>
        <w:widowControl/>
        <w:autoSpaceDE w:val="0"/>
        <w:autoSpaceDN w:val="0"/>
        <w:adjustRightInd w:val="0"/>
        <w:jc w:val="center"/>
        <w:rPr>
          <w:rFonts w:eastAsiaTheme="minorHAnsi"/>
          <w:color w:val="auto"/>
          <w:sz w:val="26"/>
          <w:szCs w:val="26"/>
          <w:lang w:eastAsia="en-US"/>
        </w:rPr>
      </w:pPr>
    </w:p>
    <w:p w14:paraId="2BEF27FF" w14:textId="10DE34F6" w:rsidR="00D6544B" w:rsidRDefault="00D6544B" w:rsidP="008D45EE">
      <w:pPr>
        <w:widowControl/>
        <w:autoSpaceDE w:val="0"/>
        <w:autoSpaceDN w:val="0"/>
        <w:adjustRightInd w:val="0"/>
        <w:jc w:val="center"/>
        <w:rPr>
          <w:rFonts w:eastAsiaTheme="minorHAnsi"/>
          <w:color w:val="auto"/>
          <w:sz w:val="26"/>
          <w:szCs w:val="26"/>
          <w:lang w:eastAsia="en-US"/>
        </w:rPr>
      </w:pPr>
    </w:p>
    <w:p w14:paraId="37A2743F" w14:textId="6E52552C" w:rsidR="00D6544B" w:rsidRDefault="00D6544B" w:rsidP="008D45EE">
      <w:pPr>
        <w:widowControl/>
        <w:autoSpaceDE w:val="0"/>
        <w:autoSpaceDN w:val="0"/>
        <w:adjustRightInd w:val="0"/>
        <w:jc w:val="center"/>
        <w:rPr>
          <w:rFonts w:eastAsiaTheme="minorHAnsi"/>
          <w:color w:val="auto"/>
          <w:sz w:val="26"/>
          <w:szCs w:val="26"/>
          <w:lang w:eastAsia="en-US"/>
        </w:rPr>
      </w:pPr>
    </w:p>
    <w:p w14:paraId="679A7357" w14:textId="2B47C246" w:rsidR="00D6544B" w:rsidRDefault="00D6544B" w:rsidP="008D45EE">
      <w:pPr>
        <w:widowControl/>
        <w:autoSpaceDE w:val="0"/>
        <w:autoSpaceDN w:val="0"/>
        <w:adjustRightInd w:val="0"/>
        <w:jc w:val="center"/>
        <w:rPr>
          <w:rFonts w:eastAsiaTheme="minorHAnsi"/>
          <w:color w:val="auto"/>
          <w:sz w:val="26"/>
          <w:szCs w:val="26"/>
          <w:lang w:eastAsia="en-US"/>
        </w:rPr>
      </w:pPr>
    </w:p>
    <w:p w14:paraId="7AF4BFF5" w14:textId="1A75139D" w:rsidR="00D6544B" w:rsidRDefault="00D6544B" w:rsidP="008D45EE">
      <w:pPr>
        <w:widowControl/>
        <w:autoSpaceDE w:val="0"/>
        <w:autoSpaceDN w:val="0"/>
        <w:adjustRightInd w:val="0"/>
        <w:jc w:val="center"/>
        <w:rPr>
          <w:rFonts w:eastAsiaTheme="minorHAnsi"/>
          <w:color w:val="auto"/>
          <w:sz w:val="26"/>
          <w:szCs w:val="26"/>
          <w:lang w:eastAsia="en-US"/>
        </w:rPr>
      </w:pPr>
    </w:p>
    <w:p w14:paraId="187E4062" w14:textId="3E78BAFB" w:rsidR="00D6544B" w:rsidRDefault="00D6544B" w:rsidP="008D45EE">
      <w:pPr>
        <w:widowControl/>
        <w:autoSpaceDE w:val="0"/>
        <w:autoSpaceDN w:val="0"/>
        <w:adjustRightInd w:val="0"/>
        <w:jc w:val="center"/>
        <w:rPr>
          <w:rFonts w:eastAsiaTheme="minorHAnsi"/>
          <w:color w:val="auto"/>
          <w:sz w:val="26"/>
          <w:szCs w:val="26"/>
          <w:lang w:eastAsia="en-US"/>
        </w:rPr>
      </w:pPr>
    </w:p>
    <w:p w14:paraId="38A9FEAF" w14:textId="6C9C4EB2" w:rsidR="00D6544B" w:rsidRDefault="00D6544B" w:rsidP="008D45EE">
      <w:pPr>
        <w:widowControl/>
        <w:autoSpaceDE w:val="0"/>
        <w:autoSpaceDN w:val="0"/>
        <w:adjustRightInd w:val="0"/>
        <w:jc w:val="center"/>
        <w:rPr>
          <w:rFonts w:eastAsiaTheme="minorHAnsi"/>
          <w:color w:val="auto"/>
          <w:sz w:val="26"/>
          <w:szCs w:val="26"/>
          <w:lang w:eastAsia="en-US"/>
        </w:rPr>
      </w:pPr>
    </w:p>
    <w:p w14:paraId="4383FBAC" w14:textId="395ADCD0" w:rsidR="00D6544B" w:rsidRDefault="00D6544B" w:rsidP="008D45EE">
      <w:pPr>
        <w:widowControl/>
        <w:autoSpaceDE w:val="0"/>
        <w:autoSpaceDN w:val="0"/>
        <w:adjustRightInd w:val="0"/>
        <w:jc w:val="center"/>
        <w:rPr>
          <w:rFonts w:eastAsiaTheme="minorHAnsi"/>
          <w:color w:val="auto"/>
          <w:sz w:val="26"/>
          <w:szCs w:val="26"/>
          <w:lang w:eastAsia="en-US"/>
        </w:rPr>
      </w:pPr>
    </w:p>
    <w:p w14:paraId="6DD5DD8B" w14:textId="40A1105D" w:rsidR="00D6544B" w:rsidRDefault="00D6544B" w:rsidP="008D45EE">
      <w:pPr>
        <w:widowControl/>
        <w:autoSpaceDE w:val="0"/>
        <w:autoSpaceDN w:val="0"/>
        <w:adjustRightInd w:val="0"/>
        <w:jc w:val="center"/>
        <w:rPr>
          <w:rFonts w:eastAsiaTheme="minorHAnsi"/>
          <w:color w:val="auto"/>
          <w:sz w:val="26"/>
          <w:szCs w:val="26"/>
          <w:lang w:eastAsia="en-US"/>
        </w:rPr>
      </w:pPr>
    </w:p>
    <w:p w14:paraId="7DFD84CA" w14:textId="77777777" w:rsidR="00D6544B" w:rsidRDefault="00D6544B" w:rsidP="008D45EE">
      <w:pPr>
        <w:widowControl/>
        <w:autoSpaceDE w:val="0"/>
        <w:autoSpaceDN w:val="0"/>
        <w:adjustRightInd w:val="0"/>
        <w:jc w:val="center"/>
        <w:rPr>
          <w:rFonts w:eastAsiaTheme="minorHAnsi"/>
          <w:color w:val="auto"/>
          <w:sz w:val="26"/>
          <w:szCs w:val="26"/>
          <w:lang w:eastAsia="en-US"/>
        </w:rPr>
      </w:pPr>
    </w:p>
    <w:p w14:paraId="267AC008" w14:textId="77777777" w:rsidR="009C3E8A" w:rsidRDefault="009C3E8A" w:rsidP="00B11CAC">
      <w:pPr>
        <w:widowControl/>
        <w:ind w:left="5103"/>
        <w:rPr>
          <w:sz w:val="26"/>
          <w:szCs w:val="26"/>
        </w:rPr>
      </w:pPr>
    </w:p>
    <w:p w14:paraId="4E25CD0B" w14:textId="77777777" w:rsidR="009C3E8A" w:rsidRDefault="009C3E8A" w:rsidP="00B11CAC">
      <w:pPr>
        <w:widowControl/>
        <w:ind w:left="5103"/>
        <w:rPr>
          <w:sz w:val="26"/>
          <w:szCs w:val="26"/>
        </w:rPr>
      </w:pPr>
    </w:p>
    <w:p w14:paraId="1B380C8B" w14:textId="77777777" w:rsidR="009C3E8A" w:rsidRDefault="009C3E8A" w:rsidP="00B11CAC">
      <w:pPr>
        <w:widowControl/>
        <w:ind w:left="5103"/>
        <w:rPr>
          <w:sz w:val="26"/>
          <w:szCs w:val="26"/>
        </w:rPr>
      </w:pPr>
    </w:p>
    <w:p w14:paraId="5045F967" w14:textId="77777777" w:rsidR="009C3E8A" w:rsidRDefault="009C3E8A" w:rsidP="00B11CAC">
      <w:pPr>
        <w:widowControl/>
        <w:ind w:left="5103"/>
        <w:rPr>
          <w:sz w:val="26"/>
          <w:szCs w:val="26"/>
        </w:rPr>
      </w:pPr>
    </w:p>
    <w:p w14:paraId="277DB425" w14:textId="77777777" w:rsidR="009C3E8A" w:rsidRDefault="009C3E8A" w:rsidP="00B11CAC">
      <w:pPr>
        <w:widowControl/>
        <w:ind w:left="5103"/>
        <w:rPr>
          <w:sz w:val="26"/>
          <w:szCs w:val="26"/>
        </w:rPr>
      </w:pPr>
    </w:p>
    <w:p w14:paraId="1C74AD1C" w14:textId="77777777" w:rsidR="009C3E8A" w:rsidRDefault="009C3E8A" w:rsidP="00B11CAC">
      <w:pPr>
        <w:widowControl/>
        <w:ind w:left="5103"/>
        <w:rPr>
          <w:sz w:val="26"/>
          <w:szCs w:val="26"/>
        </w:rPr>
      </w:pPr>
    </w:p>
    <w:p w14:paraId="4321D174" w14:textId="77777777" w:rsidR="009C3E8A" w:rsidRDefault="009C3E8A" w:rsidP="00B11CAC">
      <w:pPr>
        <w:widowControl/>
        <w:ind w:left="5103"/>
        <w:rPr>
          <w:sz w:val="26"/>
          <w:szCs w:val="26"/>
        </w:rPr>
      </w:pPr>
    </w:p>
    <w:p w14:paraId="036D3785" w14:textId="77777777" w:rsidR="009C3E8A" w:rsidRDefault="009C3E8A" w:rsidP="00B11CAC">
      <w:pPr>
        <w:widowControl/>
        <w:ind w:left="5103"/>
        <w:rPr>
          <w:sz w:val="26"/>
          <w:szCs w:val="26"/>
        </w:rPr>
      </w:pPr>
    </w:p>
    <w:p w14:paraId="0FF79DC5" w14:textId="77777777" w:rsidR="009C3E8A" w:rsidRDefault="009C3E8A" w:rsidP="00B11CAC">
      <w:pPr>
        <w:widowControl/>
        <w:ind w:left="5103"/>
        <w:rPr>
          <w:sz w:val="26"/>
          <w:szCs w:val="26"/>
        </w:rPr>
      </w:pPr>
    </w:p>
    <w:p w14:paraId="196F4B24" w14:textId="77777777" w:rsidR="00C5670E" w:rsidRDefault="00C5670E" w:rsidP="00B11CAC">
      <w:pPr>
        <w:widowControl/>
        <w:ind w:left="5103"/>
        <w:rPr>
          <w:sz w:val="26"/>
          <w:szCs w:val="26"/>
        </w:rPr>
      </w:pPr>
    </w:p>
    <w:p w14:paraId="1FC56BDA" w14:textId="150E649E" w:rsidR="00B11CAC" w:rsidRPr="00C5670E" w:rsidRDefault="00B11CAC" w:rsidP="00B11CAC">
      <w:pPr>
        <w:widowControl/>
        <w:ind w:left="5103"/>
        <w:rPr>
          <w:sz w:val="24"/>
          <w:szCs w:val="26"/>
        </w:rPr>
      </w:pPr>
      <w:r w:rsidRPr="00C5670E">
        <w:rPr>
          <w:sz w:val="24"/>
          <w:szCs w:val="26"/>
        </w:rPr>
        <w:t xml:space="preserve">Приложение </w:t>
      </w:r>
      <w:r w:rsidR="006A0C9B" w:rsidRPr="00C5670E">
        <w:rPr>
          <w:sz w:val="24"/>
          <w:szCs w:val="26"/>
        </w:rPr>
        <w:t xml:space="preserve">№ </w:t>
      </w:r>
      <w:r w:rsidRPr="00C5670E">
        <w:rPr>
          <w:sz w:val="24"/>
          <w:szCs w:val="26"/>
        </w:rPr>
        <w:t>3</w:t>
      </w:r>
    </w:p>
    <w:p w14:paraId="73C75186" w14:textId="77777777" w:rsidR="00B11CAC" w:rsidRPr="00C5670E" w:rsidRDefault="00B11CAC" w:rsidP="00B11CAC">
      <w:pPr>
        <w:widowControl/>
        <w:ind w:left="5103"/>
        <w:rPr>
          <w:sz w:val="24"/>
          <w:szCs w:val="26"/>
        </w:rPr>
      </w:pPr>
      <w:r w:rsidRPr="00C5670E">
        <w:rPr>
          <w:sz w:val="24"/>
          <w:szCs w:val="26"/>
        </w:rPr>
        <w:t>к П</w:t>
      </w:r>
      <w:r w:rsidRPr="00C5670E">
        <w:rPr>
          <w:bCs/>
          <w:sz w:val="24"/>
          <w:szCs w:val="26"/>
        </w:rPr>
        <w:t xml:space="preserve">оложению о проведении мониторинга и оценке качества финансового менеджмента главных распорядителей средств бюджета </w:t>
      </w:r>
      <w:r w:rsidRPr="00C5670E">
        <w:rPr>
          <w:sz w:val="24"/>
          <w:szCs w:val="26"/>
        </w:rPr>
        <w:t>Грязинского муниципального района</w:t>
      </w:r>
    </w:p>
    <w:p w14:paraId="408F7EE3" w14:textId="77777777" w:rsidR="00B11CAC" w:rsidRDefault="00B11CAC" w:rsidP="00B11CAC">
      <w:pPr>
        <w:widowControl/>
        <w:rPr>
          <w:sz w:val="26"/>
          <w:szCs w:val="26"/>
        </w:rPr>
      </w:pPr>
    </w:p>
    <w:p w14:paraId="5C039205" w14:textId="77777777" w:rsidR="00B11CAC" w:rsidRDefault="00B11CAC" w:rsidP="00B11CAC">
      <w:pPr>
        <w:widowControl/>
        <w:rPr>
          <w:sz w:val="26"/>
          <w:szCs w:val="26"/>
        </w:rPr>
      </w:pPr>
    </w:p>
    <w:p w14:paraId="616E4AA2" w14:textId="226F83D3" w:rsidR="00D6544B" w:rsidRPr="009C3E8A" w:rsidRDefault="00910DA1" w:rsidP="00910DA1">
      <w:pPr>
        <w:pStyle w:val="ConsPlusNonformat"/>
        <w:jc w:val="center"/>
        <w:rPr>
          <w:rFonts w:ascii="Times New Roman" w:hAnsi="Times New Roman" w:cs="Times New Roman"/>
          <w:sz w:val="24"/>
          <w:szCs w:val="24"/>
        </w:rPr>
      </w:pPr>
      <w:r w:rsidRPr="009C3E8A">
        <w:rPr>
          <w:rFonts w:ascii="Times New Roman" w:hAnsi="Times New Roman" w:cs="Times New Roman"/>
          <w:sz w:val="24"/>
          <w:szCs w:val="24"/>
        </w:rPr>
        <w:t>АНАЛИЗ КАЧЕСТА ФИНАНСОВОГО МЕНЕДЖМЕНТА ГЛАВНЫХ РАСПОРЯДИТЕЛЕЙ СРЕДСТВ БЮДЖЕТА ГРЯЗИНСКОГО МУНИЦИПАЛЬНОГО РАЙОНА</w:t>
      </w:r>
    </w:p>
    <w:p w14:paraId="5F322096" w14:textId="77777777" w:rsidR="00D6544B" w:rsidRPr="009C3E8A" w:rsidRDefault="00D6544B" w:rsidP="00D6544B">
      <w:pPr>
        <w:pStyle w:val="ConsPlusNormal"/>
        <w:jc w:val="both"/>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3798"/>
        <w:gridCol w:w="907"/>
        <w:gridCol w:w="1084"/>
        <w:gridCol w:w="999"/>
        <w:gridCol w:w="1008"/>
      </w:tblGrid>
      <w:tr w:rsidR="00D6544B" w:rsidRPr="009C3E8A" w14:paraId="5CAF977A" w14:textId="77777777" w:rsidTr="00C5670E">
        <w:tc>
          <w:tcPr>
            <w:tcW w:w="488" w:type="dxa"/>
          </w:tcPr>
          <w:p w14:paraId="2118FE60" w14:textId="2229F582" w:rsidR="00D6544B" w:rsidRPr="009C3E8A" w:rsidRDefault="005B2961"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w:t>
            </w:r>
            <w:r w:rsidR="00D6544B" w:rsidRPr="009C3E8A">
              <w:rPr>
                <w:rFonts w:ascii="Times New Roman" w:hAnsi="Times New Roman" w:cs="Times New Roman"/>
                <w:sz w:val="24"/>
                <w:szCs w:val="24"/>
              </w:rPr>
              <w:t xml:space="preserve"> </w:t>
            </w:r>
            <w:proofErr w:type="gramStart"/>
            <w:r w:rsidR="00D6544B" w:rsidRPr="009C3E8A">
              <w:rPr>
                <w:rFonts w:ascii="Times New Roman" w:hAnsi="Times New Roman" w:cs="Times New Roman"/>
                <w:sz w:val="24"/>
                <w:szCs w:val="24"/>
              </w:rPr>
              <w:t>п</w:t>
            </w:r>
            <w:proofErr w:type="gramEnd"/>
            <w:r w:rsidR="00D6544B" w:rsidRPr="009C3E8A">
              <w:rPr>
                <w:rFonts w:ascii="Times New Roman" w:hAnsi="Times New Roman" w:cs="Times New Roman"/>
                <w:sz w:val="24"/>
                <w:szCs w:val="24"/>
              </w:rPr>
              <w:t>/п</w:t>
            </w:r>
          </w:p>
        </w:tc>
        <w:tc>
          <w:tcPr>
            <w:tcW w:w="992" w:type="dxa"/>
          </w:tcPr>
          <w:p w14:paraId="56E36138" w14:textId="41B8A588" w:rsidR="00D6544B" w:rsidRPr="009C3E8A" w:rsidRDefault="00265683"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П</w:t>
            </w:r>
            <w:r w:rsidR="00D6544B" w:rsidRPr="009C3E8A">
              <w:rPr>
                <w:rFonts w:ascii="Times New Roman" w:hAnsi="Times New Roman" w:cs="Times New Roman"/>
                <w:sz w:val="24"/>
                <w:szCs w:val="24"/>
              </w:rPr>
              <w:t>оказатель</w:t>
            </w:r>
          </w:p>
        </w:tc>
        <w:tc>
          <w:tcPr>
            <w:tcW w:w="3798" w:type="dxa"/>
          </w:tcPr>
          <w:p w14:paraId="6C1591F5" w14:textId="77777777" w:rsidR="00D6544B" w:rsidRPr="009C3E8A" w:rsidRDefault="00D6544B" w:rsidP="00910DA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Наименование направлений оценки, показателей</w:t>
            </w:r>
          </w:p>
        </w:tc>
        <w:tc>
          <w:tcPr>
            <w:tcW w:w="907" w:type="dxa"/>
          </w:tcPr>
          <w:p w14:paraId="128D646F" w14:textId="77777777" w:rsidR="00D6544B" w:rsidRPr="009C3E8A" w:rsidRDefault="00D6544B" w:rsidP="00910DA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Средняя оценка по показателю (SP)</w:t>
            </w:r>
          </w:p>
        </w:tc>
        <w:tc>
          <w:tcPr>
            <w:tcW w:w="1084" w:type="dxa"/>
          </w:tcPr>
          <w:p w14:paraId="5552B6B0" w14:textId="77777777" w:rsidR="00D6544B" w:rsidRPr="009C3E8A" w:rsidRDefault="00D6544B" w:rsidP="00910DA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 xml:space="preserve">ГРБС, </w:t>
            </w:r>
            <w:proofErr w:type="gramStart"/>
            <w:r w:rsidRPr="009C3E8A">
              <w:rPr>
                <w:rFonts w:ascii="Times New Roman" w:hAnsi="Times New Roman" w:cs="Times New Roman"/>
                <w:sz w:val="24"/>
                <w:szCs w:val="24"/>
              </w:rPr>
              <w:t>получившие</w:t>
            </w:r>
            <w:proofErr w:type="gramEnd"/>
            <w:r w:rsidRPr="009C3E8A">
              <w:rPr>
                <w:rFonts w:ascii="Times New Roman" w:hAnsi="Times New Roman" w:cs="Times New Roman"/>
                <w:sz w:val="24"/>
                <w:szCs w:val="24"/>
              </w:rPr>
              <w:t xml:space="preserve"> неудовлетворительную оценку по показателю</w:t>
            </w:r>
          </w:p>
        </w:tc>
        <w:tc>
          <w:tcPr>
            <w:tcW w:w="999" w:type="dxa"/>
          </w:tcPr>
          <w:p w14:paraId="613758E6" w14:textId="77777777" w:rsidR="00D6544B" w:rsidRPr="009C3E8A" w:rsidRDefault="00D6544B" w:rsidP="00910DA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 xml:space="preserve">ГРБС, </w:t>
            </w:r>
            <w:proofErr w:type="gramStart"/>
            <w:r w:rsidRPr="009C3E8A">
              <w:rPr>
                <w:rFonts w:ascii="Times New Roman" w:hAnsi="Times New Roman" w:cs="Times New Roman"/>
                <w:sz w:val="24"/>
                <w:szCs w:val="24"/>
              </w:rPr>
              <w:t>получившие</w:t>
            </w:r>
            <w:proofErr w:type="gramEnd"/>
            <w:r w:rsidRPr="009C3E8A">
              <w:rPr>
                <w:rFonts w:ascii="Times New Roman" w:hAnsi="Times New Roman" w:cs="Times New Roman"/>
                <w:sz w:val="24"/>
                <w:szCs w:val="24"/>
              </w:rPr>
              <w:t xml:space="preserve"> лучшую оценку по показателю</w:t>
            </w:r>
          </w:p>
        </w:tc>
        <w:tc>
          <w:tcPr>
            <w:tcW w:w="1008" w:type="dxa"/>
          </w:tcPr>
          <w:p w14:paraId="235A5D07" w14:textId="77777777" w:rsidR="00D6544B" w:rsidRPr="009C3E8A" w:rsidRDefault="00D6544B" w:rsidP="00910DA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 xml:space="preserve">ГРБС, к </w:t>
            </w:r>
            <w:proofErr w:type="gramStart"/>
            <w:r w:rsidRPr="009C3E8A">
              <w:rPr>
                <w:rFonts w:ascii="Times New Roman" w:hAnsi="Times New Roman" w:cs="Times New Roman"/>
                <w:sz w:val="24"/>
                <w:szCs w:val="24"/>
              </w:rPr>
              <w:t>которым</w:t>
            </w:r>
            <w:proofErr w:type="gramEnd"/>
            <w:r w:rsidRPr="009C3E8A">
              <w:rPr>
                <w:rFonts w:ascii="Times New Roman" w:hAnsi="Times New Roman" w:cs="Times New Roman"/>
                <w:sz w:val="24"/>
                <w:szCs w:val="24"/>
              </w:rPr>
              <w:t xml:space="preserve"> показатель неприменим</w:t>
            </w:r>
          </w:p>
        </w:tc>
      </w:tr>
      <w:tr w:rsidR="00D6544B" w:rsidRPr="009C3E8A" w14:paraId="704E47D4" w14:textId="77777777" w:rsidTr="00C5670E">
        <w:tc>
          <w:tcPr>
            <w:tcW w:w="488" w:type="dxa"/>
          </w:tcPr>
          <w:p w14:paraId="57531D87"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w:t>
            </w:r>
          </w:p>
        </w:tc>
        <w:tc>
          <w:tcPr>
            <w:tcW w:w="8788" w:type="dxa"/>
            <w:gridSpan w:val="6"/>
          </w:tcPr>
          <w:p w14:paraId="2AA0A7B3"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Качество бюджетного планирования</w:t>
            </w:r>
          </w:p>
        </w:tc>
      </w:tr>
      <w:tr w:rsidR="00D6544B" w:rsidRPr="009C3E8A" w14:paraId="39FC1E41" w14:textId="77777777" w:rsidTr="00C5670E">
        <w:tc>
          <w:tcPr>
            <w:tcW w:w="488" w:type="dxa"/>
          </w:tcPr>
          <w:p w14:paraId="06268D00"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1.1</w:t>
            </w:r>
          </w:p>
        </w:tc>
        <w:tc>
          <w:tcPr>
            <w:tcW w:w="992" w:type="dxa"/>
          </w:tcPr>
          <w:p w14:paraId="0FFBEB94"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w:t>
            </w:r>
            <w:proofErr w:type="gramStart"/>
            <w:r w:rsidRPr="009C3E8A">
              <w:rPr>
                <w:rFonts w:ascii="Times New Roman" w:hAnsi="Times New Roman" w:cs="Times New Roman"/>
                <w:sz w:val="24"/>
                <w:szCs w:val="24"/>
              </w:rPr>
              <w:t>1</w:t>
            </w:r>
            <w:proofErr w:type="gramEnd"/>
          </w:p>
        </w:tc>
        <w:tc>
          <w:tcPr>
            <w:tcW w:w="3798" w:type="dxa"/>
          </w:tcPr>
          <w:p w14:paraId="4E89578B"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Доля бюджетных ассигнований, представленных в программном виде</w:t>
            </w:r>
          </w:p>
        </w:tc>
        <w:tc>
          <w:tcPr>
            <w:tcW w:w="907" w:type="dxa"/>
          </w:tcPr>
          <w:p w14:paraId="05F053FB"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6FD2678C"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75DB5BDE"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7B605725"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3026DC3" w14:textId="77777777" w:rsidTr="00C5670E">
        <w:tc>
          <w:tcPr>
            <w:tcW w:w="488" w:type="dxa"/>
          </w:tcPr>
          <w:p w14:paraId="1821682D"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1.2</w:t>
            </w:r>
          </w:p>
        </w:tc>
        <w:tc>
          <w:tcPr>
            <w:tcW w:w="992" w:type="dxa"/>
          </w:tcPr>
          <w:p w14:paraId="54A6418A"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w:t>
            </w:r>
            <w:proofErr w:type="gramStart"/>
            <w:r w:rsidRPr="009C3E8A">
              <w:rPr>
                <w:rFonts w:ascii="Times New Roman" w:hAnsi="Times New Roman" w:cs="Times New Roman"/>
                <w:sz w:val="24"/>
                <w:szCs w:val="24"/>
              </w:rPr>
              <w:t>2</w:t>
            </w:r>
            <w:proofErr w:type="gramEnd"/>
          </w:p>
        </w:tc>
        <w:tc>
          <w:tcPr>
            <w:tcW w:w="3798" w:type="dxa"/>
          </w:tcPr>
          <w:p w14:paraId="092D3802"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Удельный вес муниципальных учреждений, подведомственных ГРБС, выполнивших муниципальное задание не менее чем на 100%, в общем количестве муниципальных учреждений, подведомственных ГРБС</w:t>
            </w:r>
          </w:p>
        </w:tc>
        <w:tc>
          <w:tcPr>
            <w:tcW w:w="907" w:type="dxa"/>
          </w:tcPr>
          <w:p w14:paraId="26CA5548"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3B36799B"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33E40FF8"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4F455CB5"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90FE747" w14:textId="77777777" w:rsidTr="00C5670E">
        <w:tc>
          <w:tcPr>
            <w:tcW w:w="488" w:type="dxa"/>
          </w:tcPr>
          <w:p w14:paraId="7F399BCA"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1.3</w:t>
            </w:r>
          </w:p>
        </w:tc>
        <w:tc>
          <w:tcPr>
            <w:tcW w:w="992" w:type="dxa"/>
          </w:tcPr>
          <w:p w14:paraId="601A9F4C"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Р3</w:t>
            </w:r>
          </w:p>
        </w:tc>
        <w:tc>
          <w:tcPr>
            <w:tcW w:w="3798" w:type="dxa"/>
          </w:tcPr>
          <w:p w14:paraId="785E1DD1"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Доля расходов на оплату труда работников административно-управленческого и вспомогательного персонала в фонде начисленной заработной платы труда работников учреждений</w:t>
            </w:r>
          </w:p>
        </w:tc>
        <w:tc>
          <w:tcPr>
            <w:tcW w:w="907" w:type="dxa"/>
          </w:tcPr>
          <w:p w14:paraId="4DAADAC1"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2E96F375"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7006A512"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49F78E03"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744E3C3F" w14:textId="77777777" w:rsidTr="00C5670E">
        <w:tc>
          <w:tcPr>
            <w:tcW w:w="488" w:type="dxa"/>
          </w:tcPr>
          <w:p w14:paraId="32284EA2"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1.4</w:t>
            </w:r>
          </w:p>
        </w:tc>
        <w:tc>
          <w:tcPr>
            <w:tcW w:w="992" w:type="dxa"/>
          </w:tcPr>
          <w:p w14:paraId="4F5D6D66"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w:t>
            </w:r>
            <w:proofErr w:type="gramStart"/>
            <w:r w:rsidRPr="009C3E8A">
              <w:rPr>
                <w:rFonts w:ascii="Times New Roman" w:hAnsi="Times New Roman" w:cs="Times New Roman"/>
                <w:sz w:val="24"/>
                <w:szCs w:val="24"/>
              </w:rPr>
              <w:t>4</w:t>
            </w:r>
            <w:proofErr w:type="gramEnd"/>
          </w:p>
        </w:tc>
        <w:tc>
          <w:tcPr>
            <w:tcW w:w="3798" w:type="dxa"/>
          </w:tcPr>
          <w:p w14:paraId="4E3AC602"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Своевременность представления планового реестра расходных обязательств</w:t>
            </w:r>
          </w:p>
        </w:tc>
        <w:tc>
          <w:tcPr>
            <w:tcW w:w="907" w:type="dxa"/>
          </w:tcPr>
          <w:p w14:paraId="3FCB2068"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6EA6FBE9"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171B1A73"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05D26A8C"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2913776D" w14:textId="77777777" w:rsidTr="00C5670E">
        <w:tc>
          <w:tcPr>
            <w:tcW w:w="488" w:type="dxa"/>
          </w:tcPr>
          <w:p w14:paraId="786A3059"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1.5</w:t>
            </w:r>
          </w:p>
        </w:tc>
        <w:tc>
          <w:tcPr>
            <w:tcW w:w="992" w:type="dxa"/>
          </w:tcPr>
          <w:p w14:paraId="1CCDC317"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Р5</w:t>
            </w:r>
          </w:p>
        </w:tc>
        <w:tc>
          <w:tcPr>
            <w:tcW w:w="3798" w:type="dxa"/>
          </w:tcPr>
          <w:p w14:paraId="1CC20D78"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Сроки представления всех необходимых материалов к проекту бюджета района на очередной финансовый год и плановый период</w:t>
            </w:r>
          </w:p>
        </w:tc>
        <w:tc>
          <w:tcPr>
            <w:tcW w:w="907" w:type="dxa"/>
          </w:tcPr>
          <w:p w14:paraId="5B8B6C57"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0EC824D8"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2F3A20C7"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64082F82"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02FAC5A7" w14:textId="77777777" w:rsidTr="00C5670E">
        <w:tc>
          <w:tcPr>
            <w:tcW w:w="488" w:type="dxa"/>
          </w:tcPr>
          <w:p w14:paraId="6AD96B55"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2.</w:t>
            </w:r>
          </w:p>
        </w:tc>
        <w:tc>
          <w:tcPr>
            <w:tcW w:w="8788" w:type="dxa"/>
            <w:gridSpan w:val="6"/>
          </w:tcPr>
          <w:p w14:paraId="31F79ACF"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Качество исполнения бюджета</w:t>
            </w:r>
          </w:p>
        </w:tc>
      </w:tr>
      <w:tr w:rsidR="00D6544B" w:rsidRPr="009C3E8A" w14:paraId="2C1C76B9" w14:textId="77777777" w:rsidTr="00C5670E">
        <w:tc>
          <w:tcPr>
            <w:tcW w:w="488" w:type="dxa"/>
          </w:tcPr>
          <w:p w14:paraId="697D51F6"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lastRenderedPageBreak/>
              <w:t>2.1</w:t>
            </w:r>
          </w:p>
        </w:tc>
        <w:tc>
          <w:tcPr>
            <w:tcW w:w="992" w:type="dxa"/>
          </w:tcPr>
          <w:p w14:paraId="07BE305A"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w:t>
            </w:r>
            <w:proofErr w:type="gramStart"/>
            <w:r w:rsidRPr="009C3E8A">
              <w:rPr>
                <w:rFonts w:ascii="Times New Roman" w:hAnsi="Times New Roman" w:cs="Times New Roman"/>
                <w:sz w:val="24"/>
                <w:szCs w:val="24"/>
              </w:rPr>
              <w:t>6</w:t>
            </w:r>
            <w:proofErr w:type="gramEnd"/>
          </w:p>
        </w:tc>
        <w:tc>
          <w:tcPr>
            <w:tcW w:w="3798" w:type="dxa"/>
          </w:tcPr>
          <w:p w14:paraId="265198FB"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Объем не исполненных на конец отчетного финансового года бюджетных ассигнований</w:t>
            </w:r>
          </w:p>
        </w:tc>
        <w:tc>
          <w:tcPr>
            <w:tcW w:w="907" w:type="dxa"/>
          </w:tcPr>
          <w:p w14:paraId="23669613"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319815EB"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328DA8FF"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7F990331"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4373FAD1" w14:textId="77777777" w:rsidTr="00C5670E">
        <w:tc>
          <w:tcPr>
            <w:tcW w:w="488" w:type="dxa"/>
          </w:tcPr>
          <w:p w14:paraId="5B035DDD"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2.2</w:t>
            </w:r>
          </w:p>
        </w:tc>
        <w:tc>
          <w:tcPr>
            <w:tcW w:w="992" w:type="dxa"/>
          </w:tcPr>
          <w:p w14:paraId="2B34CC24"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w:t>
            </w:r>
            <w:proofErr w:type="gramStart"/>
            <w:r w:rsidRPr="009C3E8A">
              <w:rPr>
                <w:rFonts w:ascii="Times New Roman" w:hAnsi="Times New Roman" w:cs="Times New Roman"/>
                <w:sz w:val="24"/>
                <w:szCs w:val="24"/>
              </w:rPr>
              <w:t>7</w:t>
            </w:r>
            <w:proofErr w:type="gramEnd"/>
          </w:p>
        </w:tc>
        <w:tc>
          <w:tcPr>
            <w:tcW w:w="3798" w:type="dxa"/>
          </w:tcPr>
          <w:p w14:paraId="2388474A"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Эффективность управления кредиторской задолженностью по расчетам с поставщиками и подрядчиками</w:t>
            </w:r>
          </w:p>
        </w:tc>
        <w:tc>
          <w:tcPr>
            <w:tcW w:w="907" w:type="dxa"/>
          </w:tcPr>
          <w:p w14:paraId="3E239CED"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77480F07"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22758511"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117EAB08"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4EE541FF" w14:textId="77777777" w:rsidTr="00C5670E">
        <w:tc>
          <w:tcPr>
            <w:tcW w:w="488" w:type="dxa"/>
          </w:tcPr>
          <w:p w14:paraId="536A0482"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2.3</w:t>
            </w:r>
          </w:p>
        </w:tc>
        <w:tc>
          <w:tcPr>
            <w:tcW w:w="992" w:type="dxa"/>
          </w:tcPr>
          <w:p w14:paraId="253BCE3D"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Р8</w:t>
            </w:r>
          </w:p>
        </w:tc>
        <w:tc>
          <w:tcPr>
            <w:tcW w:w="3798" w:type="dxa"/>
          </w:tcPr>
          <w:p w14:paraId="0263B9EE"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Доля расходов на оказание муниципальных услуг, предоставляемых муниципальными автономными учреждениями (МАУ)</w:t>
            </w:r>
          </w:p>
        </w:tc>
        <w:tc>
          <w:tcPr>
            <w:tcW w:w="907" w:type="dxa"/>
          </w:tcPr>
          <w:p w14:paraId="46E082AD"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2E020EED"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2003700B"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3EEE1696"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352C93F5" w14:textId="77777777" w:rsidTr="00C5670E">
        <w:tc>
          <w:tcPr>
            <w:tcW w:w="488" w:type="dxa"/>
          </w:tcPr>
          <w:p w14:paraId="4C21B4BE"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2.4</w:t>
            </w:r>
          </w:p>
        </w:tc>
        <w:tc>
          <w:tcPr>
            <w:tcW w:w="992" w:type="dxa"/>
          </w:tcPr>
          <w:p w14:paraId="441FC673"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w:t>
            </w:r>
            <w:proofErr w:type="gramStart"/>
            <w:r w:rsidRPr="009C3E8A">
              <w:rPr>
                <w:rFonts w:ascii="Times New Roman" w:hAnsi="Times New Roman" w:cs="Times New Roman"/>
                <w:sz w:val="24"/>
                <w:szCs w:val="24"/>
              </w:rPr>
              <w:t>9</w:t>
            </w:r>
            <w:proofErr w:type="gramEnd"/>
          </w:p>
        </w:tc>
        <w:tc>
          <w:tcPr>
            <w:tcW w:w="3798" w:type="dxa"/>
          </w:tcPr>
          <w:p w14:paraId="120CF30F"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Наличие результатов </w:t>
            </w:r>
            <w:proofErr w:type="gramStart"/>
            <w:r w:rsidRPr="009C3E8A">
              <w:rPr>
                <w:rFonts w:ascii="Times New Roman" w:hAnsi="Times New Roman" w:cs="Times New Roman"/>
                <w:sz w:val="24"/>
                <w:szCs w:val="24"/>
              </w:rPr>
              <w:t>контроля за</w:t>
            </w:r>
            <w:proofErr w:type="gramEnd"/>
            <w:r w:rsidRPr="009C3E8A">
              <w:rPr>
                <w:rFonts w:ascii="Times New Roman" w:hAnsi="Times New Roman" w:cs="Times New Roman"/>
                <w:sz w:val="24"/>
                <w:szCs w:val="24"/>
              </w:rPr>
              <w:t xml:space="preserve"> исполнением муниципальных заданий на предоставление муниципальных услуг юридическим и физическим лицам в соответствии с порядком, утвержденным нормативным правовым актом муниципального образования</w:t>
            </w:r>
          </w:p>
        </w:tc>
        <w:tc>
          <w:tcPr>
            <w:tcW w:w="907" w:type="dxa"/>
          </w:tcPr>
          <w:p w14:paraId="15D552A7"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33D0A018"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659A80DF"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734EE824"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27C8C3F7" w14:textId="77777777" w:rsidTr="00C5670E">
        <w:tc>
          <w:tcPr>
            <w:tcW w:w="488" w:type="dxa"/>
          </w:tcPr>
          <w:p w14:paraId="0A34E09E"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2.5</w:t>
            </w:r>
          </w:p>
        </w:tc>
        <w:tc>
          <w:tcPr>
            <w:tcW w:w="992" w:type="dxa"/>
          </w:tcPr>
          <w:p w14:paraId="2999D33C"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Р10</w:t>
            </w:r>
          </w:p>
        </w:tc>
        <w:tc>
          <w:tcPr>
            <w:tcW w:w="3798" w:type="dxa"/>
          </w:tcPr>
          <w:p w14:paraId="0D49635E"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Динамика роста полученных доходов от приносящей доход деятельности муниципальных учреждений</w:t>
            </w:r>
          </w:p>
        </w:tc>
        <w:tc>
          <w:tcPr>
            <w:tcW w:w="907" w:type="dxa"/>
          </w:tcPr>
          <w:p w14:paraId="5375B3F6"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6585C1A7"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576302FA"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0C760C76"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6BB13286" w14:textId="77777777" w:rsidTr="00C5670E">
        <w:tc>
          <w:tcPr>
            <w:tcW w:w="488" w:type="dxa"/>
          </w:tcPr>
          <w:p w14:paraId="5C129DF1" w14:textId="7BCF9A24"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3</w:t>
            </w:r>
          </w:p>
        </w:tc>
        <w:tc>
          <w:tcPr>
            <w:tcW w:w="8788" w:type="dxa"/>
            <w:gridSpan w:val="6"/>
          </w:tcPr>
          <w:p w14:paraId="5141FDC4"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Соблюдение признаков прозрачности бюджетного процесса</w:t>
            </w:r>
          </w:p>
        </w:tc>
      </w:tr>
      <w:tr w:rsidR="00D6544B" w:rsidRPr="009C3E8A" w14:paraId="2DFC712D" w14:textId="77777777" w:rsidTr="00C5670E">
        <w:tc>
          <w:tcPr>
            <w:tcW w:w="488" w:type="dxa"/>
          </w:tcPr>
          <w:p w14:paraId="07EC3538"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3.1</w:t>
            </w:r>
          </w:p>
        </w:tc>
        <w:tc>
          <w:tcPr>
            <w:tcW w:w="992" w:type="dxa"/>
          </w:tcPr>
          <w:p w14:paraId="0BC2669C"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Р11</w:t>
            </w:r>
          </w:p>
        </w:tc>
        <w:tc>
          <w:tcPr>
            <w:tcW w:w="3798" w:type="dxa"/>
          </w:tcPr>
          <w:p w14:paraId="3BE72A2A"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Соблюдение сроков представления ГРБС бюджетной отчетности</w:t>
            </w:r>
          </w:p>
        </w:tc>
        <w:tc>
          <w:tcPr>
            <w:tcW w:w="907" w:type="dxa"/>
          </w:tcPr>
          <w:p w14:paraId="2E496FA4"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524CAD03"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62961C09"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33BE7E34"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430FDEA5" w14:textId="77777777" w:rsidTr="00C5670E">
        <w:tc>
          <w:tcPr>
            <w:tcW w:w="488" w:type="dxa"/>
          </w:tcPr>
          <w:p w14:paraId="488E8E7C"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3.2</w:t>
            </w:r>
          </w:p>
        </w:tc>
        <w:tc>
          <w:tcPr>
            <w:tcW w:w="992" w:type="dxa"/>
          </w:tcPr>
          <w:p w14:paraId="1FFCFB4C"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Р12</w:t>
            </w:r>
          </w:p>
        </w:tc>
        <w:tc>
          <w:tcPr>
            <w:tcW w:w="3798" w:type="dxa"/>
          </w:tcPr>
          <w:p w14:paraId="47415AB1"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Изучение мнения населения о качестве оказания муниципальных услуг в соответствии с установленным порядком</w:t>
            </w:r>
          </w:p>
        </w:tc>
        <w:tc>
          <w:tcPr>
            <w:tcW w:w="907" w:type="dxa"/>
          </w:tcPr>
          <w:p w14:paraId="3141081A"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26E09215"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1050F1CB"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0C58BB23" w14:textId="77777777" w:rsidR="00D6544B" w:rsidRPr="009C3E8A" w:rsidRDefault="00D6544B" w:rsidP="00CA705D">
            <w:pPr>
              <w:pStyle w:val="ConsPlusNormal"/>
              <w:rPr>
                <w:rFonts w:ascii="Times New Roman" w:hAnsi="Times New Roman" w:cs="Times New Roman"/>
                <w:sz w:val="24"/>
                <w:szCs w:val="24"/>
              </w:rPr>
            </w:pPr>
          </w:p>
        </w:tc>
      </w:tr>
      <w:tr w:rsidR="00D6544B" w:rsidRPr="009C3E8A" w14:paraId="74A24774" w14:textId="77777777" w:rsidTr="00C5670E">
        <w:tc>
          <w:tcPr>
            <w:tcW w:w="488" w:type="dxa"/>
          </w:tcPr>
          <w:p w14:paraId="52DD2ADE"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3.3</w:t>
            </w:r>
          </w:p>
        </w:tc>
        <w:tc>
          <w:tcPr>
            <w:tcW w:w="992" w:type="dxa"/>
          </w:tcPr>
          <w:p w14:paraId="09C27911" w14:textId="77777777" w:rsidR="00D6544B" w:rsidRPr="009C3E8A" w:rsidRDefault="00D6544B" w:rsidP="005B2961">
            <w:pPr>
              <w:pStyle w:val="ConsPlusNormal"/>
              <w:ind w:firstLine="0"/>
              <w:jc w:val="center"/>
              <w:rPr>
                <w:rFonts w:ascii="Times New Roman" w:hAnsi="Times New Roman" w:cs="Times New Roman"/>
                <w:sz w:val="24"/>
                <w:szCs w:val="24"/>
              </w:rPr>
            </w:pPr>
            <w:r w:rsidRPr="009C3E8A">
              <w:rPr>
                <w:rFonts w:ascii="Times New Roman" w:hAnsi="Times New Roman" w:cs="Times New Roman"/>
                <w:sz w:val="24"/>
                <w:szCs w:val="24"/>
              </w:rPr>
              <w:t>Р13</w:t>
            </w:r>
          </w:p>
        </w:tc>
        <w:tc>
          <w:tcPr>
            <w:tcW w:w="3798" w:type="dxa"/>
          </w:tcPr>
          <w:p w14:paraId="04AB42AB" w14:textId="77E30B23"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xml:space="preserve">Размещение на официальном сайте Российской Федерации в </w:t>
            </w:r>
            <w:r w:rsidR="009C3E8A" w:rsidRPr="009C3E8A">
              <w:rPr>
                <w:rFonts w:ascii="Times New Roman" w:hAnsi="Times New Roman" w:cs="Times New Roman"/>
                <w:bCs/>
                <w:sz w:val="24"/>
                <w:szCs w:val="24"/>
              </w:rPr>
              <w:t>информационно-телекоммуникационной</w:t>
            </w:r>
            <w:r w:rsidR="009C3E8A" w:rsidRPr="009C3E8A">
              <w:rPr>
                <w:rFonts w:ascii="Times New Roman" w:hAnsi="Times New Roman" w:cs="Times New Roman"/>
                <w:sz w:val="24"/>
                <w:szCs w:val="24"/>
              </w:rPr>
              <w:t xml:space="preserve"> </w:t>
            </w:r>
            <w:r w:rsidRPr="009C3E8A">
              <w:rPr>
                <w:rFonts w:ascii="Times New Roman" w:hAnsi="Times New Roman" w:cs="Times New Roman"/>
                <w:sz w:val="24"/>
                <w:szCs w:val="24"/>
              </w:rPr>
              <w:t xml:space="preserve">сети Интернет для размещения информации о государственных (муниципальных) учреждениях в соответствии с Федеральным </w:t>
            </w:r>
            <w:hyperlink r:id="rId23" w:history="1">
              <w:r w:rsidRPr="009C3E8A">
                <w:rPr>
                  <w:rFonts w:ascii="Times New Roman" w:hAnsi="Times New Roman" w:cs="Times New Roman"/>
                  <w:sz w:val="24"/>
                  <w:szCs w:val="24"/>
                </w:rPr>
                <w:t>законом</w:t>
              </w:r>
            </w:hyperlink>
            <w:r w:rsidRPr="009C3E8A">
              <w:rPr>
                <w:rFonts w:ascii="Times New Roman" w:hAnsi="Times New Roman" w:cs="Times New Roman"/>
                <w:sz w:val="24"/>
                <w:szCs w:val="24"/>
              </w:rPr>
              <w:t xml:space="preserve"> от 08 мая 2010 года </w:t>
            </w:r>
            <w:r w:rsidR="00CA705D" w:rsidRPr="009C3E8A">
              <w:rPr>
                <w:rFonts w:ascii="Times New Roman" w:hAnsi="Times New Roman" w:cs="Times New Roman"/>
                <w:sz w:val="24"/>
                <w:szCs w:val="24"/>
              </w:rPr>
              <w:t>№</w:t>
            </w:r>
            <w:r w:rsidRPr="009C3E8A">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39294428"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информации о регистрации вновь создаваемых учреждений;</w:t>
            </w:r>
          </w:p>
          <w:p w14:paraId="7F28888C"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lastRenderedPageBreak/>
              <w:t>- размещение общей информации по учреждениям;</w:t>
            </w:r>
          </w:p>
          <w:p w14:paraId="510B50C7"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размещение муниципальных заданий, доведенных до учреждений;</w:t>
            </w:r>
          </w:p>
          <w:p w14:paraId="3A26CE1E" w14:textId="77777777" w:rsidR="00D6544B" w:rsidRPr="009C3E8A" w:rsidRDefault="00D6544B" w:rsidP="00265683">
            <w:pPr>
              <w:pStyle w:val="ConsPlusNormal"/>
              <w:ind w:firstLine="0"/>
              <w:rPr>
                <w:rFonts w:ascii="Times New Roman" w:hAnsi="Times New Roman" w:cs="Times New Roman"/>
                <w:sz w:val="24"/>
                <w:szCs w:val="24"/>
              </w:rPr>
            </w:pPr>
            <w:r w:rsidRPr="009C3E8A">
              <w:rPr>
                <w:rFonts w:ascii="Times New Roman" w:hAnsi="Times New Roman" w:cs="Times New Roman"/>
                <w:sz w:val="24"/>
                <w:szCs w:val="24"/>
              </w:rPr>
              <w:t>- размещение планов финансово-хозяйственной деятельности учреждений</w:t>
            </w:r>
          </w:p>
        </w:tc>
        <w:tc>
          <w:tcPr>
            <w:tcW w:w="907" w:type="dxa"/>
          </w:tcPr>
          <w:p w14:paraId="7DBE16FB" w14:textId="77777777" w:rsidR="00D6544B" w:rsidRPr="009C3E8A" w:rsidRDefault="00D6544B" w:rsidP="00CA705D">
            <w:pPr>
              <w:pStyle w:val="ConsPlusNormal"/>
              <w:rPr>
                <w:rFonts w:ascii="Times New Roman" w:hAnsi="Times New Roman" w:cs="Times New Roman"/>
                <w:sz w:val="24"/>
                <w:szCs w:val="24"/>
              </w:rPr>
            </w:pPr>
          </w:p>
        </w:tc>
        <w:tc>
          <w:tcPr>
            <w:tcW w:w="1084" w:type="dxa"/>
          </w:tcPr>
          <w:p w14:paraId="0084A355" w14:textId="77777777" w:rsidR="00D6544B" w:rsidRPr="009C3E8A" w:rsidRDefault="00D6544B" w:rsidP="00CA705D">
            <w:pPr>
              <w:pStyle w:val="ConsPlusNormal"/>
              <w:rPr>
                <w:rFonts w:ascii="Times New Roman" w:hAnsi="Times New Roman" w:cs="Times New Roman"/>
                <w:sz w:val="24"/>
                <w:szCs w:val="24"/>
              </w:rPr>
            </w:pPr>
          </w:p>
        </w:tc>
        <w:tc>
          <w:tcPr>
            <w:tcW w:w="999" w:type="dxa"/>
          </w:tcPr>
          <w:p w14:paraId="7B7AA900" w14:textId="77777777" w:rsidR="00D6544B" w:rsidRPr="009C3E8A" w:rsidRDefault="00D6544B" w:rsidP="00CA705D">
            <w:pPr>
              <w:pStyle w:val="ConsPlusNormal"/>
              <w:rPr>
                <w:rFonts w:ascii="Times New Roman" w:hAnsi="Times New Roman" w:cs="Times New Roman"/>
                <w:sz w:val="24"/>
                <w:szCs w:val="24"/>
              </w:rPr>
            </w:pPr>
          </w:p>
        </w:tc>
        <w:tc>
          <w:tcPr>
            <w:tcW w:w="1008" w:type="dxa"/>
          </w:tcPr>
          <w:p w14:paraId="2BB25CE3" w14:textId="77777777" w:rsidR="00D6544B" w:rsidRPr="009C3E8A" w:rsidRDefault="00D6544B" w:rsidP="00CA705D">
            <w:pPr>
              <w:pStyle w:val="ConsPlusNormal"/>
              <w:rPr>
                <w:rFonts w:ascii="Times New Roman" w:hAnsi="Times New Roman" w:cs="Times New Roman"/>
                <w:sz w:val="24"/>
                <w:szCs w:val="24"/>
              </w:rPr>
            </w:pPr>
          </w:p>
        </w:tc>
      </w:tr>
    </w:tbl>
    <w:p w14:paraId="109C28ED" w14:textId="77777777" w:rsidR="00D6544B" w:rsidRDefault="00D6544B" w:rsidP="00D6544B">
      <w:pPr>
        <w:pStyle w:val="ConsPlusNormal"/>
        <w:jc w:val="both"/>
      </w:pPr>
    </w:p>
    <w:p w14:paraId="51DAC245" w14:textId="77777777" w:rsidR="00D6544B" w:rsidRDefault="00D6544B" w:rsidP="00D6544B">
      <w:pPr>
        <w:pStyle w:val="ConsPlusNormal"/>
        <w:jc w:val="both"/>
      </w:pPr>
    </w:p>
    <w:p w14:paraId="1005B591" w14:textId="77777777" w:rsidR="00B11CAC" w:rsidRDefault="00B11CAC" w:rsidP="00B11CAC">
      <w:pPr>
        <w:widowControl/>
        <w:rPr>
          <w:sz w:val="26"/>
          <w:szCs w:val="26"/>
        </w:rPr>
      </w:pPr>
    </w:p>
    <w:p w14:paraId="461336CB" w14:textId="77777777" w:rsidR="00B11CAC" w:rsidRDefault="00B11CAC" w:rsidP="00B11CAC">
      <w:pPr>
        <w:widowControl/>
        <w:rPr>
          <w:sz w:val="26"/>
          <w:szCs w:val="26"/>
        </w:rPr>
      </w:pPr>
    </w:p>
    <w:p w14:paraId="6A29EFA5" w14:textId="77777777" w:rsidR="00B11CAC" w:rsidRDefault="00B11CAC" w:rsidP="00B11CAC">
      <w:pPr>
        <w:widowControl/>
        <w:rPr>
          <w:sz w:val="26"/>
          <w:szCs w:val="26"/>
        </w:rPr>
      </w:pPr>
    </w:p>
    <w:p w14:paraId="65DB8E57" w14:textId="77777777" w:rsidR="00B11CAC" w:rsidRDefault="00B11CAC" w:rsidP="00B11CAC">
      <w:pPr>
        <w:widowControl/>
        <w:rPr>
          <w:sz w:val="26"/>
          <w:szCs w:val="26"/>
        </w:rPr>
      </w:pPr>
    </w:p>
    <w:p w14:paraId="32F0940C" w14:textId="77777777" w:rsidR="00B11CAC" w:rsidRDefault="00B11CAC" w:rsidP="00B11CAC">
      <w:pPr>
        <w:widowControl/>
        <w:rPr>
          <w:sz w:val="26"/>
          <w:szCs w:val="26"/>
        </w:rPr>
      </w:pPr>
    </w:p>
    <w:p w14:paraId="526C4E2D" w14:textId="77777777" w:rsidR="00B11CAC" w:rsidRDefault="00B11CAC" w:rsidP="00B11CAC">
      <w:pPr>
        <w:widowControl/>
        <w:rPr>
          <w:sz w:val="26"/>
          <w:szCs w:val="26"/>
        </w:rPr>
      </w:pPr>
    </w:p>
    <w:p w14:paraId="1FFFE892" w14:textId="77777777" w:rsidR="00B11CAC" w:rsidRDefault="00B11CAC" w:rsidP="00B11CAC">
      <w:pPr>
        <w:widowControl/>
        <w:rPr>
          <w:sz w:val="26"/>
          <w:szCs w:val="26"/>
        </w:rPr>
      </w:pPr>
    </w:p>
    <w:p w14:paraId="3789E2CF" w14:textId="77777777" w:rsidR="00B11CAC" w:rsidRDefault="00B11CAC" w:rsidP="00B11CAC">
      <w:pPr>
        <w:widowControl/>
        <w:rPr>
          <w:sz w:val="26"/>
          <w:szCs w:val="26"/>
        </w:rPr>
      </w:pPr>
    </w:p>
    <w:p w14:paraId="3FCEFAC3" w14:textId="77777777" w:rsidR="00B11CAC" w:rsidRDefault="00B11CAC" w:rsidP="00B11CAC">
      <w:pPr>
        <w:widowControl/>
        <w:rPr>
          <w:sz w:val="26"/>
          <w:szCs w:val="26"/>
        </w:rPr>
      </w:pPr>
    </w:p>
    <w:p w14:paraId="0276E356" w14:textId="77777777" w:rsidR="00B11CAC" w:rsidRDefault="00B11CAC" w:rsidP="00B11CAC">
      <w:pPr>
        <w:widowControl/>
        <w:rPr>
          <w:sz w:val="26"/>
          <w:szCs w:val="26"/>
        </w:rPr>
      </w:pPr>
    </w:p>
    <w:p w14:paraId="25FBFB36" w14:textId="77777777" w:rsidR="00B11CAC" w:rsidRDefault="00B11CAC" w:rsidP="00B11CAC">
      <w:pPr>
        <w:widowControl/>
        <w:rPr>
          <w:sz w:val="26"/>
          <w:szCs w:val="26"/>
        </w:rPr>
      </w:pPr>
    </w:p>
    <w:p w14:paraId="4EE11D76" w14:textId="77777777" w:rsidR="00B11CAC" w:rsidRDefault="00B11CAC" w:rsidP="00B11CAC">
      <w:pPr>
        <w:widowControl/>
        <w:rPr>
          <w:sz w:val="26"/>
          <w:szCs w:val="26"/>
        </w:rPr>
      </w:pPr>
    </w:p>
    <w:p w14:paraId="2D34165A" w14:textId="77777777" w:rsidR="00B11CAC" w:rsidRDefault="00B11CAC" w:rsidP="00B11CAC">
      <w:pPr>
        <w:widowControl/>
        <w:rPr>
          <w:sz w:val="26"/>
          <w:szCs w:val="26"/>
        </w:rPr>
      </w:pPr>
    </w:p>
    <w:p w14:paraId="424A5668" w14:textId="77777777" w:rsidR="00B11CAC" w:rsidRDefault="00B11CAC" w:rsidP="00B11CAC">
      <w:pPr>
        <w:widowControl/>
        <w:rPr>
          <w:sz w:val="26"/>
          <w:szCs w:val="26"/>
        </w:rPr>
      </w:pPr>
    </w:p>
    <w:p w14:paraId="38E1BA35" w14:textId="77777777" w:rsidR="00B11CAC" w:rsidRDefault="00B11CAC" w:rsidP="00B11CAC">
      <w:pPr>
        <w:widowControl/>
        <w:rPr>
          <w:sz w:val="26"/>
          <w:szCs w:val="26"/>
        </w:rPr>
      </w:pPr>
    </w:p>
    <w:p w14:paraId="46B168B5" w14:textId="77777777" w:rsidR="00B11CAC" w:rsidRDefault="00B11CAC" w:rsidP="00B11CAC">
      <w:pPr>
        <w:widowControl/>
        <w:rPr>
          <w:sz w:val="26"/>
          <w:szCs w:val="26"/>
        </w:rPr>
      </w:pPr>
    </w:p>
    <w:p w14:paraId="1F0ABF59" w14:textId="77777777" w:rsidR="00B11CAC" w:rsidRDefault="00B11CAC" w:rsidP="00B11CAC">
      <w:pPr>
        <w:widowControl/>
        <w:rPr>
          <w:sz w:val="26"/>
          <w:szCs w:val="26"/>
        </w:rPr>
      </w:pPr>
    </w:p>
    <w:p w14:paraId="7A5B79C4" w14:textId="77777777" w:rsidR="00B11CAC" w:rsidRDefault="00B11CAC" w:rsidP="00B11CAC">
      <w:pPr>
        <w:widowControl/>
        <w:rPr>
          <w:sz w:val="26"/>
          <w:szCs w:val="26"/>
        </w:rPr>
      </w:pPr>
    </w:p>
    <w:p w14:paraId="225B5C80" w14:textId="77777777" w:rsidR="00B11CAC" w:rsidRDefault="00B11CAC" w:rsidP="00B11CAC">
      <w:pPr>
        <w:widowControl/>
        <w:rPr>
          <w:sz w:val="26"/>
          <w:szCs w:val="26"/>
        </w:rPr>
      </w:pPr>
    </w:p>
    <w:p w14:paraId="25F85D90" w14:textId="77777777" w:rsidR="00B11CAC" w:rsidRDefault="00B11CAC" w:rsidP="00B11CAC">
      <w:pPr>
        <w:widowControl/>
        <w:rPr>
          <w:sz w:val="26"/>
          <w:szCs w:val="26"/>
        </w:rPr>
      </w:pPr>
    </w:p>
    <w:p w14:paraId="442A2698" w14:textId="77777777" w:rsidR="00B11CAC" w:rsidRDefault="00B11CAC" w:rsidP="00B11CAC">
      <w:pPr>
        <w:widowControl/>
        <w:rPr>
          <w:sz w:val="26"/>
          <w:szCs w:val="26"/>
        </w:rPr>
      </w:pPr>
    </w:p>
    <w:p w14:paraId="2017616C" w14:textId="77777777" w:rsidR="00B11CAC" w:rsidRDefault="00B11CAC" w:rsidP="00B11CAC">
      <w:pPr>
        <w:widowControl/>
        <w:rPr>
          <w:sz w:val="26"/>
          <w:szCs w:val="26"/>
        </w:rPr>
      </w:pPr>
    </w:p>
    <w:p w14:paraId="3C013BA9" w14:textId="77777777" w:rsidR="00B11CAC" w:rsidRDefault="00B11CAC" w:rsidP="00B11CAC">
      <w:pPr>
        <w:widowControl/>
        <w:rPr>
          <w:sz w:val="26"/>
          <w:szCs w:val="26"/>
        </w:rPr>
      </w:pPr>
    </w:p>
    <w:p w14:paraId="165A8A8E" w14:textId="77777777" w:rsidR="00B11CAC" w:rsidRDefault="00B11CAC" w:rsidP="00B11CAC">
      <w:pPr>
        <w:widowControl/>
        <w:rPr>
          <w:sz w:val="26"/>
          <w:szCs w:val="26"/>
        </w:rPr>
      </w:pPr>
    </w:p>
    <w:p w14:paraId="2A8219FE" w14:textId="77777777" w:rsidR="00B11CAC" w:rsidRDefault="00B11CAC" w:rsidP="00B11CAC">
      <w:pPr>
        <w:widowControl/>
        <w:rPr>
          <w:sz w:val="26"/>
          <w:szCs w:val="26"/>
        </w:rPr>
      </w:pPr>
    </w:p>
    <w:p w14:paraId="5C2BE5C9" w14:textId="77777777" w:rsidR="00B11CAC" w:rsidRDefault="00B11CAC" w:rsidP="00B11CAC">
      <w:pPr>
        <w:widowControl/>
        <w:rPr>
          <w:sz w:val="26"/>
          <w:szCs w:val="26"/>
        </w:rPr>
      </w:pPr>
    </w:p>
    <w:p w14:paraId="1B1B38EC" w14:textId="77777777" w:rsidR="00B11CAC" w:rsidRDefault="00B11CAC" w:rsidP="00B11CAC">
      <w:pPr>
        <w:widowControl/>
        <w:rPr>
          <w:sz w:val="26"/>
          <w:szCs w:val="26"/>
        </w:rPr>
      </w:pPr>
    </w:p>
    <w:p w14:paraId="7E637499" w14:textId="77777777" w:rsidR="00B11CAC" w:rsidRDefault="00B11CAC" w:rsidP="00B11CAC">
      <w:pPr>
        <w:widowControl/>
        <w:rPr>
          <w:sz w:val="26"/>
          <w:szCs w:val="26"/>
        </w:rPr>
      </w:pPr>
    </w:p>
    <w:p w14:paraId="487CFAA2" w14:textId="77777777" w:rsidR="00B11CAC" w:rsidRDefault="00B11CAC" w:rsidP="00B11CAC">
      <w:pPr>
        <w:widowControl/>
        <w:rPr>
          <w:sz w:val="26"/>
          <w:szCs w:val="26"/>
        </w:rPr>
      </w:pPr>
    </w:p>
    <w:p w14:paraId="7DA7E5CD" w14:textId="77777777" w:rsidR="00B11CAC" w:rsidRDefault="00B11CAC" w:rsidP="00B11CAC">
      <w:pPr>
        <w:widowControl/>
        <w:rPr>
          <w:sz w:val="26"/>
          <w:szCs w:val="26"/>
        </w:rPr>
      </w:pPr>
    </w:p>
    <w:p w14:paraId="2D27D838" w14:textId="77777777" w:rsidR="00B11CAC" w:rsidRDefault="00B11CAC" w:rsidP="00B11CAC">
      <w:pPr>
        <w:widowControl/>
        <w:rPr>
          <w:sz w:val="26"/>
          <w:szCs w:val="26"/>
        </w:rPr>
      </w:pPr>
    </w:p>
    <w:p w14:paraId="296C47BD" w14:textId="77777777" w:rsidR="009C3E8A" w:rsidRDefault="009C3E8A" w:rsidP="00B11CAC">
      <w:pPr>
        <w:widowControl/>
        <w:ind w:left="5103"/>
        <w:rPr>
          <w:sz w:val="26"/>
          <w:szCs w:val="26"/>
        </w:rPr>
      </w:pPr>
    </w:p>
    <w:p w14:paraId="3A08E7D7" w14:textId="77777777" w:rsidR="009C3E8A" w:rsidRDefault="009C3E8A" w:rsidP="00B11CAC">
      <w:pPr>
        <w:widowControl/>
        <w:ind w:left="5103"/>
        <w:rPr>
          <w:sz w:val="26"/>
          <w:szCs w:val="26"/>
        </w:rPr>
      </w:pPr>
    </w:p>
    <w:p w14:paraId="02B2F634" w14:textId="77777777" w:rsidR="009C3E8A" w:rsidRDefault="009C3E8A" w:rsidP="00B11CAC">
      <w:pPr>
        <w:widowControl/>
        <w:ind w:left="5103"/>
        <w:rPr>
          <w:sz w:val="26"/>
          <w:szCs w:val="26"/>
        </w:rPr>
      </w:pPr>
    </w:p>
    <w:p w14:paraId="269BED3A" w14:textId="77777777" w:rsidR="009C3E8A" w:rsidRDefault="009C3E8A" w:rsidP="00B11CAC">
      <w:pPr>
        <w:widowControl/>
        <w:ind w:left="5103"/>
        <w:rPr>
          <w:sz w:val="26"/>
          <w:szCs w:val="26"/>
        </w:rPr>
      </w:pPr>
    </w:p>
    <w:p w14:paraId="46E896B9" w14:textId="77777777" w:rsidR="009C3E8A" w:rsidRDefault="009C3E8A" w:rsidP="00B11CAC">
      <w:pPr>
        <w:widowControl/>
        <w:ind w:left="5103"/>
        <w:rPr>
          <w:sz w:val="26"/>
          <w:szCs w:val="26"/>
        </w:rPr>
      </w:pPr>
    </w:p>
    <w:p w14:paraId="63EB2114" w14:textId="77777777" w:rsidR="009C3E8A" w:rsidRDefault="009C3E8A" w:rsidP="00B11CAC">
      <w:pPr>
        <w:widowControl/>
        <w:ind w:left="5103"/>
        <w:rPr>
          <w:sz w:val="26"/>
          <w:szCs w:val="26"/>
        </w:rPr>
      </w:pPr>
    </w:p>
    <w:p w14:paraId="4E60EF5B" w14:textId="77777777" w:rsidR="009C3E8A" w:rsidRDefault="009C3E8A" w:rsidP="00B11CAC">
      <w:pPr>
        <w:widowControl/>
        <w:ind w:left="5103"/>
        <w:rPr>
          <w:sz w:val="26"/>
          <w:szCs w:val="26"/>
        </w:rPr>
      </w:pPr>
    </w:p>
    <w:p w14:paraId="77CB4FE5" w14:textId="77777777" w:rsidR="009C3E8A" w:rsidRDefault="009C3E8A" w:rsidP="00B11CAC">
      <w:pPr>
        <w:widowControl/>
        <w:ind w:left="5103"/>
        <w:rPr>
          <w:sz w:val="26"/>
          <w:szCs w:val="26"/>
        </w:rPr>
      </w:pPr>
    </w:p>
    <w:p w14:paraId="4DC4FC3A" w14:textId="77777777" w:rsidR="009C3E8A" w:rsidRDefault="009C3E8A" w:rsidP="00B11CAC">
      <w:pPr>
        <w:widowControl/>
        <w:ind w:left="5103"/>
        <w:rPr>
          <w:sz w:val="26"/>
          <w:szCs w:val="26"/>
        </w:rPr>
      </w:pPr>
    </w:p>
    <w:p w14:paraId="190D169D" w14:textId="77777777" w:rsidR="009C3E8A" w:rsidRDefault="009C3E8A" w:rsidP="00B11CAC">
      <w:pPr>
        <w:widowControl/>
        <w:ind w:left="5103"/>
        <w:rPr>
          <w:sz w:val="26"/>
          <w:szCs w:val="26"/>
        </w:rPr>
      </w:pPr>
    </w:p>
    <w:p w14:paraId="26293AD6" w14:textId="77777777" w:rsidR="009C3E8A" w:rsidRDefault="009C3E8A" w:rsidP="00B11CAC">
      <w:pPr>
        <w:widowControl/>
        <w:ind w:left="5103"/>
        <w:rPr>
          <w:sz w:val="26"/>
          <w:szCs w:val="26"/>
        </w:rPr>
      </w:pPr>
    </w:p>
    <w:p w14:paraId="52BFB2B4" w14:textId="04A5D23F" w:rsidR="00B11CAC" w:rsidRPr="00C5670E" w:rsidRDefault="00B11CAC" w:rsidP="00B11CAC">
      <w:pPr>
        <w:widowControl/>
        <w:ind w:left="5103"/>
        <w:rPr>
          <w:sz w:val="24"/>
          <w:szCs w:val="26"/>
        </w:rPr>
      </w:pPr>
      <w:r w:rsidRPr="00C5670E">
        <w:rPr>
          <w:sz w:val="24"/>
          <w:szCs w:val="26"/>
        </w:rPr>
        <w:lastRenderedPageBreak/>
        <w:t xml:space="preserve">Приложение </w:t>
      </w:r>
      <w:r w:rsidR="00263A17" w:rsidRPr="00C5670E">
        <w:rPr>
          <w:sz w:val="24"/>
          <w:szCs w:val="26"/>
        </w:rPr>
        <w:t xml:space="preserve">№ </w:t>
      </w:r>
      <w:r w:rsidRPr="00C5670E">
        <w:rPr>
          <w:sz w:val="24"/>
          <w:szCs w:val="26"/>
        </w:rPr>
        <w:t>4</w:t>
      </w:r>
    </w:p>
    <w:p w14:paraId="1F377E6E" w14:textId="62903AF7" w:rsidR="00B11CAC" w:rsidRDefault="00B11CAC" w:rsidP="00B11CAC">
      <w:pPr>
        <w:widowControl/>
        <w:ind w:left="5103"/>
        <w:rPr>
          <w:sz w:val="26"/>
          <w:szCs w:val="26"/>
        </w:rPr>
      </w:pPr>
      <w:r w:rsidRPr="00C5670E">
        <w:rPr>
          <w:sz w:val="24"/>
          <w:szCs w:val="26"/>
        </w:rPr>
        <w:t>к П</w:t>
      </w:r>
      <w:r w:rsidRPr="00C5670E">
        <w:rPr>
          <w:bCs/>
          <w:sz w:val="24"/>
          <w:szCs w:val="26"/>
        </w:rPr>
        <w:t xml:space="preserve">оложению о проведении мониторинга и оценке качества финансового менеджмента главных распорядителей средств бюджета </w:t>
      </w:r>
      <w:r w:rsidRPr="00C5670E">
        <w:rPr>
          <w:sz w:val="24"/>
          <w:szCs w:val="26"/>
        </w:rPr>
        <w:t>Грязинского муниципального района</w:t>
      </w:r>
    </w:p>
    <w:p w14:paraId="5232FB1C" w14:textId="77777777" w:rsidR="008801E0" w:rsidRDefault="008801E0" w:rsidP="00B11CAC">
      <w:pPr>
        <w:widowControl/>
        <w:ind w:left="5103"/>
        <w:rPr>
          <w:sz w:val="26"/>
          <w:szCs w:val="26"/>
        </w:rPr>
      </w:pPr>
    </w:p>
    <w:p w14:paraId="6590977D" w14:textId="3AA37F7D" w:rsidR="008801E0" w:rsidRPr="009C3E8A" w:rsidRDefault="00263A17" w:rsidP="00263A17">
      <w:pPr>
        <w:pStyle w:val="ConsPlusNonformat"/>
        <w:jc w:val="center"/>
        <w:rPr>
          <w:rFonts w:ascii="Times New Roman" w:hAnsi="Times New Roman" w:cs="Times New Roman"/>
          <w:sz w:val="24"/>
          <w:szCs w:val="26"/>
        </w:rPr>
      </w:pPr>
      <w:r w:rsidRPr="009C3E8A">
        <w:rPr>
          <w:rFonts w:ascii="Times New Roman" w:hAnsi="Times New Roman" w:cs="Times New Roman"/>
          <w:sz w:val="24"/>
          <w:szCs w:val="26"/>
        </w:rPr>
        <w:t>СВОДНЫЙ РЕЙТЕНГ ГЛАВНЫХ РАСПОРЯДИТЕЛЕЙ СРЕДСТВ БЮДЖЕТА ГРЯЗИНСКОГО МУНИЦИПАЛЬНОГО РАЙОНА ПО КАЧЕСТВУ ФИНАНСОВОГО МЕНЕДЖМЕНТА</w:t>
      </w:r>
    </w:p>
    <w:p w14:paraId="7710847A" w14:textId="77777777" w:rsidR="008801E0" w:rsidRPr="00263A17" w:rsidRDefault="008801E0" w:rsidP="00263A1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701"/>
        <w:gridCol w:w="2041"/>
        <w:gridCol w:w="2041"/>
      </w:tblGrid>
      <w:tr w:rsidR="008801E0" w:rsidRPr="009C3E8A" w14:paraId="458A3844" w14:textId="77777777" w:rsidTr="009C3E8A">
        <w:tc>
          <w:tcPr>
            <w:tcW w:w="567" w:type="dxa"/>
            <w:vAlign w:val="center"/>
          </w:tcPr>
          <w:p w14:paraId="4FB73601" w14:textId="2EEB054A" w:rsidR="008801E0" w:rsidRPr="009C3E8A" w:rsidRDefault="009C3E8A"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w:t>
            </w:r>
            <w:r w:rsidR="008801E0" w:rsidRPr="009C3E8A">
              <w:rPr>
                <w:rFonts w:ascii="Times New Roman" w:hAnsi="Times New Roman" w:cs="Times New Roman"/>
                <w:sz w:val="24"/>
                <w:szCs w:val="26"/>
              </w:rPr>
              <w:t xml:space="preserve"> </w:t>
            </w:r>
            <w:proofErr w:type="gramStart"/>
            <w:r w:rsidR="008801E0" w:rsidRPr="009C3E8A">
              <w:rPr>
                <w:rFonts w:ascii="Times New Roman" w:hAnsi="Times New Roman" w:cs="Times New Roman"/>
                <w:sz w:val="24"/>
                <w:szCs w:val="26"/>
              </w:rPr>
              <w:t>п</w:t>
            </w:r>
            <w:proofErr w:type="gramEnd"/>
            <w:r w:rsidR="008801E0" w:rsidRPr="009C3E8A">
              <w:rPr>
                <w:rFonts w:ascii="Times New Roman" w:hAnsi="Times New Roman" w:cs="Times New Roman"/>
                <w:sz w:val="24"/>
                <w:szCs w:val="26"/>
              </w:rPr>
              <w:t>/п</w:t>
            </w:r>
          </w:p>
        </w:tc>
        <w:tc>
          <w:tcPr>
            <w:tcW w:w="2665" w:type="dxa"/>
            <w:vAlign w:val="center"/>
          </w:tcPr>
          <w:p w14:paraId="429F9D9A" w14:textId="77777777"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Наименование ГРБС</w:t>
            </w:r>
          </w:p>
        </w:tc>
        <w:tc>
          <w:tcPr>
            <w:tcW w:w="1701" w:type="dxa"/>
            <w:vAlign w:val="center"/>
          </w:tcPr>
          <w:p w14:paraId="006E039A" w14:textId="77777777"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Рейтинговая оценка (R)</w:t>
            </w:r>
          </w:p>
        </w:tc>
        <w:tc>
          <w:tcPr>
            <w:tcW w:w="2041" w:type="dxa"/>
            <w:vAlign w:val="center"/>
          </w:tcPr>
          <w:p w14:paraId="178CD894" w14:textId="77777777"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Суммарная оценка качества финансового менеджмента</w:t>
            </w:r>
          </w:p>
          <w:p w14:paraId="115D70FF" w14:textId="0936BF07" w:rsidR="008801E0" w:rsidRPr="009C3E8A" w:rsidRDefault="00263A17"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w:t>
            </w:r>
            <w:r w:rsidR="008801E0" w:rsidRPr="009C3E8A">
              <w:rPr>
                <w:rFonts w:ascii="Times New Roman" w:hAnsi="Times New Roman" w:cs="Times New Roman"/>
                <w:sz w:val="24"/>
                <w:szCs w:val="26"/>
              </w:rPr>
              <w:t>КФМ)</w:t>
            </w:r>
          </w:p>
        </w:tc>
        <w:tc>
          <w:tcPr>
            <w:tcW w:w="2041" w:type="dxa"/>
            <w:vAlign w:val="center"/>
          </w:tcPr>
          <w:p w14:paraId="48C4B3B3" w14:textId="77777777"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Максимальная оценка качества финансового менеджмента</w:t>
            </w:r>
          </w:p>
          <w:p w14:paraId="3D2EC00B" w14:textId="144B2C8A"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(МАХ)</w:t>
            </w:r>
          </w:p>
        </w:tc>
      </w:tr>
      <w:tr w:rsidR="008801E0" w:rsidRPr="009C3E8A" w14:paraId="6D2F548B" w14:textId="77777777" w:rsidTr="00CA705D">
        <w:tc>
          <w:tcPr>
            <w:tcW w:w="567" w:type="dxa"/>
          </w:tcPr>
          <w:p w14:paraId="629D7379"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1.</w:t>
            </w:r>
          </w:p>
        </w:tc>
        <w:tc>
          <w:tcPr>
            <w:tcW w:w="2665" w:type="dxa"/>
          </w:tcPr>
          <w:p w14:paraId="4D63E2F1" w14:textId="77777777" w:rsidR="008801E0" w:rsidRPr="009C3E8A" w:rsidRDefault="008801E0" w:rsidP="00CA705D">
            <w:pPr>
              <w:pStyle w:val="ConsPlusNormal"/>
              <w:rPr>
                <w:rFonts w:ascii="Times New Roman" w:hAnsi="Times New Roman" w:cs="Times New Roman"/>
                <w:sz w:val="24"/>
                <w:szCs w:val="26"/>
              </w:rPr>
            </w:pPr>
          </w:p>
        </w:tc>
        <w:tc>
          <w:tcPr>
            <w:tcW w:w="1701" w:type="dxa"/>
          </w:tcPr>
          <w:p w14:paraId="0C06064E"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5E2C8E24"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6E55D092" w14:textId="77777777" w:rsidR="008801E0" w:rsidRPr="009C3E8A" w:rsidRDefault="008801E0" w:rsidP="00CA705D">
            <w:pPr>
              <w:pStyle w:val="ConsPlusNormal"/>
              <w:rPr>
                <w:rFonts w:ascii="Times New Roman" w:hAnsi="Times New Roman" w:cs="Times New Roman"/>
                <w:sz w:val="24"/>
                <w:szCs w:val="26"/>
              </w:rPr>
            </w:pPr>
          </w:p>
        </w:tc>
      </w:tr>
      <w:tr w:rsidR="008801E0" w:rsidRPr="009C3E8A" w14:paraId="0142D384" w14:textId="77777777" w:rsidTr="00CA705D">
        <w:tc>
          <w:tcPr>
            <w:tcW w:w="567" w:type="dxa"/>
          </w:tcPr>
          <w:p w14:paraId="4BCB3ABA"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2.</w:t>
            </w:r>
          </w:p>
        </w:tc>
        <w:tc>
          <w:tcPr>
            <w:tcW w:w="2665" w:type="dxa"/>
          </w:tcPr>
          <w:p w14:paraId="4E98D081" w14:textId="77777777" w:rsidR="008801E0" w:rsidRPr="009C3E8A" w:rsidRDefault="008801E0" w:rsidP="00CA705D">
            <w:pPr>
              <w:pStyle w:val="ConsPlusNormal"/>
              <w:rPr>
                <w:rFonts w:ascii="Times New Roman" w:hAnsi="Times New Roman" w:cs="Times New Roman"/>
                <w:sz w:val="24"/>
                <w:szCs w:val="26"/>
              </w:rPr>
            </w:pPr>
          </w:p>
        </w:tc>
        <w:tc>
          <w:tcPr>
            <w:tcW w:w="1701" w:type="dxa"/>
          </w:tcPr>
          <w:p w14:paraId="5783C405"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7503E7E1"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31E38A71" w14:textId="77777777" w:rsidR="008801E0" w:rsidRPr="009C3E8A" w:rsidRDefault="008801E0" w:rsidP="00CA705D">
            <w:pPr>
              <w:pStyle w:val="ConsPlusNormal"/>
              <w:rPr>
                <w:rFonts w:ascii="Times New Roman" w:hAnsi="Times New Roman" w:cs="Times New Roman"/>
                <w:sz w:val="24"/>
                <w:szCs w:val="26"/>
              </w:rPr>
            </w:pPr>
          </w:p>
        </w:tc>
      </w:tr>
      <w:tr w:rsidR="008801E0" w:rsidRPr="009C3E8A" w14:paraId="609397BF" w14:textId="77777777" w:rsidTr="00CA705D">
        <w:tc>
          <w:tcPr>
            <w:tcW w:w="567" w:type="dxa"/>
          </w:tcPr>
          <w:p w14:paraId="7BB926D9"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3.</w:t>
            </w:r>
          </w:p>
        </w:tc>
        <w:tc>
          <w:tcPr>
            <w:tcW w:w="2665" w:type="dxa"/>
          </w:tcPr>
          <w:p w14:paraId="09144002" w14:textId="77777777" w:rsidR="008801E0" w:rsidRPr="009C3E8A" w:rsidRDefault="008801E0" w:rsidP="00CA705D">
            <w:pPr>
              <w:pStyle w:val="ConsPlusNormal"/>
              <w:rPr>
                <w:rFonts w:ascii="Times New Roman" w:hAnsi="Times New Roman" w:cs="Times New Roman"/>
                <w:sz w:val="24"/>
                <w:szCs w:val="26"/>
              </w:rPr>
            </w:pPr>
          </w:p>
        </w:tc>
        <w:tc>
          <w:tcPr>
            <w:tcW w:w="1701" w:type="dxa"/>
          </w:tcPr>
          <w:p w14:paraId="68E83E67"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30AEDFAB"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3FC76C54" w14:textId="77777777" w:rsidR="008801E0" w:rsidRPr="009C3E8A" w:rsidRDefault="008801E0" w:rsidP="00CA705D">
            <w:pPr>
              <w:pStyle w:val="ConsPlusNormal"/>
              <w:rPr>
                <w:rFonts w:ascii="Times New Roman" w:hAnsi="Times New Roman" w:cs="Times New Roman"/>
                <w:sz w:val="24"/>
                <w:szCs w:val="26"/>
              </w:rPr>
            </w:pPr>
          </w:p>
        </w:tc>
      </w:tr>
      <w:tr w:rsidR="008801E0" w:rsidRPr="009C3E8A" w14:paraId="6E4562A7" w14:textId="77777777" w:rsidTr="00CA705D">
        <w:tc>
          <w:tcPr>
            <w:tcW w:w="567" w:type="dxa"/>
          </w:tcPr>
          <w:p w14:paraId="1931744C"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4.</w:t>
            </w:r>
          </w:p>
        </w:tc>
        <w:tc>
          <w:tcPr>
            <w:tcW w:w="2665" w:type="dxa"/>
          </w:tcPr>
          <w:p w14:paraId="19474F65" w14:textId="77777777" w:rsidR="008801E0" w:rsidRPr="009C3E8A" w:rsidRDefault="008801E0" w:rsidP="00CA705D">
            <w:pPr>
              <w:pStyle w:val="ConsPlusNormal"/>
              <w:rPr>
                <w:rFonts w:ascii="Times New Roman" w:hAnsi="Times New Roman" w:cs="Times New Roman"/>
                <w:sz w:val="24"/>
                <w:szCs w:val="26"/>
              </w:rPr>
            </w:pPr>
          </w:p>
        </w:tc>
        <w:tc>
          <w:tcPr>
            <w:tcW w:w="1701" w:type="dxa"/>
          </w:tcPr>
          <w:p w14:paraId="5FBD899D"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05554785"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33A579FB" w14:textId="77777777" w:rsidR="008801E0" w:rsidRPr="009C3E8A" w:rsidRDefault="008801E0" w:rsidP="00CA705D">
            <w:pPr>
              <w:pStyle w:val="ConsPlusNormal"/>
              <w:rPr>
                <w:rFonts w:ascii="Times New Roman" w:hAnsi="Times New Roman" w:cs="Times New Roman"/>
                <w:sz w:val="24"/>
                <w:szCs w:val="26"/>
              </w:rPr>
            </w:pPr>
          </w:p>
        </w:tc>
      </w:tr>
      <w:tr w:rsidR="008801E0" w:rsidRPr="009C3E8A" w14:paraId="3048C919" w14:textId="77777777" w:rsidTr="00CA705D">
        <w:tc>
          <w:tcPr>
            <w:tcW w:w="567" w:type="dxa"/>
          </w:tcPr>
          <w:p w14:paraId="76E6A404"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5.</w:t>
            </w:r>
          </w:p>
        </w:tc>
        <w:tc>
          <w:tcPr>
            <w:tcW w:w="2665" w:type="dxa"/>
          </w:tcPr>
          <w:p w14:paraId="092F1755" w14:textId="77777777" w:rsidR="008801E0" w:rsidRPr="009C3E8A" w:rsidRDefault="008801E0" w:rsidP="00CA705D">
            <w:pPr>
              <w:pStyle w:val="ConsPlusNormal"/>
              <w:rPr>
                <w:rFonts w:ascii="Times New Roman" w:hAnsi="Times New Roman" w:cs="Times New Roman"/>
                <w:sz w:val="24"/>
                <w:szCs w:val="26"/>
              </w:rPr>
            </w:pPr>
          </w:p>
        </w:tc>
        <w:tc>
          <w:tcPr>
            <w:tcW w:w="1701" w:type="dxa"/>
          </w:tcPr>
          <w:p w14:paraId="6E9EBE51"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5AF80A3B"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78AD6D58" w14:textId="77777777" w:rsidR="008801E0" w:rsidRPr="009C3E8A" w:rsidRDefault="008801E0" w:rsidP="00CA705D">
            <w:pPr>
              <w:pStyle w:val="ConsPlusNormal"/>
              <w:rPr>
                <w:rFonts w:ascii="Times New Roman" w:hAnsi="Times New Roman" w:cs="Times New Roman"/>
                <w:sz w:val="24"/>
                <w:szCs w:val="26"/>
              </w:rPr>
            </w:pPr>
          </w:p>
        </w:tc>
      </w:tr>
      <w:tr w:rsidR="008801E0" w:rsidRPr="009C3E8A" w14:paraId="38469FD2" w14:textId="77777777" w:rsidTr="00CA705D">
        <w:tc>
          <w:tcPr>
            <w:tcW w:w="567" w:type="dxa"/>
          </w:tcPr>
          <w:p w14:paraId="73578EEF"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6.</w:t>
            </w:r>
          </w:p>
        </w:tc>
        <w:tc>
          <w:tcPr>
            <w:tcW w:w="2665" w:type="dxa"/>
          </w:tcPr>
          <w:p w14:paraId="01135247" w14:textId="77777777" w:rsidR="008801E0" w:rsidRPr="009C3E8A" w:rsidRDefault="008801E0" w:rsidP="00CA705D">
            <w:pPr>
              <w:pStyle w:val="ConsPlusNormal"/>
              <w:rPr>
                <w:rFonts w:ascii="Times New Roman" w:hAnsi="Times New Roman" w:cs="Times New Roman"/>
                <w:sz w:val="24"/>
                <w:szCs w:val="26"/>
              </w:rPr>
            </w:pPr>
          </w:p>
        </w:tc>
        <w:tc>
          <w:tcPr>
            <w:tcW w:w="1701" w:type="dxa"/>
          </w:tcPr>
          <w:p w14:paraId="5D480D30"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302EC866"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0DCACDD2" w14:textId="77777777" w:rsidR="008801E0" w:rsidRPr="009C3E8A" w:rsidRDefault="008801E0" w:rsidP="00CA705D">
            <w:pPr>
              <w:pStyle w:val="ConsPlusNormal"/>
              <w:rPr>
                <w:rFonts w:ascii="Times New Roman" w:hAnsi="Times New Roman" w:cs="Times New Roman"/>
                <w:sz w:val="24"/>
                <w:szCs w:val="26"/>
              </w:rPr>
            </w:pPr>
          </w:p>
        </w:tc>
      </w:tr>
      <w:tr w:rsidR="008801E0" w:rsidRPr="009C3E8A" w14:paraId="6E9D3A18" w14:textId="77777777" w:rsidTr="00CA705D">
        <w:tc>
          <w:tcPr>
            <w:tcW w:w="3232" w:type="dxa"/>
            <w:gridSpan w:val="2"/>
          </w:tcPr>
          <w:p w14:paraId="086E0D6A" w14:textId="77777777" w:rsidR="008801E0" w:rsidRPr="009C3E8A" w:rsidRDefault="008801E0" w:rsidP="008801E0">
            <w:pPr>
              <w:pStyle w:val="ConsPlusNormal"/>
              <w:ind w:firstLine="0"/>
              <w:rPr>
                <w:rFonts w:ascii="Times New Roman" w:hAnsi="Times New Roman" w:cs="Times New Roman"/>
                <w:sz w:val="24"/>
                <w:szCs w:val="26"/>
              </w:rPr>
            </w:pPr>
            <w:r w:rsidRPr="009C3E8A">
              <w:rPr>
                <w:rFonts w:ascii="Times New Roman" w:hAnsi="Times New Roman" w:cs="Times New Roman"/>
                <w:sz w:val="24"/>
                <w:szCs w:val="26"/>
              </w:rPr>
              <w:t>Оценка среднего уровня качества финансового менеджмента ГРБС (MR)</w:t>
            </w:r>
          </w:p>
        </w:tc>
        <w:tc>
          <w:tcPr>
            <w:tcW w:w="1701" w:type="dxa"/>
          </w:tcPr>
          <w:p w14:paraId="010551FC" w14:textId="77777777" w:rsidR="008801E0" w:rsidRPr="009C3E8A" w:rsidRDefault="008801E0" w:rsidP="00CA705D">
            <w:pPr>
              <w:pStyle w:val="ConsPlusNormal"/>
              <w:rPr>
                <w:rFonts w:ascii="Times New Roman" w:hAnsi="Times New Roman" w:cs="Times New Roman"/>
                <w:sz w:val="24"/>
                <w:szCs w:val="26"/>
              </w:rPr>
            </w:pPr>
          </w:p>
        </w:tc>
        <w:tc>
          <w:tcPr>
            <w:tcW w:w="2041" w:type="dxa"/>
          </w:tcPr>
          <w:p w14:paraId="4426E60C" w14:textId="77777777"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Х</w:t>
            </w:r>
          </w:p>
        </w:tc>
        <w:tc>
          <w:tcPr>
            <w:tcW w:w="2041" w:type="dxa"/>
          </w:tcPr>
          <w:p w14:paraId="2354285D" w14:textId="77777777" w:rsidR="008801E0" w:rsidRPr="009C3E8A" w:rsidRDefault="008801E0" w:rsidP="009C3E8A">
            <w:pPr>
              <w:pStyle w:val="ConsPlusNormal"/>
              <w:ind w:firstLine="0"/>
              <w:jc w:val="center"/>
              <w:rPr>
                <w:rFonts w:ascii="Times New Roman" w:hAnsi="Times New Roman" w:cs="Times New Roman"/>
                <w:sz w:val="24"/>
                <w:szCs w:val="26"/>
              </w:rPr>
            </w:pPr>
            <w:r w:rsidRPr="009C3E8A">
              <w:rPr>
                <w:rFonts w:ascii="Times New Roman" w:hAnsi="Times New Roman" w:cs="Times New Roman"/>
                <w:sz w:val="24"/>
                <w:szCs w:val="26"/>
              </w:rPr>
              <w:t>Х</w:t>
            </w:r>
          </w:p>
        </w:tc>
      </w:tr>
    </w:tbl>
    <w:p w14:paraId="20CAA168" w14:textId="77777777" w:rsidR="008801E0" w:rsidRPr="008801E0" w:rsidRDefault="008801E0" w:rsidP="008801E0">
      <w:pPr>
        <w:pStyle w:val="ConsPlusNormal"/>
        <w:jc w:val="both"/>
        <w:rPr>
          <w:rFonts w:ascii="Times New Roman" w:hAnsi="Times New Roman" w:cs="Times New Roman"/>
          <w:sz w:val="26"/>
          <w:szCs w:val="26"/>
        </w:rPr>
      </w:pPr>
    </w:p>
    <w:p w14:paraId="2EFA100A" w14:textId="77777777" w:rsidR="008D45EE" w:rsidRDefault="008D45EE" w:rsidP="008D45EE">
      <w:pPr>
        <w:widowControl/>
      </w:pPr>
    </w:p>
    <w:sectPr w:rsidR="008D45EE" w:rsidSect="00B3206F">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83AEB"/>
    <w:multiLevelType w:val="hybridMultilevel"/>
    <w:tmpl w:val="E7D8F614"/>
    <w:lvl w:ilvl="0" w:tplc="0548FB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9B"/>
    <w:rsid w:val="00006450"/>
    <w:rsid w:val="00053A5E"/>
    <w:rsid w:val="000673A8"/>
    <w:rsid w:val="00074FE7"/>
    <w:rsid w:val="000911A2"/>
    <w:rsid w:val="000935E6"/>
    <w:rsid w:val="000B3C78"/>
    <w:rsid w:val="000C1B4B"/>
    <w:rsid w:val="000F28FB"/>
    <w:rsid w:val="000F3F05"/>
    <w:rsid w:val="00104F86"/>
    <w:rsid w:val="00132C8B"/>
    <w:rsid w:val="00142A10"/>
    <w:rsid w:val="00156B0B"/>
    <w:rsid w:val="00165BE3"/>
    <w:rsid w:val="00172608"/>
    <w:rsid w:val="00177CF2"/>
    <w:rsid w:val="001810CB"/>
    <w:rsid w:val="00186E3D"/>
    <w:rsid w:val="00220EB2"/>
    <w:rsid w:val="002316C8"/>
    <w:rsid w:val="00263A17"/>
    <w:rsid w:val="00265683"/>
    <w:rsid w:val="002C1011"/>
    <w:rsid w:val="002D05D8"/>
    <w:rsid w:val="003144BD"/>
    <w:rsid w:val="00345292"/>
    <w:rsid w:val="0036378D"/>
    <w:rsid w:val="003868FD"/>
    <w:rsid w:val="003975D8"/>
    <w:rsid w:val="003A0B68"/>
    <w:rsid w:val="004208C0"/>
    <w:rsid w:val="004404BE"/>
    <w:rsid w:val="00492D75"/>
    <w:rsid w:val="004A53DA"/>
    <w:rsid w:val="004B6DF4"/>
    <w:rsid w:val="005032CA"/>
    <w:rsid w:val="005255CC"/>
    <w:rsid w:val="0054146A"/>
    <w:rsid w:val="00564F8B"/>
    <w:rsid w:val="00590A85"/>
    <w:rsid w:val="005B17B5"/>
    <w:rsid w:val="005B2961"/>
    <w:rsid w:val="005C3D24"/>
    <w:rsid w:val="0060343D"/>
    <w:rsid w:val="006771F9"/>
    <w:rsid w:val="00677A0D"/>
    <w:rsid w:val="00692723"/>
    <w:rsid w:val="006A0C9B"/>
    <w:rsid w:val="006A1323"/>
    <w:rsid w:val="006C6D2C"/>
    <w:rsid w:val="006F235D"/>
    <w:rsid w:val="00702DC5"/>
    <w:rsid w:val="00705BCF"/>
    <w:rsid w:val="00751246"/>
    <w:rsid w:val="00761500"/>
    <w:rsid w:val="00786ED0"/>
    <w:rsid w:val="007F0A86"/>
    <w:rsid w:val="00805F15"/>
    <w:rsid w:val="00854E9A"/>
    <w:rsid w:val="008801E0"/>
    <w:rsid w:val="008B1586"/>
    <w:rsid w:val="008D1DD4"/>
    <w:rsid w:val="008D45EE"/>
    <w:rsid w:val="008F47E1"/>
    <w:rsid w:val="00910DA1"/>
    <w:rsid w:val="00916DA6"/>
    <w:rsid w:val="00937205"/>
    <w:rsid w:val="00983387"/>
    <w:rsid w:val="00987FDA"/>
    <w:rsid w:val="00992890"/>
    <w:rsid w:val="00992AFC"/>
    <w:rsid w:val="009C01E5"/>
    <w:rsid w:val="009C3DA2"/>
    <w:rsid w:val="009C3E8A"/>
    <w:rsid w:val="009E2A8F"/>
    <w:rsid w:val="00A03A41"/>
    <w:rsid w:val="00A078C5"/>
    <w:rsid w:val="00A301E2"/>
    <w:rsid w:val="00A54CC3"/>
    <w:rsid w:val="00A57BCF"/>
    <w:rsid w:val="00A67BC0"/>
    <w:rsid w:val="00A97E26"/>
    <w:rsid w:val="00B11CAC"/>
    <w:rsid w:val="00B23321"/>
    <w:rsid w:val="00B3206F"/>
    <w:rsid w:val="00B4049A"/>
    <w:rsid w:val="00B74531"/>
    <w:rsid w:val="00B81A06"/>
    <w:rsid w:val="00B8511D"/>
    <w:rsid w:val="00BC3DEF"/>
    <w:rsid w:val="00BE2DC1"/>
    <w:rsid w:val="00BF485E"/>
    <w:rsid w:val="00C17074"/>
    <w:rsid w:val="00C23EE0"/>
    <w:rsid w:val="00C4609A"/>
    <w:rsid w:val="00C47EAE"/>
    <w:rsid w:val="00C5189A"/>
    <w:rsid w:val="00C5670E"/>
    <w:rsid w:val="00C95BFB"/>
    <w:rsid w:val="00CA705D"/>
    <w:rsid w:val="00CF7BC3"/>
    <w:rsid w:val="00D0589B"/>
    <w:rsid w:val="00D2673E"/>
    <w:rsid w:val="00D51DDD"/>
    <w:rsid w:val="00D6544B"/>
    <w:rsid w:val="00D82E6F"/>
    <w:rsid w:val="00D87262"/>
    <w:rsid w:val="00D87265"/>
    <w:rsid w:val="00DA2AB6"/>
    <w:rsid w:val="00DA751A"/>
    <w:rsid w:val="00DE424E"/>
    <w:rsid w:val="00E81CF4"/>
    <w:rsid w:val="00E87E56"/>
    <w:rsid w:val="00EF77A9"/>
    <w:rsid w:val="00F46DB1"/>
    <w:rsid w:val="00F71426"/>
    <w:rsid w:val="00F9123A"/>
    <w:rsid w:val="00F9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9B"/>
    <w:pPr>
      <w:widowControl w:val="0"/>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89B"/>
    <w:pPr>
      <w:tabs>
        <w:tab w:val="center" w:pos="4536"/>
        <w:tab w:val="right" w:pos="9072"/>
      </w:tabs>
    </w:pPr>
    <w:rPr>
      <w:color w:val="auto"/>
    </w:rPr>
  </w:style>
  <w:style w:type="character" w:customStyle="1" w:styleId="a4">
    <w:name w:val="Верхний колонтитул Знак"/>
    <w:basedOn w:val="a0"/>
    <w:link w:val="a3"/>
    <w:rsid w:val="00D0589B"/>
    <w:rPr>
      <w:rFonts w:ascii="Times New Roman" w:eastAsia="Times New Roman" w:hAnsi="Times New Roman" w:cs="Times New Roman"/>
      <w:sz w:val="28"/>
      <w:szCs w:val="20"/>
      <w:lang w:eastAsia="ru-RU"/>
    </w:rPr>
  </w:style>
  <w:style w:type="paragraph" w:customStyle="1" w:styleId="a5">
    <w:name w:val="Знак"/>
    <w:basedOn w:val="a"/>
    <w:rsid w:val="00D0589B"/>
    <w:pPr>
      <w:widowControl/>
    </w:pPr>
    <w:rPr>
      <w:rFonts w:ascii="Verdana" w:hAnsi="Verdana" w:cs="Verdana"/>
      <w:color w:val="auto"/>
      <w:sz w:val="20"/>
      <w:lang w:val="en-US" w:eastAsia="en-US"/>
    </w:rPr>
  </w:style>
  <w:style w:type="paragraph" w:styleId="a6">
    <w:name w:val="Balloon Text"/>
    <w:basedOn w:val="a"/>
    <w:link w:val="a7"/>
    <w:uiPriority w:val="99"/>
    <w:semiHidden/>
    <w:unhideWhenUsed/>
    <w:rsid w:val="00D0589B"/>
    <w:rPr>
      <w:rFonts w:ascii="Tahoma" w:hAnsi="Tahoma" w:cs="Tahoma"/>
      <w:sz w:val="16"/>
      <w:szCs w:val="16"/>
    </w:rPr>
  </w:style>
  <w:style w:type="character" w:customStyle="1" w:styleId="a7">
    <w:name w:val="Текст выноски Знак"/>
    <w:basedOn w:val="a0"/>
    <w:link w:val="a6"/>
    <w:uiPriority w:val="99"/>
    <w:semiHidden/>
    <w:rsid w:val="00D0589B"/>
    <w:rPr>
      <w:rFonts w:ascii="Tahoma" w:eastAsia="Times New Roman" w:hAnsi="Tahoma" w:cs="Tahoma"/>
      <w:color w:val="000000"/>
      <w:sz w:val="16"/>
      <w:szCs w:val="16"/>
      <w:lang w:eastAsia="ru-RU"/>
    </w:rPr>
  </w:style>
  <w:style w:type="paragraph" w:customStyle="1" w:styleId="ConsPlusNormal">
    <w:name w:val="ConsPlusNormal"/>
    <w:rsid w:val="00492D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142A10"/>
    <w:pPr>
      <w:ind w:left="720"/>
      <w:contextualSpacing/>
    </w:pPr>
  </w:style>
  <w:style w:type="paragraph" w:customStyle="1" w:styleId="ConsPlusNonformat">
    <w:name w:val="ConsPlusNonformat"/>
    <w:rsid w:val="00D6544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9B"/>
    <w:pPr>
      <w:widowControl w:val="0"/>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89B"/>
    <w:pPr>
      <w:tabs>
        <w:tab w:val="center" w:pos="4536"/>
        <w:tab w:val="right" w:pos="9072"/>
      </w:tabs>
    </w:pPr>
    <w:rPr>
      <w:color w:val="auto"/>
    </w:rPr>
  </w:style>
  <w:style w:type="character" w:customStyle="1" w:styleId="a4">
    <w:name w:val="Верхний колонтитул Знак"/>
    <w:basedOn w:val="a0"/>
    <w:link w:val="a3"/>
    <w:rsid w:val="00D0589B"/>
    <w:rPr>
      <w:rFonts w:ascii="Times New Roman" w:eastAsia="Times New Roman" w:hAnsi="Times New Roman" w:cs="Times New Roman"/>
      <w:sz w:val="28"/>
      <w:szCs w:val="20"/>
      <w:lang w:eastAsia="ru-RU"/>
    </w:rPr>
  </w:style>
  <w:style w:type="paragraph" w:customStyle="1" w:styleId="a5">
    <w:name w:val="Знак"/>
    <w:basedOn w:val="a"/>
    <w:rsid w:val="00D0589B"/>
    <w:pPr>
      <w:widowControl/>
    </w:pPr>
    <w:rPr>
      <w:rFonts w:ascii="Verdana" w:hAnsi="Verdana" w:cs="Verdana"/>
      <w:color w:val="auto"/>
      <w:sz w:val="20"/>
      <w:lang w:val="en-US" w:eastAsia="en-US"/>
    </w:rPr>
  </w:style>
  <w:style w:type="paragraph" w:styleId="a6">
    <w:name w:val="Balloon Text"/>
    <w:basedOn w:val="a"/>
    <w:link w:val="a7"/>
    <w:uiPriority w:val="99"/>
    <w:semiHidden/>
    <w:unhideWhenUsed/>
    <w:rsid w:val="00D0589B"/>
    <w:rPr>
      <w:rFonts w:ascii="Tahoma" w:hAnsi="Tahoma" w:cs="Tahoma"/>
      <w:sz w:val="16"/>
      <w:szCs w:val="16"/>
    </w:rPr>
  </w:style>
  <w:style w:type="character" w:customStyle="1" w:styleId="a7">
    <w:name w:val="Текст выноски Знак"/>
    <w:basedOn w:val="a0"/>
    <w:link w:val="a6"/>
    <w:uiPriority w:val="99"/>
    <w:semiHidden/>
    <w:rsid w:val="00D0589B"/>
    <w:rPr>
      <w:rFonts w:ascii="Tahoma" w:eastAsia="Times New Roman" w:hAnsi="Tahoma" w:cs="Tahoma"/>
      <w:color w:val="000000"/>
      <w:sz w:val="16"/>
      <w:szCs w:val="16"/>
      <w:lang w:eastAsia="ru-RU"/>
    </w:rPr>
  </w:style>
  <w:style w:type="paragraph" w:customStyle="1" w:styleId="ConsPlusNormal">
    <w:name w:val="ConsPlusNormal"/>
    <w:rsid w:val="00492D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142A10"/>
    <w:pPr>
      <w:ind w:left="720"/>
      <w:contextualSpacing/>
    </w:pPr>
  </w:style>
  <w:style w:type="paragraph" w:customStyle="1" w:styleId="ConsPlusNonformat">
    <w:name w:val="ConsPlusNonformat"/>
    <w:rsid w:val="00D6544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FFFF385581B5408C10AFAC44A58541937379D4DC6E60625231ACD43002FAA70A87D2920ACF3355D28F7E0460BC7414334227F" TargetMode="External"/><Relationship Id="rId13" Type="http://schemas.openxmlformats.org/officeDocument/2006/relationships/hyperlink" Target="consultantplus://offline/ref=24D9EBDA6FB676134896C7654D4D57897B41E06CB456E696C4F72FB279450714054289B21406CA8063EBE0D7010BBC4722B2FBD427E401B5E77E471FgCx1G" TargetMode="External"/><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hyperlink" Target="consultantplus://offline/ref=45325B43FF6333D120D696AF9FB325F3BF83E6E9F8B52E9E5053A90AE9FF24E48926DE3555A706E042F95A1641gE4EM" TargetMode="External"/><Relationship Id="rId7" Type="http://schemas.openxmlformats.org/officeDocument/2006/relationships/hyperlink" Target="consultantplus://offline/ref=AFFFFF385581B5408C10AFAC44A58541937379D4DC6E60625F3FACD43002FAA70A87D2920ACF3355D28F7E0460BC7414334227F" TargetMode="External"/><Relationship Id="rId12" Type="http://schemas.openxmlformats.org/officeDocument/2006/relationships/hyperlink" Target="consultantplus://offline/ref=41AAB4D0EAEB6E333E17386B53C01EBEA395CFB74EE6BADFCD37628B687E6FB32FFBB53E5C56F15FACAA5A7E18C81791380DC1DE75EA66AA471EA8103BsFG"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consultantplus://offline/ref=45325B43FF6333D120D696AF9FB325F3BF83E6E9F8B52E9E5053A90AE9FF24E48926DE3555A706E042F95A1641gE4E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1AAB4D0EAEB6E333E17386B53C01EBEA395CFB74EE6BADFCD37628B687E6FB32FFBB53E5C56F15FACAA5B7216C81791380DC1DE75EA66AA471EA8103BsF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970B87124C632F3447A105437AF72486496FFAB443CAEB097EDD760A0CFB1A565B008409D95B24D48FA3A75919tD4BM" TargetMode="External"/><Relationship Id="rId10" Type="http://schemas.openxmlformats.org/officeDocument/2006/relationships/hyperlink" Target="consultantplus://offline/ref=E26546CB7BDE0C15E34FCFFAE28BBC1303540689536C058487D83A3F448C98BF91E9B031D4047FDF7336658EDE12543AFB9BB5536A1103B162B5C644PEU9G"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2786A01B4016D7CF9A07B2EC6911137B79A65329662A8FDB33EB237A3D7DDE1D081077BA51A4630FCD794F6634A3EF1393DB1A12242112495E6E00CAA9p1G" TargetMode="External"/><Relationship Id="rId14" Type="http://schemas.openxmlformats.org/officeDocument/2006/relationships/image" Target="media/image2.wmf"/><Relationship Id="rId22" Type="http://schemas.openxmlformats.org/officeDocument/2006/relationships/hyperlink" Target="consultantplus://offline/ref=970B87124C632F3447A105437AF72486496FFAB443CAEB097EDD760A0CFB1A565B008409D95B24D48FA3A75919tD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17</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огроо</dc:creator>
  <cp:lastModifiedBy>user</cp:lastModifiedBy>
  <cp:revision>21</cp:revision>
  <cp:lastPrinted>2018-12-24T12:39:00Z</cp:lastPrinted>
  <dcterms:created xsi:type="dcterms:W3CDTF">2018-12-12T11:15:00Z</dcterms:created>
  <dcterms:modified xsi:type="dcterms:W3CDTF">2022-06-30T05:17:00Z</dcterms:modified>
</cp:coreProperties>
</file>