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620"/>
        <w:gridCol w:w="1983"/>
        <w:gridCol w:w="3637"/>
        <w:gridCol w:w="37"/>
      </w:tblGrid>
      <w:tr w:rsidR="00350CFD" w:rsidRPr="00E64C00" w:rsidTr="00270170">
        <w:trPr>
          <w:gridBefore w:val="1"/>
          <w:wBefore w:w="17" w:type="dxa"/>
          <w:cantSplit/>
          <w:trHeight w:hRule="exact" w:val="1103"/>
          <w:jc w:val="center"/>
        </w:trPr>
        <w:tc>
          <w:tcPr>
            <w:tcW w:w="9277" w:type="dxa"/>
            <w:gridSpan w:val="4"/>
          </w:tcPr>
          <w:p w:rsidR="00350CFD" w:rsidRPr="00E64C00" w:rsidRDefault="00350CFD" w:rsidP="002701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ru-RU"/>
              </w:rPr>
            </w:pPr>
            <w:r w:rsidRPr="00E64C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71ADE" wp14:editId="31FEA28C">
                  <wp:extent cx="5715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CFD" w:rsidRPr="00E64C00" w:rsidTr="00270170">
        <w:trPr>
          <w:gridBefore w:val="1"/>
          <w:wBefore w:w="17" w:type="dxa"/>
          <w:cantSplit/>
          <w:trHeight w:hRule="exact" w:val="1880"/>
          <w:jc w:val="center"/>
        </w:trPr>
        <w:tc>
          <w:tcPr>
            <w:tcW w:w="9277" w:type="dxa"/>
            <w:gridSpan w:val="4"/>
          </w:tcPr>
          <w:p w:rsidR="00350CFD" w:rsidRPr="00E64C00" w:rsidRDefault="00350CFD" w:rsidP="00270170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0"/>
                <w:sz w:val="20"/>
                <w:szCs w:val="20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50"/>
                <w:sz w:val="46"/>
                <w:szCs w:val="46"/>
                <w:lang w:eastAsia="ru-RU"/>
              </w:rPr>
              <w:t>ПОСТАНОВЛЕНИЕ</w:t>
            </w:r>
          </w:p>
          <w:p w:rsidR="00350CFD" w:rsidRPr="00E64C00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  <w:t xml:space="preserve"> </w:t>
            </w: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 xml:space="preserve">АДМИНИСТРАЦИИ ГРЯЗИНСКОГО </w:t>
            </w:r>
          </w:p>
          <w:p w:rsidR="00350CFD" w:rsidRPr="00E64C00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МУНИЦИПАЛЬНОГО РАЙОНА</w:t>
            </w:r>
          </w:p>
          <w:p w:rsidR="00350CFD" w:rsidRPr="00E64C00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Pr="00E64C00" w:rsidRDefault="00350CFD" w:rsidP="002701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350CFD" w:rsidRPr="00E64C00" w:rsidRDefault="00350CFD" w:rsidP="00270170">
            <w:pPr>
              <w:widowControl w:val="0"/>
              <w:spacing w:before="280" w:after="0" w:line="240" w:lineRule="auto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</w:tc>
      </w:tr>
      <w:tr w:rsidR="00350CFD" w:rsidRPr="00E64C00" w:rsidTr="00270170">
        <w:trPr>
          <w:gridAfter w:val="1"/>
          <w:wAfter w:w="37" w:type="dxa"/>
          <w:cantSplit/>
          <w:trHeight w:hRule="exact" w:val="693"/>
          <w:jc w:val="center"/>
        </w:trPr>
        <w:tc>
          <w:tcPr>
            <w:tcW w:w="3637" w:type="dxa"/>
            <w:gridSpan w:val="2"/>
          </w:tcPr>
          <w:p w:rsidR="00350CFD" w:rsidRPr="00350CFD" w:rsidRDefault="00045379" w:rsidP="00845BAE">
            <w:pPr>
              <w:widowControl w:val="0"/>
              <w:spacing w:before="120"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</w:t>
            </w:r>
            <w:r w:rsidR="002E582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845BAE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25.06.</w:t>
            </w:r>
            <w:r w:rsidR="002E582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350CFD" w:rsidRPr="00350CF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983" w:type="dxa"/>
          </w:tcPr>
          <w:p w:rsidR="00350CFD" w:rsidRPr="00350CFD" w:rsidRDefault="00350CFD" w:rsidP="00270170">
            <w:pPr>
              <w:widowControl w:val="0"/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0C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Грязи</w:t>
            </w:r>
          </w:p>
        </w:tc>
        <w:tc>
          <w:tcPr>
            <w:tcW w:w="3637" w:type="dxa"/>
            <w:vAlign w:val="center"/>
          </w:tcPr>
          <w:p w:rsidR="00350CFD" w:rsidRPr="00350CFD" w:rsidRDefault="00350CFD" w:rsidP="00350CF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0C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№</w:t>
            </w:r>
            <w:r w:rsidR="00845B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704</w:t>
            </w:r>
            <w:r w:rsidRPr="00350CF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50CFD" w:rsidRDefault="00350CFD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1B1" w:rsidRDefault="00350CFD" w:rsidP="00045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54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21C09">
        <w:rPr>
          <w:rFonts w:ascii="Times New Roman" w:hAnsi="Times New Roman" w:cs="Times New Roman"/>
          <w:sz w:val="28"/>
          <w:szCs w:val="28"/>
        </w:rPr>
        <w:t xml:space="preserve">Правил осуществления </w:t>
      </w:r>
    </w:p>
    <w:p w:rsidR="006271B1" w:rsidRDefault="00350CFD" w:rsidP="00045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C09">
        <w:rPr>
          <w:rFonts w:ascii="Times New Roman" w:hAnsi="Times New Roman" w:cs="Times New Roman"/>
          <w:sz w:val="28"/>
          <w:szCs w:val="28"/>
        </w:rPr>
        <w:t xml:space="preserve">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271B1" w:rsidRDefault="00350CFD" w:rsidP="00045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C09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C09">
        <w:rPr>
          <w:rFonts w:ascii="Times New Roman" w:hAnsi="Times New Roman" w:cs="Times New Roman"/>
          <w:sz w:val="28"/>
          <w:szCs w:val="28"/>
        </w:rPr>
        <w:t>услуг</w:t>
      </w:r>
    </w:p>
    <w:p w:rsidR="006271B1" w:rsidRDefault="00350CFD" w:rsidP="00045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C09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</w:p>
    <w:p w:rsidR="006271B1" w:rsidRDefault="00350CFD" w:rsidP="00045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C09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Pr="00D21C09">
        <w:rPr>
          <w:rFonts w:ascii="Times New Roman" w:hAnsi="Times New Roman" w:cs="Times New Roman"/>
          <w:sz w:val="28"/>
          <w:szCs w:val="28"/>
        </w:rPr>
        <w:t>учреждениями</w:t>
      </w:r>
    </w:p>
    <w:p w:rsidR="006271B1" w:rsidRDefault="00350CFD" w:rsidP="00045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</w:t>
      </w:r>
      <w:r w:rsidRPr="00D21C09">
        <w:rPr>
          <w:rFonts w:ascii="Times New Roman" w:hAnsi="Times New Roman" w:cs="Times New Roman"/>
          <w:sz w:val="28"/>
          <w:szCs w:val="28"/>
        </w:rPr>
        <w:t xml:space="preserve"> </w:t>
      </w:r>
      <w:r w:rsidR="001C468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50CFD" w:rsidRDefault="00350CFD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1B1" w:rsidRPr="00863CAB" w:rsidRDefault="00350CFD" w:rsidP="00AD6D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6271B1" w:rsidRPr="00863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D5438" w:rsidRPr="00863CAB">
        <w:rPr>
          <w:rFonts w:ascii="Times New Roman" w:hAnsi="Times New Roman" w:cs="Times New Roman"/>
          <w:sz w:val="28"/>
          <w:szCs w:val="28"/>
        </w:rPr>
        <w:t>.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 3 п</w:t>
      </w:r>
      <w:r w:rsidR="009D5438" w:rsidRPr="00863CAB">
        <w:rPr>
          <w:rFonts w:ascii="Times New Roman" w:hAnsi="Times New Roman" w:cs="Times New Roman"/>
          <w:sz w:val="28"/>
          <w:szCs w:val="28"/>
        </w:rPr>
        <w:t>.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 5 ст</w:t>
      </w:r>
      <w:r w:rsidR="00045379" w:rsidRPr="00863CAB">
        <w:rPr>
          <w:rFonts w:ascii="Times New Roman" w:hAnsi="Times New Roman" w:cs="Times New Roman"/>
          <w:sz w:val="28"/>
          <w:szCs w:val="28"/>
        </w:rPr>
        <w:t>.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 69.2 БК РФ</w:t>
      </w:r>
      <w:hyperlink r:id="rId6" w:history="1">
        <w:r w:rsidR="006271B1" w:rsidRPr="00863CAB">
          <w:rPr>
            <w:rFonts w:ascii="Times New Roman" w:hAnsi="Times New Roman" w:cs="Times New Roman"/>
            <w:sz w:val="28"/>
            <w:szCs w:val="28"/>
          </w:rPr>
          <w:t>, п</w:t>
        </w:r>
        <w:r w:rsidR="009D5438" w:rsidRPr="00863CAB">
          <w:rPr>
            <w:rFonts w:ascii="Times New Roman" w:hAnsi="Times New Roman" w:cs="Times New Roman"/>
            <w:sz w:val="28"/>
            <w:szCs w:val="28"/>
          </w:rPr>
          <w:t>.</w:t>
        </w:r>
        <w:r w:rsidRPr="00863CAB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6271B1" w:rsidRPr="00863CAB">
        <w:rPr>
          <w:rFonts w:ascii="Times New Roman" w:hAnsi="Times New Roman" w:cs="Times New Roman"/>
          <w:sz w:val="28"/>
          <w:szCs w:val="28"/>
        </w:rPr>
        <w:t>3</w:t>
      </w:r>
      <w:r w:rsidRPr="00863CAB">
        <w:rPr>
          <w:rFonts w:ascii="Times New Roman" w:hAnsi="Times New Roman" w:cs="Times New Roman"/>
          <w:sz w:val="28"/>
          <w:szCs w:val="28"/>
        </w:rPr>
        <w:t xml:space="preserve"> Положения о формировании 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3CA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6271B1" w:rsidRPr="00863CAB">
        <w:rPr>
          <w:rFonts w:ascii="Times New Roman" w:hAnsi="Times New Roman" w:cs="Times New Roman"/>
          <w:sz w:val="28"/>
          <w:szCs w:val="28"/>
        </w:rPr>
        <w:t>муниципальных</w:t>
      </w:r>
      <w:r w:rsidRPr="00863CAB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районных муниципальных </w:t>
      </w:r>
      <w:r w:rsidRPr="00863CAB">
        <w:rPr>
          <w:rFonts w:ascii="Times New Roman" w:hAnsi="Times New Roman" w:cs="Times New Roman"/>
          <w:sz w:val="28"/>
          <w:szCs w:val="28"/>
        </w:rPr>
        <w:t xml:space="preserve">учреждений и финансовом обеспечении выполнения </w:t>
      </w:r>
      <w:r w:rsidR="006271B1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задания, утвержденного постановлением 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администрации Грязинского муниципального района </w:t>
      </w:r>
      <w:r w:rsidRPr="00863CAB">
        <w:rPr>
          <w:rFonts w:ascii="Times New Roman" w:hAnsi="Times New Roman" w:cs="Times New Roman"/>
          <w:sz w:val="28"/>
          <w:szCs w:val="28"/>
        </w:rPr>
        <w:t xml:space="preserve">от </w:t>
      </w:r>
      <w:r w:rsidR="006271B1" w:rsidRPr="00863CAB">
        <w:rPr>
          <w:rFonts w:ascii="Times New Roman" w:hAnsi="Times New Roman" w:cs="Times New Roman"/>
          <w:sz w:val="28"/>
          <w:szCs w:val="28"/>
        </w:rPr>
        <w:t xml:space="preserve">25.11.2015г. № 1730  администрация Грязинского муниципального района </w:t>
      </w:r>
    </w:p>
    <w:p w:rsidR="00350CFD" w:rsidRPr="00863CAB" w:rsidRDefault="006271B1" w:rsidP="007A71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ПОСТАНОВЛЯЕТ:</w:t>
      </w:r>
    </w:p>
    <w:p w:rsidR="00045379" w:rsidRPr="00863CAB" w:rsidRDefault="00350CFD" w:rsidP="007A7164">
      <w:pPr>
        <w:pStyle w:val="ConsPlusNormal"/>
        <w:numPr>
          <w:ilvl w:val="0"/>
          <w:numId w:val="2"/>
        </w:numPr>
        <w:tabs>
          <w:tab w:val="left" w:pos="142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2" w:history="1">
        <w:r w:rsidRPr="00863CA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63CAB">
        <w:rPr>
          <w:rFonts w:ascii="Times New Roman" w:hAnsi="Times New Roman" w:cs="Times New Roman"/>
          <w:sz w:val="28"/>
          <w:szCs w:val="28"/>
        </w:rPr>
        <w:t xml:space="preserve"> осуществления контроля за выполнением </w:t>
      </w:r>
      <w:r w:rsidR="006271B1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6271B1" w:rsidRPr="00863CAB">
        <w:rPr>
          <w:rFonts w:ascii="Times New Roman" w:hAnsi="Times New Roman" w:cs="Times New Roman"/>
          <w:sz w:val="28"/>
          <w:szCs w:val="28"/>
        </w:rPr>
        <w:t>муниципальных</w:t>
      </w:r>
      <w:r w:rsidRPr="00863CAB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045379" w:rsidRPr="00863CAB">
        <w:rPr>
          <w:rFonts w:ascii="Times New Roman" w:hAnsi="Times New Roman" w:cs="Times New Roman"/>
          <w:sz w:val="28"/>
          <w:szCs w:val="28"/>
        </w:rPr>
        <w:t xml:space="preserve">муниципальными бюджетными и автономными учреждениями Грязинского муниципального района </w:t>
      </w:r>
      <w:r w:rsidR="002C69B2" w:rsidRPr="00863CA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45379" w:rsidRPr="00863CAB" w:rsidRDefault="00045379" w:rsidP="0004537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Грязинского муниципального района от 28.02.2012г. № 419 «Об утверждении Порядка мониторинга и контроля за исполнением муниципального задания на оказание </w:t>
      </w:r>
      <w:r w:rsidR="007A7164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</w:t>
      </w:r>
      <w:r w:rsidR="007A7164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Грязинскому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муниципальному району</w:t>
      </w:r>
      <w:r w:rsidR="007A7164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считать утратившим силу</w:t>
      </w:r>
      <w:r w:rsidR="007A7164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45379" w:rsidRPr="00863CAB" w:rsidRDefault="00045379" w:rsidP="00045379">
      <w:pPr>
        <w:widowControl w:val="0"/>
        <w:autoSpaceDE w:val="0"/>
        <w:autoSpaceDN w:val="0"/>
        <w:spacing w:after="0" w:line="240" w:lineRule="auto"/>
        <w:ind w:hanging="21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3.</w:t>
      </w:r>
      <w:r w:rsidR="007A7164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1-ого зам</w:t>
      </w:r>
      <w:r w:rsidR="009D5438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естителя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главы администрации Грязинского муниципального района В.В. Попова.</w:t>
      </w:r>
    </w:p>
    <w:p w:rsidR="00045379" w:rsidRPr="00863CAB" w:rsidRDefault="00045379" w:rsidP="00045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4. Постановление вступает в силу с </w:t>
      </w:r>
      <w:r w:rsidR="009D5438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августа </w:t>
      </w:r>
      <w:r w:rsidR="002C69B2"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</w:t>
      </w:r>
      <w:r w:rsidRPr="00863C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подлежит официальному опубликованию.</w:t>
      </w:r>
    </w:p>
    <w:p w:rsidR="00A811CA" w:rsidRPr="00863CAB" w:rsidRDefault="00045379" w:rsidP="00045379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045379" w:rsidRPr="00863CAB" w:rsidRDefault="00045379" w:rsidP="0004537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</w:t>
      </w:r>
    </w:p>
    <w:p w:rsidR="00045379" w:rsidRPr="00863CAB" w:rsidRDefault="00045379" w:rsidP="00045379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муниципального района                                  </w:t>
      </w:r>
      <w:r w:rsidR="00A811CA" w:rsidRPr="0086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Т. Рощупкин                           </w:t>
      </w:r>
    </w:p>
    <w:p w:rsidR="00045379" w:rsidRPr="00863CAB" w:rsidRDefault="00045379" w:rsidP="00045379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38" w:rsidRPr="00863CAB" w:rsidRDefault="00045379" w:rsidP="00045379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Cs w:val="24"/>
          <w:lang w:eastAsia="ru-RU"/>
        </w:rPr>
        <w:t>Муратова И.Н.</w:t>
      </w:r>
    </w:p>
    <w:p w:rsidR="00045379" w:rsidRPr="00863CAB" w:rsidRDefault="00045379" w:rsidP="00045379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Cs w:val="24"/>
          <w:lang w:eastAsia="ru-RU"/>
        </w:rPr>
        <w:t>2-</w:t>
      </w:r>
      <w:r w:rsidR="002C69B2" w:rsidRPr="00863CAB">
        <w:rPr>
          <w:rFonts w:ascii="Times New Roman" w:eastAsia="Times New Roman" w:hAnsi="Times New Roman" w:cs="Times New Roman"/>
          <w:szCs w:val="24"/>
          <w:lang w:eastAsia="ru-RU"/>
        </w:rPr>
        <w:t>24-30</w:t>
      </w:r>
    </w:p>
    <w:p w:rsidR="002C69B2" w:rsidRPr="00863CAB" w:rsidRDefault="002C69B2" w:rsidP="002C69B2">
      <w:pPr>
        <w:pStyle w:val="1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</w:p>
    <w:p w:rsidR="002C69B2" w:rsidRPr="00863CAB" w:rsidRDefault="002C69B2" w:rsidP="002C6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к постановлению администрации</w:t>
      </w:r>
    </w:p>
    <w:p w:rsidR="002C69B2" w:rsidRPr="00863CAB" w:rsidRDefault="002C69B2" w:rsidP="002C6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Грязинского муниципального района</w:t>
      </w:r>
    </w:p>
    <w:p w:rsidR="002C69B2" w:rsidRPr="00863CAB" w:rsidRDefault="002C69B2" w:rsidP="002C6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</w:t>
      </w:r>
      <w:r w:rsid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 №</w:t>
      </w:r>
      <w:r w:rsid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704</w:t>
      </w:r>
    </w:p>
    <w:p w:rsidR="002C69B2" w:rsidRPr="00863CAB" w:rsidRDefault="002C69B2" w:rsidP="002C69B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C69B2" w:rsidRPr="00863CAB" w:rsidRDefault="002C69B2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C09" w:rsidRPr="00863CAB" w:rsidRDefault="00D21C09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ПРАВИЛА</w:t>
      </w:r>
    </w:p>
    <w:p w:rsidR="00D21C09" w:rsidRPr="00863CAB" w:rsidRDefault="00D21C09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ОСУЩЕСТВЛЕНИЯ КОНТРОЛЯ ЗА ВЫПОЛНЕНИЕМ МУНИЦИПАЛЬНОГО</w:t>
      </w:r>
    </w:p>
    <w:p w:rsidR="00D21C09" w:rsidRPr="00863CAB" w:rsidRDefault="00D21C09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 (ВЫПОЛНЕНИЕ</w:t>
      </w:r>
    </w:p>
    <w:p w:rsidR="00D21C09" w:rsidRPr="00863CAB" w:rsidRDefault="00D21C09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РАБОТ) МУНИЦИПАЛЬНЫМИ БЮДЖЕТНЫМИ И АВТОНОМНЫМИ</w:t>
      </w:r>
    </w:p>
    <w:p w:rsidR="00D21C09" w:rsidRPr="00863CAB" w:rsidRDefault="00D21C09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УЧРЕЖДЕНИЯМИ ГРЯЗИНСКОГО МУНИЦИПАЛЬНОГО РАЙОНА</w:t>
      </w:r>
    </w:p>
    <w:p w:rsidR="00D21C09" w:rsidRPr="00863CAB" w:rsidRDefault="00D21C09" w:rsidP="00D21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C09" w:rsidRPr="00863CAB" w:rsidRDefault="00D21C09" w:rsidP="00D21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1C09" w:rsidRPr="00863CAB" w:rsidRDefault="00D21C09" w:rsidP="00D21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осуществления контроля за выполнением муниципального задания на оказание муниципальных услуг (выполнение работ) муниципальными бюджетными и автономными учреждениями Грязинского муниципального района (далее соответственно – муниципальное задание, учреждение).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2. Объектом контроля за выполнением муниципального задания являются показатели, характеризующие качество и (или) объем муниципальных услуг (работ), установленных в муниципальном задании учреждения.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3. Целью осуществления контроля за выполнением муниципального задания является выполнение учреждением показателей, характеризующих качество и (или) объем муниципальных услуг (работ), установленных в муниципальном задании.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4. Основными задачами осуществления контроля за выполнением муниципального задания являются:</w:t>
      </w:r>
    </w:p>
    <w:p w:rsidR="00D21C09" w:rsidRPr="00863CAB" w:rsidRDefault="002C69B2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D21C09" w:rsidRPr="00863CAB">
        <w:rPr>
          <w:rFonts w:ascii="Times New Roman" w:hAnsi="Times New Roman" w:cs="Times New Roman"/>
          <w:sz w:val="28"/>
          <w:szCs w:val="28"/>
        </w:rPr>
        <w:t>определение соответствия фактических значений показателей объема и (или) качества муниципальных услуг (работ), оказанных (выполненных) учреждением, плановым значениям, установленным в муниципальном задании;</w:t>
      </w:r>
    </w:p>
    <w:p w:rsidR="00D21C09" w:rsidRPr="00863CAB" w:rsidRDefault="002C69B2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фактического объема и (или) качества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муниципальных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услуг (работ), оказанных (выполненных) учреждением, от плановых значений, установленных в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муниципальном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D21C09" w:rsidRPr="00863CAB" w:rsidRDefault="002C69B2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принятие мер по обеспечению выполнения установленных в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задании показателей, характеризующих качество и (или) объем </w:t>
      </w:r>
      <w:r w:rsidR="00B42481" w:rsidRPr="00863CAB">
        <w:rPr>
          <w:rFonts w:ascii="Times New Roman" w:hAnsi="Times New Roman" w:cs="Times New Roman"/>
          <w:sz w:val="28"/>
          <w:szCs w:val="28"/>
        </w:rPr>
        <w:t>муниципальных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2C69B2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1C09" w:rsidRPr="00863CAB" w:rsidRDefault="00D21C09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5. Контроль за выполнением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 осуществляется на </w:t>
      </w:r>
      <w:r w:rsidRPr="00863CAB">
        <w:rPr>
          <w:rFonts w:ascii="Times New Roman" w:hAnsi="Times New Roman" w:cs="Times New Roman"/>
          <w:sz w:val="28"/>
          <w:szCs w:val="28"/>
        </w:rPr>
        <w:lastRenderedPageBreak/>
        <w:t>основании:</w:t>
      </w:r>
    </w:p>
    <w:p w:rsidR="00D21C09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предварительного отчета о выполнении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9D5438" w:rsidRPr="00863CAB">
        <w:rPr>
          <w:rFonts w:ascii="Times New Roman" w:hAnsi="Times New Roman" w:cs="Times New Roman"/>
          <w:sz w:val="28"/>
          <w:szCs w:val="28"/>
        </w:rPr>
        <w:t xml:space="preserve"> (далее- предварительный отчет)</w:t>
      </w:r>
      <w:r w:rsidR="00D21C09" w:rsidRPr="00863CAB">
        <w:rPr>
          <w:rFonts w:ascii="Times New Roman" w:hAnsi="Times New Roman" w:cs="Times New Roman"/>
          <w:sz w:val="28"/>
          <w:szCs w:val="28"/>
        </w:rPr>
        <w:t>;</w:t>
      </w:r>
    </w:p>
    <w:p w:rsidR="00D21C09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9D5438" w:rsidRPr="00863CAB">
        <w:rPr>
          <w:rFonts w:ascii="Times New Roman" w:hAnsi="Times New Roman" w:cs="Times New Roman"/>
          <w:sz w:val="28"/>
          <w:szCs w:val="28"/>
        </w:rPr>
        <w:t xml:space="preserve"> (далее отчет);</w:t>
      </w:r>
    </w:p>
    <w:p w:rsidR="009D5438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6E1502" w:rsidRPr="00863CAB">
        <w:rPr>
          <w:rFonts w:ascii="Times New Roman" w:hAnsi="Times New Roman" w:cs="Times New Roman"/>
          <w:sz w:val="28"/>
          <w:szCs w:val="28"/>
        </w:rPr>
        <w:t>плановой и внеплановой проверки.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Фактические значения показателей объема и (или) качества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3CAB">
        <w:rPr>
          <w:rFonts w:ascii="Times New Roman" w:hAnsi="Times New Roman" w:cs="Times New Roman"/>
          <w:sz w:val="28"/>
          <w:szCs w:val="28"/>
        </w:rPr>
        <w:t xml:space="preserve">услуг (работ), содержащиеся в предварительном отчете о выполнении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задания, отчете о выполнении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задания, представляют годовое значение показателей объема и (или) качества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муниципальных</w:t>
      </w:r>
      <w:r w:rsidRPr="00863CAB">
        <w:rPr>
          <w:rFonts w:ascii="Times New Roman" w:hAnsi="Times New Roman" w:cs="Times New Roman"/>
          <w:sz w:val="28"/>
          <w:szCs w:val="28"/>
        </w:rPr>
        <w:t xml:space="preserve"> услуг (работ), выполненных за счет средств субсидии, в том числе сверх </w:t>
      </w:r>
      <w:r w:rsidR="00B42481" w:rsidRPr="00863CAB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863CAB">
        <w:rPr>
          <w:rFonts w:ascii="Times New Roman" w:hAnsi="Times New Roman" w:cs="Times New Roman"/>
          <w:sz w:val="28"/>
          <w:szCs w:val="28"/>
        </w:rPr>
        <w:t>.</w:t>
      </w:r>
    </w:p>
    <w:p w:rsidR="007457B8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6. Согласно </w:t>
      </w:r>
      <w:hyperlink r:id="rId7" w:history="1">
        <w:r w:rsidRPr="00863CAB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 w:rsidR="007457B8" w:rsidRPr="00863CAB">
        <w:rPr>
          <w:rFonts w:ascii="Times New Roman" w:hAnsi="Times New Roman" w:cs="Times New Roman"/>
          <w:sz w:val="28"/>
          <w:szCs w:val="28"/>
        </w:rPr>
        <w:t>37</w:t>
      </w:r>
      <w:r w:rsidRPr="00863CAB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863CAB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3CAB">
        <w:rPr>
          <w:rFonts w:ascii="Times New Roman" w:hAnsi="Times New Roman" w:cs="Times New Roman"/>
          <w:sz w:val="28"/>
          <w:szCs w:val="28"/>
        </w:rPr>
        <w:t xml:space="preserve">услуг (выполнение работ) в отношении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районных муниципальных </w:t>
      </w:r>
      <w:r w:rsidRPr="00863CAB">
        <w:rPr>
          <w:rFonts w:ascii="Times New Roman" w:hAnsi="Times New Roman" w:cs="Times New Roman"/>
          <w:sz w:val="28"/>
          <w:szCs w:val="28"/>
        </w:rPr>
        <w:t>учреждений и финансово</w:t>
      </w:r>
      <w:r w:rsidR="007457B8" w:rsidRPr="00863CAB">
        <w:rPr>
          <w:rFonts w:ascii="Times New Roman" w:hAnsi="Times New Roman" w:cs="Times New Roman"/>
          <w:sz w:val="28"/>
          <w:szCs w:val="28"/>
        </w:rPr>
        <w:t>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я </w:t>
      </w:r>
      <w:r w:rsidRPr="00863CA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задания, утвержденного постановлением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от 25.11.2015г. № 1730</w:t>
      </w:r>
      <w:r w:rsidRPr="00863CAB">
        <w:rPr>
          <w:rFonts w:ascii="Times New Roman" w:hAnsi="Times New Roman" w:cs="Times New Roman"/>
          <w:sz w:val="28"/>
          <w:szCs w:val="28"/>
        </w:rPr>
        <w:t xml:space="preserve">) (далее - Положение), предварительный отчет в части предварительной оценки достижения плановых показателей годового объема оказания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3CAB">
        <w:rPr>
          <w:rFonts w:ascii="Times New Roman" w:hAnsi="Times New Roman" w:cs="Times New Roman"/>
          <w:sz w:val="28"/>
          <w:szCs w:val="28"/>
        </w:rPr>
        <w:t xml:space="preserve">услуг (выполнения работ) за соответствующий финансовый год составляется учреждением по форме, аналогичной форме отчета о выполнении </w:t>
      </w:r>
      <w:r w:rsidR="007457B8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CAB">
        <w:rPr>
          <w:rFonts w:ascii="Times New Roman" w:hAnsi="Times New Roman" w:cs="Times New Roman"/>
          <w:sz w:val="28"/>
          <w:szCs w:val="28"/>
        </w:rPr>
        <w:t xml:space="preserve"> задания, предусмотренной </w:t>
      </w:r>
      <w:hyperlink r:id="rId8" w:history="1">
        <w:r w:rsidRPr="00863CAB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AD6D0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63C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63CAB">
        <w:rPr>
          <w:rFonts w:ascii="Times New Roman" w:hAnsi="Times New Roman" w:cs="Times New Roman"/>
          <w:sz w:val="28"/>
          <w:szCs w:val="28"/>
        </w:rPr>
        <w:t xml:space="preserve"> к Положению,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сроком, установленными в муниципальном задании. 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7.</w:t>
      </w:r>
      <w:r w:rsidR="002C69B2"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="007457B8" w:rsidRPr="00863CAB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B42481" w:rsidRPr="00863CAB">
        <w:rPr>
          <w:rFonts w:ascii="Times New Roman" w:hAnsi="Times New Roman" w:cs="Times New Roman"/>
          <w:sz w:val="28"/>
          <w:szCs w:val="28"/>
        </w:rPr>
        <w:t>распорядители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 w:rsidRPr="00863CA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представления учреждением предварительного 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отчета, </w:t>
      </w:r>
      <w:r w:rsidRPr="00863CAB">
        <w:rPr>
          <w:rFonts w:ascii="Times New Roman" w:hAnsi="Times New Roman" w:cs="Times New Roman"/>
          <w:sz w:val="28"/>
          <w:szCs w:val="28"/>
        </w:rPr>
        <w:t xml:space="preserve">должны принять его либо уведомить учреждение о причинах несоответствия предварительного отчета требованиям, установленным </w:t>
      </w:r>
      <w:hyperlink r:id="rId9" w:history="1">
        <w:r w:rsidRPr="00863C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63CAB">
        <w:rPr>
          <w:rFonts w:ascii="Times New Roman" w:hAnsi="Times New Roman" w:cs="Times New Roman"/>
          <w:sz w:val="28"/>
          <w:szCs w:val="28"/>
        </w:rPr>
        <w:t>, и вернуть его на доработку.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Учреждение</w:t>
      </w:r>
      <w:r w:rsidR="006E1502" w:rsidRPr="00863CAB">
        <w:rPr>
          <w:rFonts w:ascii="Times New Roman" w:hAnsi="Times New Roman" w:cs="Times New Roman"/>
          <w:sz w:val="28"/>
          <w:szCs w:val="28"/>
        </w:rPr>
        <w:t>,</w:t>
      </w:r>
      <w:r w:rsidRPr="00863CA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6E1502" w:rsidRPr="00863CAB">
        <w:rPr>
          <w:rFonts w:ascii="Times New Roman" w:hAnsi="Times New Roman" w:cs="Times New Roman"/>
          <w:sz w:val="28"/>
          <w:szCs w:val="28"/>
        </w:rPr>
        <w:t>,</w:t>
      </w:r>
      <w:r w:rsidRPr="00863CAB">
        <w:rPr>
          <w:rFonts w:ascii="Times New Roman" w:hAnsi="Times New Roman" w:cs="Times New Roman"/>
          <w:sz w:val="28"/>
          <w:szCs w:val="28"/>
        </w:rPr>
        <w:t xml:space="preserve"> должно доработать предварительный отчет и повторно представить</w:t>
      </w:r>
      <w:r w:rsidR="00B42481" w:rsidRPr="00863CAB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863CAB">
        <w:rPr>
          <w:rFonts w:ascii="Times New Roman" w:hAnsi="Times New Roman" w:cs="Times New Roman"/>
          <w:sz w:val="28"/>
          <w:szCs w:val="28"/>
        </w:rPr>
        <w:t>.</w:t>
      </w:r>
    </w:p>
    <w:p w:rsidR="00D21C09" w:rsidRPr="00863CAB" w:rsidRDefault="00D21C09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8. Согласно </w:t>
      </w:r>
      <w:hyperlink r:id="rId10" w:history="1">
        <w:r w:rsidRPr="00863CAB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 w:rsidR="00B42481" w:rsidRPr="00863CAB">
        <w:rPr>
          <w:rFonts w:ascii="Times New Roman" w:hAnsi="Times New Roman" w:cs="Times New Roman"/>
          <w:sz w:val="28"/>
          <w:szCs w:val="28"/>
        </w:rPr>
        <w:t>37</w:t>
      </w:r>
      <w:r w:rsidRPr="00863CAB">
        <w:rPr>
          <w:rFonts w:ascii="Times New Roman" w:hAnsi="Times New Roman" w:cs="Times New Roman"/>
          <w:sz w:val="28"/>
          <w:szCs w:val="28"/>
        </w:rPr>
        <w:t xml:space="preserve"> Положения, отчет за отчетный финансовый год формируется учреждением по форме, предусмотренной </w:t>
      </w:r>
      <w:hyperlink r:id="rId11" w:history="1">
        <w:r w:rsidRPr="00863CAB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AD6D0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63C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63CAB">
        <w:rPr>
          <w:rFonts w:ascii="Times New Roman" w:hAnsi="Times New Roman" w:cs="Times New Roman"/>
          <w:sz w:val="28"/>
          <w:szCs w:val="28"/>
        </w:rPr>
        <w:t xml:space="preserve"> к Положению, в срок не позднее 1</w:t>
      </w:r>
      <w:r w:rsidR="002C69B2"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="00B42481" w:rsidRPr="00863CAB">
        <w:rPr>
          <w:rFonts w:ascii="Times New Roman" w:hAnsi="Times New Roman" w:cs="Times New Roman"/>
          <w:sz w:val="28"/>
          <w:szCs w:val="28"/>
        </w:rPr>
        <w:t>февраля</w:t>
      </w:r>
      <w:r w:rsidRPr="00863CAB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отчетным.</w:t>
      </w:r>
    </w:p>
    <w:p w:rsidR="00D21C09" w:rsidRPr="00863CAB" w:rsidRDefault="00B42481" w:rsidP="00D21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63CAB">
        <w:rPr>
          <w:rFonts w:ascii="Times New Roman" w:hAnsi="Times New Roman" w:cs="Times New Roman"/>
          <w:sz w:val="28"/>
          <w:szCs w:val="28"/>
        </w:rPr>
        <w:t>5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Pr="00863CA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21C09" w:rsidRPr="00863CAB">
        <w:rPr>
          <w:rFonts w:ascii="Times New Roman" w:hAnsi="Times New Roman" w:cs="Times New Roman"/>
          <w:sz w:val="28"/>
          <w:szCs w:val="28"/>
        </w:rPr>
        <w:t xml:space="preserve">финансового года, следующего за отчетным, должны принять отчет. При наличии замечаний отчет возвращается на доработку с уведомлением о причине (причинах) отказа в соответствии с требованиями, установленными </w:t>
      </w:r>
      <w:hyperlink r:id="rId12" w:history="1">
        <w:r w:rsidR="00D21C09" w:rsidRPr="00863C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21C09" w:rsidRPr="00863CAB">
        <w:rPr>
          <w:rFonts w:ascii="Times New Roman" w:hAnsi="Times New Roman" w:cs="Times New Roman"/>
          <w:sz w:val="28"/>
          <w:szCs w:val="28"/>
        </w:rPr>
        <w:t>.</w:t>
      </w:r>
    </w:p>
    <w:p w:rsidR="00272405" w:rsidRPr="00863CAB" w:rsidRDefault="00D21C09" w:rsidP="0027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Доработанный учреждением отчет представляется</w:t>
      </w:r>
      <w:r w:rsidR="00B42481" w:rsidRPr="00863CAB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863CAB">
        <w:rPr>
          <w:rFonts w:ascii="Times New Roman" w:hAnsi="Times New Roman" w:cs="Times New Roman"/>
          <w:sz w:val="28"/>
          <w:szCs w:val="28"/>
        </w:rPr>
        <w:t xml:space="preserve"> и принимается не позднее </w:t>
      </w:r>
      <w:r w:rsidR="00B42481" w:rsidRPr="00863CAB">
        <w:rPr>
          <w:rFonts w:ascii="Times New Roman" w:hAnsi="Times New Roman" w:cs="Times New Roman"/>
          <w:sz w:val="28"/>
          <w:szCs w:val="28"/>
        </w:rPr>
        <w:t>10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="00B42481" w:rsidRPr="00863CAB">
        <w:rPr>
          <w:rFonts w:ascii="Times New Roman" w:hAnsi="Times New Roman" w:cs="Times New Roman"/>
          <w:sz w:val="28"/>
          <w:szCs w:val="28"/>
        </w:rPr>
        <w:t>февраля</w:t>
      </w:r>
      <w:r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Pr="00863CAB">
        <w:rPr>
          <w:rFonts w:ascii="Times New Roman" w:hAnsi="Times New Roman" w:cs="Times New Roman"/>
          <w:sz w:val="28"/>
          <w:szCs w:val="28"/>
        </w:rPr>
        <w:lastRenderedPageBreak/>
        <w:t>финансового года, следующего за отчетным.</w:t>
      </w:r>
    </w:p>
    <w:p w:rsidR="00272405" w:rsidRPr="00863CAB" w:rsidRDefault="00272405" w:rsidP="0027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164" w:rsidRPr="00863CAB" w:rsidRDefault="000F736C" w:rsidP="0027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9</w:t>
      </w:r>
      <w:r w:rsidR="007A7164" w:rsidRPr="00863CAB">
        <w:rPr>
          <w:rFonts w:ascii="Times New Roman" w:hAnsi="Times New Roman" w:cs="Times New Roman"/>
          <w:sz w:val="28"/>
          <w:szCs w:val="28"/>
        </w:rPr>
        <w:t>.</w:t>
      </w:r>
      <w:r w:rsidR="002C69B2"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Результат проведения контроля за выполнением муниципального задания на основании предварительного отчета оформляется справкой, которая подписывается должностными лицами </w:t>
      </w:r>
      <w:r w:rsidRPr="00863CAB">
        <w:rPr>
          <w:rFonts w:ascii="Times New Roman" w:hAnsi="Times New Roman" w:cs="Times New Roman"/>
          <w:sz w:val="28"/>
          <w:szCs w:val="28"/>
        </w:rPr>
        <w:t>главного распорядителя,</w:t>
      </w:r>
      <w:r w:rsidR="00423A17"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="007A7164" w:rsidRPr="00863CAB">
        <w:rPr>
          <w:rFonts w:ascii="Times New Roman" w:hAnsi="Times New Roman" w:cs="Times New Roman"/>
          <w:sz w:val="28"/>
          <w:szCs w:val="28"/>
        </w:rPr>
        <w:t>осуществляющего координацию деятельности учреждения, и содержит:</w:t>
      </w:r>
    </w:p>
    <w:p w:rsidR="00272405" w:rsidRPr="00863CAB" w:rsidRDefault="00272405" w:rsidP="0027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405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значения объема </w:t>
      </w:r>
      <w:proofErr w:type="spellStart"/>
      <w:r w:rsidR="007A7164" w:rsidRPr="00863CAB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="007A7164" w:rsidRPr="00863CAB">
        <w:rPr>
          <w:rFonts w:ascii="Times New Roman" w:hAnsi="Times New Roman" w:cs="Times New Roman"/>
          <w:sz w:val="28"/>
          <w:szCs w:val="28"/>
        </w:rPr>
        <w:t xml:space="preserve"> муниципальной услуги (невыполненной работы) (с учетом возможного отклонения значений показателей объема муниципальных услуг (работ));</w:t>
      </w:r>
    </w:p>
    <w:p w:rsidR="00272405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7A7164" w:rsidRPr="00863CAB">
        <w:rPr>
          <w:rFonts w:ascii="Times New Roman" w:hAnsi="Times New Roman" w:cs="Times New Roman"/>
          <w:sz w:val="28"/>
          <w:szCs w:val="28"/>
        </w:rPr>
        <w:t>период, в котором выявлены нарушения;</w:t>
      </w:r>
    </w:p>
    <w:p w:rsidR="00423A17" w:rsidRPr="00863CAB" w:rsidRDefault="002C69B2" w:rsidP="006E1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7A7164" w:rsidRPr="00863CAB">
        <w:rPr>
          <w:rFonts w:ascii="Times New Roman" w:hAnsi="Times New Roman" w:cs="Times New Roman"/>
          <w:sz w:val="28"/>
          <w:szCs w:val="28"/>
        </w:rPr>
        <w:t>выводы, предложения и рекомендации по результатам проверки.</w:t>
      </w:r>
    </w:p>
    <w:p w:rsidR="00272405" w:rsidRPr="00863CAB" w:rsidRDefault="00272405" w:rsidP="0027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164" w:rsidRPr="00863CAB" w:rsidRDefault="007A7164" w:rsidP="0027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1</w:t>
      </w:r>
      <w:r w:rsidR="000F736C" w:rsidRPr="00863CAB">
        <w:rPr>
          <w:rFonts w:ascii="Times New Roman" w:hAnsi="Times New Roman" w:cs="Times New Roman"/>
          <w:sz w:val="28"/>
          <w:szCs w:val="28"/>
        </w:rPr>
        <w:t>0</w:t>
      </w:r>
      <w:r w:rsidRPr="00863CAB">
        <w:rPr>
          <w:rFonts w:ascii="Times New Roman" w:hAnsi="Times New Roman" w:cs="Times New Roman"/>
          <w:sz w:val="28"/>
          <w:szCs w:val="28"/>
        </w:rPr>
        <w:t xml:space="preserve">. Плановые </w:t>
      </w:r>
      <w:r w:rsidR="007844E4" w:rsidRPr="00863CAB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63CAB">
        <w:rPr>
          <w:rFonts w:ascii="Times New Roman" w:hAnsi="Times New Roman" w:cs="Times New Roman"/>
          <w:sz w:val="28"/>
          <w:szCs w:val="28"/>
        </w:rPr>
        <w:t xml:space="preserve">проверки проводятся в соответствии </w:t>
      </w:r>
      <w:r w:rsidR="000F736C" w:rsidRPr="00863CAB">
        <w:rPr>
          <w:rFonts w:ascii="Times New Roman" w:hAnsi="Times New Roman" w:cs="Times New Roman"/>
          <w:sz w:val="28"/>
          <w:szCs w:val="28"/>
        </w:rPr>
        <w:t xml:space="preserve">с </w:t>
      </w:r>
      <w:r w:rsidR="002C69B2" w:rsidRPr="00863CAB">
        <w:rPr>
          <w:rFonts w:ascii="Times New Roman" w:hAnsi="Times New Roman" w:cs="Times New Roman"/>
          <w:sz w:val="28"/>
          <w:szCs w:val="28"/>
        </w:rPr>
        <w:t>«</w:t>
      </w:r>
      <w:r w:rsidR="00272405" w:rsidRPr="00863CAB">
        <w:rPr>
          <w:rFonts w:ascii="Times New Roman" w:hAnsi="Times New Roman" w:cs="Times New Roman"/>
          <w:sz w:val="28"/>
          <w:szCs w:val="28"/>
        </w:rPr>
        <w:t>Порядк</w:t>
      </w:r>
      <w:r w:rsidR="000F736C" w:rsidRPr="00863CAB">
        <w:rPr>
          <w:rFonts w:ascii="Times New Roman" w:hAnsi="Times New Roman" w:cs="Times New Roman"/>
          <w:sz w:val="28"/>
          <w:szCs w:val="28"/>
        </w:rPr>
        <w:t>ом</w:t>
      </w:r>
      <w:r w:rsidR="00272405" w:rsidRPr="00863CAB">
        <w:rPr>
          <w:rFonts w:ascii="Times New Roman" w:hAnsi="Times New Roman" w:cs="Times New Roman"/>
          <w:sz w:val="28"/>
          <w:szCs w:val="28"/>
        </w:rPr>
        <w:t xml:space="preserve"> осуществления главными распорядителями (распорядителями) средств бюджета Грязинского муниципального района, главными администраторами (администраторами) доходов бюджета Грязинского муниципального района, главными администраторами (администраторами) источников финансирования дефицита бюджета Грязинского муниципального района внутреннего финансового контроля и внутреннего финансового аудита»</w:t>
      </w:r>
      <w:r w:rsidR="002C69B2" w:rsidRPr="00863CAB">
        <w:rPr>
          <w:rFonts w:ascii="Times New Roman" w:hAnsi="Times New Roman" w:cs="Times New Roman"/>
          <w:sz w:val="28"/>
          <w:szCs w:val="28"/>
        </w:rPr>
        <w:t>,</w:t>
      </w:r>
      <w:r w:rsidR="00272405" w:rsidRPr="00863CAB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hyperlink r:id="rId13" w:history="1">
        <w:r w:rsidR="00272405" w:rsidRPr="00863C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272405" w:rsidRPr="00863CAB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от 04.06.14г. № 1590.</w:t>
      </w:r>
    </w:p>
    <w:p w:rsidR="00272405" w:rsidRPr="00863CAB" w:rsidRDefault="00272405" w:rsidP="0027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164" w:rsidRPr="00863CAB" w:rsidRDefault="000F736C" w:rsidP="007A7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11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. В случае если в результате плановой и внеплановой проверки учреждения выявлены несоответствия фактических значений показателей объема (содержания) и (или) качества </w:t>
      </w:r>
      <w:r w:rsidR="00272405" w:rsidRPr="00863CAB">
        <w:rPr>
          <w:rFonts w:ascii="Times New Roman" w:hAnsi="Times New Roman" w:cs="Times New Roman"/>
          <w:sz w:val="28"/>
          <w:szCs w:val="28"/>
        </w:rPr>
        <w:t>муниципальн</w:t>
      </w:r>
      <w:r w:rsidRPr="00863CAB">
        <w:rPr>
          <w:rFonts w:ascii="Times New Roman" w:hAnsi="Times New Roman" w:cs="Times New Roman"/>
          <w:sz w:val="28"/>
          <w:szCs w:val="28"/>
        </w:rPr>
        <w:t>ых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 услуг (работ), оказанных (выполненных) учреждением, плановым значениям, установленным в </w:t>
      </w:r>
      <w:r w:rsidRPr="00863CA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задании учреждения, </w:t>
      </w:r>
      <w:r w:rsidRPr="00863CA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бюджетных средств н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Pr="00863CAB">
        <w:rPr>
          <w:rFonts w:ascii="Times New Roman" w:hAnsi="Times New Roman" w:cs="Times New Roman"/>
          <w:sz w:val="28"/>
          <w:szCs w:val="28"/>
        </w:rPr>
        <w:t>в управление финансов администрации Грязинского муниципального района</w:t>
      </w:r>
      <w:r w:rsidR="00013EF5" w:rsidRPr="00863CAB">
        <w:rPr>
          <w:rFonts w:ascii="Times New Roman" w:hAnsi="Times New Roman" w:cs="Times New Roman"/>
          <w:sz w:val="28"/>
          <w:szCs w:val="28"/>
        </w:rPr>
        <w:t>,</w:t>
      </w:r>
      <w:r w:rsidRPr="00863CAB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013EF5" w:rsidRPr="00863CAB">
        <w:rPr>
          <w:rFonts w:ascii="Times New Roman" w:hAnsi="Times New Roman" w:cs="Times New Roman"/>
          <w:sz w:val="28"/>
          <w:szCs w:val="28"/>
        </w:rPr>
        <w:t>ее</w:t>
      </w:r>
      <w:r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Pr="00863CAB">
        <w:rPr>
          <w:rFonts w:ascii="Times New Roman" w:hAnsi="Times New Roman"/>
          <w:sz w:val="28"/>
          <w:szCs w:val="28"/>
        </w:rPr>
        <w:t>контроль за полнотой и достоверностью отчетности о выполнении муниципального задания</w:t>
      </w:r>
      <w:r w:rsidRPr="00863CAB">
        <w:rPr>
          <w:rFonts w:ascii="Times New Roman" w:hAnsi="Times New Roman" w:cs="Times New Roman"/>
          <w:sz w:val="28"/>
          <w:szCs w:val="28"/>
        </w:rPr>
        <w:t xml:space="preserve"> </w:t>
      </w:r>
      <w:r w:rsidR="007A7164" w:rsidRPr="00863CAB">
        <w:rPr>
          <w:rFonts w:ascii="Times New Roman" w:hAnsi="Times New Roman" w:cs="Times New Roman"/>
          <w:sz w:val="28"/>
          <w:szCs w:val="28"/>
        </w:rPr>
        <w:t>копию акта проверки.</w:t>
      </w:r>
    </w:p>
    <w:p w:rsidR="007A7164" w:rsidRPr="00863CAB" w:rsidRDefault="000F736C" w:rsidP="007A7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12.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На основании акта проверки </w:t>
      </w:r>
      <w:r w:rsidRPr="00863CA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E1502" w:rsidRPr="00863CAB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осуществляет расчет остатков субсидии на финансовое обеспечение выполнения </w:t>
      </w:r>
      <w:r w:rsidR="007844E4" w:rsidRPr="00863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задания (далее - субсидия), подлежащих возврату в </w:t>
      </w:r>
      <w:r w:rsidR="007844E4" w:rsidRPr="00863CA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7A7164" w:rsidRPr="00863CAB">
        <w:rPr>
          <w:rFonts w:ascii="Times New Roman" w:hAnsi="Times New Roman" w:cs="Times New Roman"/>
          <w:sz w:val="28"/>
          <w:szCs w:val="28"/>
        </w:rPr>
        <w:t>бюджет, в соответствии с бюджетным законодательством Российской Федерации.</w:t>
      </w:r>
    </w:p>
    <w:p w:rsidR="007A7164" w:rsidRPr="00863CAB" w:rsidRDefault="007844E4" w:rsidP="007A7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>13</w:t>
      </w:r>
      <w:r w:rsidR="007A7164" w:rsidRPr="00863CAB">
        <w:rPr>
          <w:rFonts w:ascii="Times New Roman" w:hAnsi="Times New Roman" w:cs="Times New Roman"/>
          <w:sz w:val="28"/>
          <w:szCs w:val="28"/>
        </w:rPr>
        <w:t>. Результатом осуществления контроля за выполнением государственного задания являются:</w:t>
      </w:r>
    </w:p>
    <w:p w:rsidR="007A7164" w:rsidRPr="00863CAB" w:rsidRDefault="002C69B2" w:rsidP="007A7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7844E4" w:rsidRPr="00863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задания и размера субсидии в случае, если показатели объема, указанные в предварительном отчете, меньше показателей, установленных в </w:t>
      </w:r>
      <w:r w:rsidR="007844E4" w:rsidRPr="00863CA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A7164" w:rsidRPr="00863CAB">
        <w:rPr>
          <w:rFonts w:ascii="Times New Roman" w:hAnsi="Times New Roman" w:cs="Times New Roman"/>
          <w:sz w:val="28"/>
          <w:szCs w:val="28"/>
        </w:rPr>
        <w:t>задании (с учетом допустимых (возможных) отклонений);</w:t>
      </w:r>
    </w:p>
    <w:p w:rsidR="007A7164" w:rsidRPr="00863CAB" w:rsidRDefault="002C69B2" w:rsidP="007A7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AB">
        <w:rPr>
          <w:rFonts w:ascii="Times New Roman" w:hAnsi="Times New Roman" w:cs="Times New Roman"/>
          <w:sz w:val="28"/>
          <w:szCs w:val="28"/>
        </w:rPr>
        <w:t xml:space="preserve">-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формирование и финансовое обеспечение выполнения учреждением </w:t>
      </w:r>
      <w:r w:rsidR="007844E4" w:rsidRPr="00863C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задания на очередной финансовый год и плановый период с учетом показателей отчетов учреждением и результатов проверок выполнения </w:t>
      </w:r>
      <w:r w:rsidR="007844E4" w:rsidRPr="00863CAB">
        <w:rPr>
          <w:rFonts w:ascii="Times New Roman" w:hAnsi="Times New Roman" w:cs="Times New Roman"/>
          <w:sz w:val="28"/>
          <w:szCs w:val="28"/>
        </w:rPr>
        <w:t>муниципального</w:t>
      </w:r>
      <w:r w:rsidR="007A7164" w:rsidRPr="00863CA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E05B0" w:rsidRPr="00863CAB" w:rsidRDefault="002E05B0" w:rsidP="007A7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E05B0" w:rsidRPr="00863CAB" w:rsidSect="00F15C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17BA"/>
    <w:multiLevelType w:val="hybridMultilevel"/>
    <w:tmpl w:val="3B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DBA"/>
    <w:multiLevelType w:val="hybridMultilevel"/>
    <w:tmpl w:val="CE40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C09"/>
    <w:rsid w:val="00013EF5"/>
    <w:rsid w:val="00045379"/>
    <w:rsid w:val="000F736C"/>
    <w:rsid w:val="001C468D"/>
    <w:rsid w:val="00272405"/>
    <w:rsid w:val="002C69B2"/>
    <w:rsid w:val="002E05B0"/>
    <w:rsid w:val="002E582D"/>
    <w:rsid w:val="00350CFD"/>
    <w:rsid w:val="00423A17"/>
    <w:rsid w:val="004E5774"/>
    <w:rsid w:val="006271B1"/>
    <w:rsid w:val="006E1502"/>
    <w:rsid w:val="007457B8"/>
    <w:rsid w:val="007844E4"/>
    <w:rsid w:val="007A7164"/>
    <w:rsid w:val="00845BAE"/>
    <w:rsid w:val="00863CAB"/>
    <w:rsid w:val="009D5438"/>
    <w:rsid w:val="00A811CA"/>
    <w:rsid w:val="00AD6D0D"/>
    <w:rsid w:val="00B42481"/>
    <w:rsid w:val="00D21C09"/>
    <w:rsid w:val="00ED4CFF"/>
    <w:rsid w:val="00F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E885"/>
  <w15:docId w15:val="{4E79D867-2175-4702-885C-16F1B5AD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CFD"/>
  </w:style>
  <w:style w:type="paragraph" w:styleId="1">
    <w:name w:val="heading 1"/>
    <w:basedOn w:val="a"/>
    <w:next w:val="a"/>
    <w:link w:val="10"/>
    <w:uiPriority w:val="9"/>
    <w:qFormat/>
    <w:rsid w:val="002C6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7240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C6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E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C4BF7FF7543FD66DEC27A29F5E5B08E8A6FEDAC65431678F54A9F46242961483523E4079BEC724AF01BB8A3EC1AEF54EBBD87A667C809dDzBH" TargetMode="External"/><Relationship Id="rId13" Type="http://schemas.openxmlformats.org/officeDocument/2006/relationships/hyperlink" Target="http://internet.garant.ru/document?id=70513414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C4BF7FF7543FD66DEC27A29F5E5B08E8A6FEDAC65431678F54A9F46242961483523E4079AE7744CF01BB8A3EC1AEF54EBBD87A667C809dDzBH" TargetMode="External"/><Relationship Id="rId12" Type="http://schemas.openxmlformats.org/officeDocument/2006/relationships/hyperlink" Target="consultantplus://offline/ref=8FCC4BF7FF7543FD66DEC27A29F5E5B08E8A6FEDAC65431678F54A9F46242961483523E4079AEE7149F01BB8A3EC1AEF54EBBD87A667C809dD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C4BF7FF7543FD66DEC27A29F5E5B08E8A6FEDAC65431678F54A9F46242961483523E4079AEB7548F01BB8A3EC1AEF54EBBD87A667C809dDzBH" TargetMode="External"/><Relationship Id="rId11" Type="http://schemas.openxmlformats.org/officeDocument/2006/relationships/hyperlink" Target="consultantplus://offline/ref=8FCC4BF7FF7543FD66DEC27A29F5E5B08E8A6FEDAC65431678F54A9F46242961483523E4079BEC724AF01BB8A3EC1AEF54EBBD87A667C809dDzB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CC4BF7FF7543FD66DEC27A29F5E5B08E8A6FEDAC65431678F54A9F46242961483523E4079AEF7044F01BB8A3EC1AEF54EBBD87A667C809dD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C4BF7FF7543FD66DEC27A29F5E5B08E8A6FEDAC65431678F54A9F46242961483523E4079AEE7149F01BB8A3EC1AEF54EBBD87A667C809dDz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Максим Никифоров</cp:lastModifiedBy>
  <cp:revision>4</cp:revision>
  <cp:lastPrinted>2019-06-24T06:51:00Z</cp:lastPrinted>
  <dcterms:created xsi:type="dcterms:W3CDTF">2019-06-28T05:47:00Z</dcterms:created>
  <dcterms:modified xsi:type="dcterms:W3CDTF">2019-07-01T06:09:00Z</dcterms:modified>
</cp:coreProperties>
</file>