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620"/>
        <w:gridCol w:w="1983"/>
        <w:gridCol w:w="3637"/>
        <w:gridCol w:w="37"/>
      </w:tblGrid>
      <w:tr w:rsidR="00E64C00" w:rsidRPr="00E64C00" w:rsidTr="00F87A95">
        <w:trPr>
          <w:gridBefore w:val="1"/>
          <w:wBefore w:w="17" w:type="dxa"/>
          <w:cantSplit/>
          <w:trHeight w:hRule="exact" w:val="1103"/>
          <w:jc w:val="center"/>
        </w:trPr>
        <w:tc>
          <w:tcPr>
            <w:tcW w:w="9277" w:type="dxa"/>
            <w:gridSpan w:val="4"/>
          </w:tcPr>
          <w:p w:rsidR="00E64C00" w:rsidRPr="00E64C00" w:rsidRDefault="00E64C00" w:rsidP="00E64C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eastAsia="ru-RU"/>
              </w:rPr>
            </w:pPr>
            <w:r w:rsidRPr="00E64C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11E1B9" wp14:editId="700D49FA">
                  <wp:extent cx="5715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C00" w:rsidRPr="00E64C00" w:rsidTr="00F87A95">
        <w:trPr>
          <w:gridBefore w:val="1"/>
          <w:wBefore w:w="17" w:type="dxa"/>
          <w:cantSplit/>
          <w:trHeight w:hRule="exact" w:val="1880"/>
          <w:jc w:val="center"/>
        </w:trPr>
        <w:tc>
          <w:tcPr>
            <w:tcW w:w="9277" w:type="dxa"/>
            <w:gridSpan w:val="4"/>
          </w:tcPr>
          <w:p w:rsidR="00E64C00" w:rsidRPr="00E64C00" w:rsidRDefault="00E64C00" w:rsidP="00E64C00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50"/>
                <w:sz w:val="20"/>
                <w:szCs w:val="20"/>
                <w:lang w:eastAsia="ru-RU"/>
              </w:rPr>
            </w:pPr>
            <w:r w:rsidRPr="00E64C00">
              <w:rPr>
                <w:rFonts w:ascii="Times New Roman" w:eastAsia="Calibri" w:hAnsi="Times New Roman" w:cs="Times New Roman"/>
                <w:b/>
                <w:bCs/>
                <w:spacing w:val="50"/>
                <w:sz w:val="46"/>
                <w:szCs w:val="46"/>
                <w:lang w:eastAsia="ru-RU"/>
              </w:rPr>
              <w:t>ПОСТАНОВЛЕНИЕ</w:t>
            </w:r>
          </w:p>
          <w:p w:rsidR="00E64C00" w:rsidRPr="00E64C00" w:rsidRDefault="00E64C00" w:rsidP="00E64C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</w:pPr>
            <w:r w:rsidRPr="00E64C00"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  <w:t xml:space="preserve"> </w:t>
            </w:r>
            <w:r w:rsidRPr="00E64C00">
              <w:rPr>
                <w:rFonts w:ascii="Times New Roman" w:eastAsia="Calibri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 xml:space="preserve">АДМИНИСТРАЦИИ ГРЯЗИНСКОГО </w:t>
            </w:r>
          </w:p>
          <w:p w:rsidR="00E64C00" w:rsidRPr="00E64C00" w:rsidRDefault="00E64C00" w:rsidP="00E64C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</w:pPr>
            <w:r w:rsidRPr="00E64C00">
              <w:rPr>
                <w:rFonts w:ascii="Times New Roman" w:eastAsia="Calibri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МУНИЦИПАЛЬНОГО РАЙОНА</w:t>
            </w:r>
          </w:p>
          <w:p w:rsidR="00E64C00" w:rsidRPr="00E64C00" w:rsidRDefault="00E64C00" w:rsidP="00E64C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  <w:r w:rsidRPr="00E64C00">
              <w:rPr>
                <w:rFonts w:ascii="Times New Roman" w:eastAsia="Calibri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ЛИПЕЦКОЙ ОБЛАСТИ</w:t>
            </w:r>
          </w:p>
          <w:p w:rsidR="00E64C00" w:rsidRPr="00E64C00" w:rsidRDefault="00E64C00" w:rsidP="00E64C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</w:p>
          <w:p w:rsidR="00E64C00" w:rsidRPr="00E64C00" w:rsidRDefault="00E64C00" w:rsidP="00E64C00">
            <w:pPr>
              <w:widowControl w:val="0"/>
              <w:spacing w:before="280" w:after="0" w:line="240" w:lineRule="auto"/>
              <w:rPr>
                <w:rFonts w:ascii="Times New Roman" w:eastAsia="Calibri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</w:p>
        </w:tc>
      </w:tr>
      <w:tr w:rsidR="00E64C00" w:rsidRPr="00E64C00" w:rsidTr="00F87A95">
        <w:trPr>
          <w:gridAfter w:val="1"/>
          <w:wAfter w:w="37" w:type="dxa"/>
          <w:cantSplit/>
          <w:trHeight w:hRule="exact" w:val="693"/>
          <w:jc w:val="center"/>
        </w:trPr>
        <w:tc>
          <w:tcPr>
            <w:tcW w:w="3637" w:type="dxa"/>
            <w:gridSpan w:val="2"/>
          </w:tcPr>
          <w:p w:rsidR="00E64C00" w:rsidRPr="00E64C00" w:rsidRDefault="008D3719" w:rsidP="008D3719">
            <w:pPr>
              <w:widowControl w:val="0"/>
              <w:spacing w:before="120"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0"/>
                <w:lang w:eastAsia="ru-RU"/>
              </w:rPr>
              <w:t>20.07.2018г.</w:t>
            </w:r>
            <w:r w:rsidR="00E64C00" w:rsidRPr="00E64C00">
              <w:rPr>
                <w:rFonts w:ascii="Times New Roman" w:eastAsia="Calibri" w:hAnsi="Times New Roman" w:cs="Times New Roman"/>
                <w:spacing w:val="-10"/>
                <w:lang w:eastAsia="ru-RU"/>
              </w:rPr>
              <w:t>.</w:t>
            </w:r>
          </w:p>
        </w:tc>
        <w:tc>
          <w:tcPr>
            <w:tcW w:w="1983" w:type="dxa"/>
          </w:tcPr>
          <w:p w:rsidR="00E64C00" w:rsidRPr="00E64C00" w:rsidRDefault="00E64C00" w:rsidP="00E64C00">
            <w:pPr>
              <w:widowControl w:val="0"/>
              <w:spacing w:before="120"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4C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Грязи</w:t>
            </w:r>
          </w:p>
        </w:tc>
        <w:tc>
          <w:tcPr>
            <w:tcW w:w="3637" w:type="dxa"/>
            <w:vAlign w:val="center"/>
          </w:tcPr>
          <w:p w:rsidR="00E64C00" w:rsidRPr="00E64C00" w:rsidRDefault="00E64C00" w:rsidP="008D371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4C00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№</w:t>
            </w:r>
            <w:r w:rsidRPr="00E64C00">
              <w:rPr>
                <w:rFonts w:ascii="Times New Roman" w:eastAsia="Calibri" w:hAnsi="Times New Roman" w:cs="Times New Roman"/>
                <w:spacing w:val="-10"/>
                <w:lang w:eastAsia="ru-RU"/>
              </w:rPr>
              <w:t xml:space="preserve"> _</w:t>
            </w:r>
            <w:r w:rsidR="008D3719">
              <w:rPr>
                <w:rFonts w:ascii="Times New Roman" w:eastAsia="Calibri" w:hAnsi="Times New Roman" w:cs="Times New Roman"/>
                <w:spacing w:val="-10"/>
                <w:lang w:eastAsia="ru-RU"/>
              </w:rPr>
              <w:t>761</w:t>
            </w:r>
          </w:p>
        </w:tc>
      </w:tr>
    </w:tbl>
    <w:p w:rsidR="00FE54C5" w:rsidRDefault="00E64C00" w:rsidP="00FE54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54C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E54C5" w:rsidRPr="00FE54C5">
        <w:rPr>
          <w:rFonts w:ascii="Times New Roman" w:hAnsi="Times New Roman" w:cs="Times New Roman"/>
          <w:sz w:val="28"/>
          <w:szCs w:val="28"/>
        </w:rPr>
        <w:t>проведения</w:t>
      </w:r>
    </w:p>
    <w:p w:rsidR="00FE54C5" w:rsidRDefault="00FE54C5" w:rsidP="00FE54C5">
      <w:pPr>
        <w:pStyle w:val="ConsPlusNormal"/>
        <w:rPr>
          <w:rFonts w:ascii="Times New Roman" w:eastAsia="Calibri" w:hAnsi="Times New Roman" w:cs="Times New Roman"/>
          <w:bCs/>
          <w:sz w:val="28"/>
          <w:szCs w:val="28"/>
        </w:rPr>
      </w:pPr>
      <w:r w:rsidRPr="00FE54C5">
        <w:rPr>
          <w:rFonts w:ascii="Times New Roman" w:hAnsi="Times New Roman" w:cs="Times New Roman"/>
          <w:sz w:val="28"/>
          <w:szCs w:val="28"/>
        </w:rPr>
        <w:t xml:space="preserve"> проверок при осуществлении </w:t>
      </w:r>
      <w:r w:rsidRPr="00FE54C5">
        <w:rPr>
          <w:rFonts w:ascii="Times New Roman" w:eastAsia="Calibri" w:hAnsi="Times New Roman" w:cs="Times New Roman"/>
          <w:bCs/>
          <w:sz w:val="28"/>
          <w:szCs w:val="28"/>
        </w:rPr>
        <w:t xml:space="preserve">внутреннего </w:t>
      </w:r>
    </w:p>
    <w:p w:rsidR="00FE54C5" w:rsidRDefault="00FE54C5" w:rsidP="00FE54C5">
      <w:pPr>
        <w:pStyle w:val="ConsPlusNormal"/>
        <w:rPr>
          <w:rFonts w:ascii="Times New Roman" w:eastAsia="Calibri" w:hAnsi="Times New Roman" w:cs="Times New Roman"/>
          <w:bCs/>
          <w:sz w:val="28"/>
          <w:szCs w:val="28"/>
        </w:rPr>
      </w:pPr>
      <w:r w:rsidRPr="00FE54C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финансового контроля </w:t>
      </w:r>
    </w:p>
    <w:p w:rsidR="00FE54C5" w:rsidRDefault="00FE54C5" w:rsidP="00FE54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54C5">
        <w:rPr>
          <w:rFonts w:ascii="Times New Roman" w:eastAsia="Calibri" w:hAnsi="Times New Roman" w:cs="Times New Roman"/>
          <w:bCs/>
          <w:sz w:val="28"/>
          <w:szCs w:val="28"/>
        </w:rPr>
        <w:t xml:space="preserve">в сфере </w:t>
      </w:r>
      <w:r w:rsidRPr="00FE54C5">
        <w:rPr>
          <w:rFonts w:ascii="Times New Roman" w:hAnsi="Times New Roman" w:cs="Times New Roman"/>
          <w:sz w:val="28"/>
          <w:szCs w:val="28"/>
        </w:rPr>
        <w:t>закупок товаров, выполнения работ,</w:t>
      </w:r>
    </w:p>
    <w:p w:rsidR="00FE54C5" w:rsidRDefault="00FE54C5" w:rsidP="00FE54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54C5">
        <w:rPr>
          <w:rFonts w:ascii="Times New Roman" w:hAnsi="Times New Roman" w:cs="Times New Roman"/>
          <w:sz w:val="28"/>
          <w:szCs w:val="28"/>
        </w:rPr>
        <w:t>оказания услуг для обеспечения</w:t>
      </w:r>
    </w:p>
    <w:p w:rsidR="00FE54C5" w:rsidRDefault="00FE54C5" w:rsidP="00FE54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54C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C5">
        <w:rPr>
          <w:rFonts w:ascii="Times New Roman" w:hAnsi="Times New Roman" w:cs="Times New Roman"/>
          <w:sz w:val="28"/>
          <w:szCs w:val="28"/>
        </w:rPr>
        <w:t>нужд Грязинского</w:t>
      </w:r>
    </w:p>
    <w:p w:rsidR="00E64C00" w:rsidRPr="00E64C00" w:rsidRDefault="00FE54C5" w:rsidP="00FE54C5">
      <w:pPr>
        <w:pStyle w:val="ConsPlusNormal"/>
        <w:rPr>
          <w:rFonts w:ascii="Times New Roman" w:eastAsia="Calibri" w:hAnsi="Times New Roman" w:cs="Times New Roman"/>
          <w:sz w:val="20"/>
        </w:rPr>
      </w:pPr>
      <w:r w:rsidRPr="00FE54C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C00" w:rsidRDefault="00E64C00" w:rsidP="00E64C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C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E64C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64C00">
          <w:rPr>
            <w:rFonts w:ascii="Times New Roman" w:hAnsi="Times New Roman" w:cs="Times New Roman"/>
            <w:sz w:val="28"/>
            <w:szCs w:val="28"/>
          </w:rPr>
          <w:t>частью 11.1 статьи 99</w:t>
        </w:r>
      </w:hyperlink>
      <w:r w:rsidRPr="00E64C00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 и услуг для обеспечения государственных и муниципальных нужд" от 5 апреля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4C00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>, Положени</w:t>
      </w:r>
      <w:r w:rsidR="000C354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об управлении финансов администрации Грязинского муниципального  района утвержденного постановлением администрации Грязинского муниципального</w:t>
      </w:r>
      <w:r w:rsidR="00783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от 28.04.2014г. № 1190</w:t>
      </w:r>
      <w:r w:rsidR="000C354B">
        <w:rPr>
          <w:rFonts w:ascii="Times New Roman" w:hAnsi="Times New Roman" w:cs="Times New Roman"/>
          <w:sz w:val="28"/>
          <w:szCs w:val="28"/>
        </w:rPr>
        <w:t>,</w:t>
      </w:r>
      <w:r w:rsidR="0078381C">
        <w:rPr>
          <w:rFonts w:ascii="Times New Roman" w:hAnsi="Times New Roman" w:cs="Times New Roman"/>
          <w:sz w:val="28"/>
          <w:szCs w:val="28"/>
        </w:rPr>
        <w:t>п</w:t>
      </w:r>
      <w:r w:rsidR="000C354B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78381C">
        <w:rPr>
          <w:rFonts w:ascii="Times New Roman" w:hAnsi="Times New Roman" w:cs="Times New Roman"/>
          <w:sz w:val="28"/>
          <w:szCs w:val="28"/>
        </w:rPr>
        <w:t>3 Постановления администрации Грязинского муниципального района от 10.01.2017г. № 23</w:t>
      </w:r>
      <w:r w:rsidR="000C354B">
        <w:rPr>
          <w:rFonts w:ascii="Times New Roman" w:hAnsi="Times New Roman" w:cs="Times New Roman"/>
          <w:sz w:val="28"/>
          <w:szCs w:val="28"/>
        </w:rPr>
        <w:t xml:space="preserve"> «О возложении функций по осуществлению координации в системе закупок Грязинского муниципального района и наделении полномочиями по осуществлению контроля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4B">
        <w:rPr>
          <w:rFonts w:ascii="Times New Roman" w:hAnsi="Times New Roman" w:cs="Times New Roman"/>
          <w:sz w:val="28"/>
          <w:szCs w:val="28"/>
        </w:rPr>
        <w:t xml:space="preserve">администрация Грязинского муниципального района </w:t>
      </w:r>
    </w:p>
    <w:p w:rsidR="00E64C00" w:rsidRPr="00E64C00" w:rsidRDefault="000C354B" w:rsidP="00E64C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4C00" w:rsidRPr="00E64C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E54C5" w:rsidRPr="00FE54C5" w:rsidRDefault="00E64C00" w:rsidP="000C354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C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FE54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D33" w:rsidRPr="00FE54C5">
        <w:rPr>
          <w:rFonts w:ascii="Times New Roman" w:hAnsi="Times New Roman" w:cs="Times New Roman"/>
          <w:sz w:val="28"/>
          <w:szCs w:val="28"/>
        </w:rPr>
        <w:t xml:space="preserve">1. </w:t>
      </w:r>
      <w:r w:rsidRPr="00FE54C5"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FE54C5">
        <w:rPr>
          <w:bCs/>
          <w:sz w:val="28"/>
          <w:szCs w:val="28"/>
        </w:rPr>
        <w:t xml:space="preserve"> </w:t>
      </w:r>
      <w:r w:rsidR="00FE54C5" w:rsidRPr="00FE54C5">
        <w:rPr>
          <w:rFonts w:ascii="Times New Roman" w:hAnsi="Times New Roman" w:cs="Times New Roman"/>
          <w:sz w:val="28"/>
          <w:szCs w:val="28"/>
        </w:rPr>
        <w:t xml:space="preserve">проведения проверок при осуществлении </w:t>
      </w:r>
      <w:r w:rsidR="00FE54C5" w:rsidRPr="00FE54C5">
        <w:rPr>
          <w:rFonts w:ascii="Times New Roman" w:eastAsia="Calibri" w:hAnsi="Times New Roman" w:cs="Times New Roman"/>
          <w:bCs/>
          <w:sz w:val="28"/>
          <w:szCs w:val="28"/>
        </w:rPr>
        <w:t xml:space="preserve">внутреннего муниципального финансового контроля в сфере </w:t>
      </w:r>
      <w:r w:rsidR="00FE54C5" w:rsidRPr="00FE54C5">
        <w:rPr>
          <w:rFonts w:ascii="Times New Roman" w:hAnsi="Times New Roman" w:cs="Times New Roman"/>
          <w:sz w:val="28"/>
          <w:szCs w:val="28"/>
        </w:rPr>
        <w:t>закупок товаров, выполнения работ, оказания услуг для обеспечения муниципальных нужд Грязинского муниципального района Липецкой области</w:t>
      </w:r>
    </w:p>
    <w:p w:rsidR="00117D33" w:rsidRDefault="00117D33" w:rsidP="00117D3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="007838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 администрации Грязинского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от 18.11.2015г. № 1698 «Об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 Грязинского муниципального района» считать утратившим силу </w:t>
      </w:r>
    </w:p>
    <w:p w:rsidR="00E64C00" w:rsidRPr="00E64C00" w:rsidRDefault="00E64C00" w:rsidP="00117D33">
      <w:pPr>
        <w:widowControl w:val="0"/>
        <w:autoSpaceDE w:val="0"/>
        <w:autoSpaceDN w:val="0"/>
        <w:spacing w:after="0" w:line="240" w:lineRule="auto"/>
        <w:ind w:hanging="21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64C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17D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3.</w:t>
      </w:r>
      <w:r w:rsidRPr="00E64C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0C35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1-ого </w:t>
      </w:r>
      <w:r w:rsidRPr="00E64C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зам. главы администрации Грязинского муниципального района В.В. Попова.</w:t>
      </w:r>
    </w:p>
    <w:p w:rsidR="00E64C00" w:rsidRPr="00E64C00" w:rsidRDefault="00E64C00" w:rsidP="00E64C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C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117D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E64C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117D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64C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 вступает в силу с момента</w:t>
      </w:r>
      <w:r w:rsidR="000C35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подписания и подлежит</w:t>
      </w:r>
      <w:r w:rsidRPr="00E64C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официально</w:t>
      </w:r>
      <w:r w:rsidR="000C35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</w:t>
      </w:r>
      <w:r w:rsidRPr="00E64C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опубликовани</w:t>
      </w:r>
      <w:r w:rsidR="000C35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Pr="00E64C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64C00" w:rsidRPr="00E64C00" w:rsidRDefault="00E64C00" w:rsidP="000C354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6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</w:t>
      </w:r>
    </w:p>
    <w:p w:rsidR="00E64C00" w:rsidRPr="00E64C00" w:rsidRDefault="000C354B" w:rsidP="000C354B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4C00" w:rsidRPr="00E64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</w:t>
      </w:r>
      <w:r w:rsidRPr="00E64C0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Т. Рощупкин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B196D" w:rsidRDefault="006B196D" w:rsidP="000C354B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00" w:rsidRPr="00E64C00" w:rsidRDefault="006B196D" w:rsidP="00E64C00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4C00" w:rsidRPr="00E64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уратова И.Н.</w:t>
      </w:r>
    </w:p>
    <w:p w:rsidR="00E64C00" w:rsidRPr="00E64C00" w:rsidRDefault="00E64C00" w:rsidP="00E64C00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00">
        <w:rPr>
          <w:rFonts w:ascii="Times New Roman" w:eastAsia="Times New Roman" w:hAnsi="Times New Roman" w:cs="Times New Roman"/>
          <w:sz w:val="24"/>
          <w:szCs w:val="24"/>
          <w:lang w:eastAsia="ru-RU"/>
        </w:rPr>
        <w:t>2-03-74</w:t>
      </w:r>
    </w:p>
    <w:p w:rsidR="00D340BE" w:rsidRPr="00F970AA" w:rsidRDefault="00F970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40BE" w:rsidRDefault="004B5F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B5F57" w:rsidRPr="00F970AA" w:rsidRDefault="004B5F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Грязинского муниципального района</w:t>
      </w:r>
    </w:p>
    <w:p w:rsidR="00D340BE" w:rsidRPr="00F970AA" w:rsidRDefault="00635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40BE" w:rsidRPr="00F970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20.07.</w:t>
      </w:r>
      <w:r w:rsidR="00D340BE" w:rsidRPr="00F970AA">
        <w:rPr>
          <w:rFonts w:ascii="Times New Roman" w:hAnsi="Times New Roman" w:cs="Times New Roman"/>
          <w:sz w:val="28"/>
          <w:szCs w:val="28"/>
        </w:rPr>
        <w:t xml:space="preserve">2018 г. </w:t>
      </w:r>
      <w:r w:rsidR="004B5F57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760</w:t>
      </w:r>
      <w:bookmarkStart w:id="0" w:name="_GoBack"/>
      <w:bookmarkEnd w:id="0"/>
      <w:r w:rsidR="004B5F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0BE" w:rsidRPr="00F970AA" w:rsidRDefault="00D34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BE" w:rsidRPr="004B5F57" w:rsidRDefault="004B5F57" w:rsidP="004B5F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4B5F5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E54C5" w:rsidRPr="00FE54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B5F57" w:rsidRPr="00FE54C5" w:rsidRDefault="004B5F57" w:rsidP="004B5F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C5">
        <w:rPr>
          <w:rFonts w:ascii="Times New Roman" w:hAnsi="Times New Roman" w:cs="Times New Roman"/>
          <w:b/>
          <w:sz w:val="28"/>
          <w:szCs w:val="28"/>
        </w:rPr>
        <w:t xml:space="preserve">проведения проверок при осуществлении </w:t>
      </w:r>
      <w:r w:rsidR="00FE54C5" w:rsidRPr="00FE54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внутреннего муниципального финансового контроля в сфере </w:t>
      </w:r>
      <w:r w:rsidRPr="00FE54C5">
        <w:rPr>
          <w:rFonts w:ascii="Times New Roman" w:hAnsi="Times New Roman" w:cs="Times New Roman"/>
          <w:b/>
          <w:sz w:val="28"/>
          <w:szCs w:val="28"/>
        </w:rPr>
        <w:t>закупок товаров, выполнения работ, оказания услуг для обеспечения муниципальных нужд Грязинского муниципального района Липецкой области</w:t>
      </w:r>
    </w:p>
    <w:p w:rsidR="004B5F57" w:rsidRPr="00F970AA" w:rsidRDefault="004B5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BE" w:rsidRPr="00F970AA" w:rsidRDefault="00D340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40BE" w:rsidRPr="00F970AA" w:rsidRDefault="00D34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BE" w:rsidRPr="00F970AA" w:rsidRDefault="00D34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1. Настоящи</w:t>
      </w:r>
      <w:r w:rsidR="00FC596C">
        <w:rPr>
          <w:rFonts w:ascii="Times New Roman" w:hAnsi="Times New Roman" w:cs="Times New Roman"/>
          <w:sz w:val="28"/>
          <w:szCs w:val="28"/>
        </w:rPr>
        <w:t xml:space="preserve">й Порядок устанавливает процедуру проведения проверок </w:t>
      </w:r>
      <w:r w:rsidRPr="00F970AA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="00FD47C1">
        <w:rPr>
          <w:rFonts w:ascii="Times New Roman" w:hAnsi="Times New Roman" w:cs="Times New Roman"/>
          <w:sz w:val="28"/>
          <w:szCs w:val="28"/>
        </w:rPr>
        <w:t xml:space="preserve"> Грязинского муниципального района</w:t>
      </w:r>
      <w:r w:rsidRPr="00F970AA">
        <w:rPr>
          <w:rFonts w:ascii="Times New Roman" w:hAnsi="Times New Roman" w:cs="Times New Roman"/>
          <w:sz w:val="28"/>
          <w:szCs w:val="28"/>
        </w:rPr>
        <w:t xml:space="preserve">, контроля за соблюдением Федерального </w:t>
      </w:r>
      <w:hyperlink r:id="rId7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</w:t>
      </w:r>
      <w:r w:rsidR="00586F2D">
        <w:rPr>
          <w:rFonts w:ascii="Times New Roman" w:hAnsi="Times New Roman" w:cs="Times New Roman"/>
          <w:sz w:val="28"/>
          <w:szCs w:val="28"/>
        </w:rPr>
        <w:t>–</w:t>
      </w:r>
      <w:r w:rsidRPr="00F970AA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944364">
        <w:rPr>
          <w:rFonts w:ascii="Times New Roman" w:hAnsi="Times New Roman" w:cs="Times New Roman"/>
          <w:sz w:val="28"/>
          <w:szCs w:val="28"/>
        </w:rPr>
        <w:t>,</w:t>
      </w:r>
      <w:r w:rsidR="00586F2D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Pr="00F970AA">
        <w:rPr>
          <w:rFonts w:ascii="Times New Roman" w:hAnsi="Times New Roman" w:cs="Times New Roman"/>
          <w:sz w:val="28"/>
          <w:szCs w:val="28"/>
        </w:rPr>
        <w:t>).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2. Деятельность </w:t>
      </w:r>
      <w:r w:rsidR="00261C7D">
        <w:rPr>
          <w:rFonts w:ascii="Times New Roman" w:hAnsi="Times New Roman" w:cs="Times New Roman"/>
          <w:sz w:val="28"/>
          <w:szCs w:val="28"/>
        </w:rPr>
        <w:t xml:space="preserve">Управления финансов администрации Грязинского муниципального района (далее - Управление финансов) </w:t>
      </w:r>
      <w:r w:rsidRPr="00F970AA">
        <w:rPr>
          <w:rFonts w:ascii="Times New Roman" w:hAnsi="Times New Roman" w:cs="Times New Roman"/>
          <w:sz w:val="28"/>
          <w:szCs w:val="28"/>
        </w:rPr>
        <w:t xml:space="preserve">по контролю за соблюдением Федерального </w:t>
      </w:r>
      <w:hyperlink r:id="rId8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(далее - деятельность по контролю) </w:t>
      </w:r>
      <w:r w:rsidR="00261C7D" w:rsidRPr="00F970AA">
        <w:rPr>
          <w:rFonts w:ascii="Times New Roman" w:hAnsi="Times New Roman" w:cs="Times New Roman"/>
          <w:sz w:val="28"/>
          <w:szCs w:val="28"/>
        </w:rPr>
        <w:t>основыва</w:t>
      </w:r>
      <w:r w:rsidR="00261C7D">
        <w:rPr>
          <w:rFonts w:ascii="Times New Roman" w:hAnsi="Times New Roman" w:cs="Times New Roman"/>
          <w:sz w:val="28"/>
          <w:szCs w:val="28"/>
        </w:rPr>
        <w:t>ется</w:t>
      </w:r>
      <w:r w:rsidRPr="00F970AA">
        <w:rPr>
          <w:rFonts w:ascii="Times New Roman" w:hAnsi="Times New Roman" w:cs="Times New Roman"/>
          <w:sz w:val="28"/>
          <w:szCs w:val="28"/>
        </w:rPr>
        <w:t xml:space="preserve">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F970AA">
        <w:rPr>
          <w:rFonts w:ascii="Times New Roman" w:hAnsi="Times New Roman" w:cs="Times New Roman"/>
          <w:sz w:val="28"/>
          <w:szCs w:val="28"/>
        </w:rPr>
        <w:t>4. Должностными лицами</w:t>
      </w:r>
      <w:r w:rsidR="00261C7D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, осуществляющими деятельность по контролю, являются:</w:t>
      </w:r>
    </w:p>
    <w:p w:rsidR="00D340BE" w:rsidRPr="00F970AA" w:rsidRDefault="0026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финансов</w:t>
      </w:r>
      <w:r w:rsidR="00D340BE" w:rsidRPr="00F970AA">
        <w:rPr>
          <w:rFonts w:ascii="Times New Roman" w:hAnsi="Times New Roman" w:cs="Times New Roman"/>
          <w:sz w:val="28"/>
          <w:szCs w:val="28"/>
        </w:rPr>
        <w:t>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б) заместител</w:t>
      </w:r>
      <w:r w:rsidR="00261C7D">
        <w:rPr>
          <w:rFonts w:ascii="Times New Roman" w:hAnsi="Times New Roman" w:cs="Times New Roman"/>
          <w:sz w:val="28"/>
          <w:szCs w:val="28"/>
        </w:rPr>
        <w:t>ь начальника Управления финансов -  начальник отдела казначейского исполнения бюджета</w:t>
      </w:r>
      <w:r w:rsidRPr="00F970AA">
        <w:rPr>
          <w:rFonts w:ascii="Times New Roman" w:hAnsi="Times New Roman" w:cs="Times New Roman"/>
          <w:sz w:val="28"/>
          <w:szCs w:val="28"/>
        </w:rPr>
        <w:t>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в)</w:t>
      </w:r>
      <w:r w:rsidR="00261C7D">
        <w:rPr>
          <w:rFonts w:ascii="Times New Roman" w:hAnsi="Times New Roman" w:cs="Times New Roman"/>
          <w:sz w:val="28"/>
          <w:szCs w:val="28"/>
        </w:rPr>
        <w:t xml:space="preserve"> начальники отделов: бюджетного отдела, бюджетного учета и отчётности</w:t>
      </w:r>
      <w:r w:rsidRPr="00F970AA">
        <w:rPr>
          <w:rFonts w:ascii="Times New Roman" w:hAnsi="Times New Roman" w:cs="Times New Roman"/>
          <w:sz w:val="28"/>
          <w:szCs w:val="28"/>
        </w:rPr>
        <w:t>;</w:t>
      </w:r>
    </w:p>
    <w:p w:rsidR="008D0BB5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г) </w:t>
      </w:r>
      <w:r w:rsidR="00261C7D">
        <w:rPr>
          <w:rFonts w:ascii="Times New Roman" w:hAnsi="Times New Roman" w:cs="Times New Roman"/>
          <w:sz w:val="28"/>
          <w:szCs w:val="28"/>
        </w:rPr>
        <w:t xml:space="preserve">главные специалисты-эксперты </w:t>
      </w:r>
      <w:r w:rsidR="008D0BB5">
        <w:rPr>
          <w:rFonts w:ascii="Times New Roman" w:hAnsi="Times New Roman" w:cs="Times New Roman"/>
          <w:sz w:val="28"/>
          <w:szCs w:val="28"/>
        </w:rPr>
        <w:t>Управления</w:t>
      </w:r>
      <w:r w:rsidR="00261C7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D0BB5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5. Должностные лица, указанные в </w:t>
      </w:r>
      <w:hyperlink w:anchor="P48" w:history="1">
        <w:r w:rsidRPr="008D0BB5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8D0BB5" w:rsidRPr="008D0BB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F970AA">
        <w:rPr>
          <w:rFonts w:ascii="Times New Roman" w:hAnsi="Times New Roman" w:cs="Times New Roman"/>
          <w:sz w:val="28"/>
          <w:szCs w:val="28"/>
        </w:rPr>
        <w:t>, обязаны: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</w:t>
      </w:r>
      <w:r w:rsidR="00C13EE6" w:rsidRPr="00F970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б) проводить контрольные мероприятия в соответствии с </w:t>
      </w:r>
      <w:r w:rsidR="006B196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B196D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 </w:t>
      </w:r>
      <w:r w:rsidRPr="00F970AA">
        <w:rPr>
          <w:rFonts w:ascii="Times New Roman" w:hAnsi="Times New Roman" w:cs="Times New Roman"/>
          <w:sz w:val="28"/>
          <w:szCs w:val="28"/>
        </w:rPr>
        <w:t>(заместителя</w:t>
      </w:r>
      <w:r w:rsidR="006B196D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>)</w:t>
      </w:r>
      <w:r w:rsidR="006B196D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</w:t>
      </w:r>
      <w:r w:rsidR="00C13EE6">
        <w:rPr>
          <w:rFonts w:ascii="Times New Roman" w:hAnsi="Times New Roman" w:cs="Times New Roman"/>
          <w:sz w:val="28"/>
          <w:szCs w:val="28"/>
        </w:rPr>
        <w:t xml:space="preserve">приказа начальника </w:t>
      </w:r>
      <w:r w:rsidR="006B196D" w:rsidRPr="00F970AA">
        <w:rPr>
          <w:rFonts w:ascii="Times New Roman" w:hAnsi="Times New Roman" w:cs="Times New Roman"/>
          <w:sz w:val="28"/>
          <w:szCs w:val="28"/>
        </w:rPr>
        <w:t>(заместителя</w:t>
      </w:r>
      <w:r w:rsidR="006B196D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6B196D" w:rsidRPr="00F970AA">
        <w:rPr>
          <w:rFonts w:ascii="Times New Roman" w:hAnsi="Times New Roman" w:cs="Times New Roman"/>
          <w:sz w:val="28"/>
          <w:szCs w:val="28"/>
        </w:rPr>
        <w:t>)</w:t>
      </w:r>
      <w:r w:rsidR="006B196D">
        <w:rPr>
          <w:rFonts w:ascii="Times New Roman" w:hAnsi="Times New Roman" w:cs="Times New Roman"/>
          <w:sz w:val="28"/>
          <w:szCs w:val="28"/>
        </w:rPr>
        <w:t xml:space="preserve"> </w:t>
      </w:r>
      <w:r w:rsidR="00C13EE6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мероприятия, о приостановлении, возобновлении, продлении срока проведения выездной и камеральной проверок, </w:t>
      </w:r>
      <w:r w:rsidR="006B196D">
        <w:rPr>
          <w:rFonts w:ascii="Times New Roman" w:hAnsi="Times New Roman" w:cs="Times New Roman"/>
          <w:sz w:val="28"/>
          <w:szCs w:val="28"/>
        </w:rPr>
        <w:t xml:space="preserve">о замене должностного лица уполномоченного на проведение контрольного мероприятия </w:t>
      </w:r>
      <w:r w:rsidR="00C13EE6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, а также с результатами выездной и камеральной проверки;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</w:t>
      </w:r>
      <w:r w:rsidR="00C13EE6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6B196D" w:rsidRPr="00F970AA">
        <w:rPr>
          <w:rFonts w:ascii="Times New Roman" w:hAnsi="Times New Roman" w:cs="Times New Roman"/>
          <w:sz w:val="28"/>
          <w:szCs w:val="28"/>
        </w:rPr>
        <w:t>(заместителя</w:t>
      </w:r>
      <w:r w:rsidR="006B196D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6B196D" w:rsidRPr="00F970AA">
        <w:rPr>
          <w:rFonts w:ascii="Times New Roman" w:hAnsi="Times New Roman" w:cs="Times New Roman"/>
          <w:sz w:val="28"/>
          <w:szCs w:val="28"/>
        </w:rPr>
        <w:t>)</w:t>
      </w:r>
      <w:r w:rsidR="006B196D">
        <w:rPr>
          <w:rFonts w:ascii="Times New Roman" w:hAnsi="Times New Roman" w:cs="Times New Roman"/>
          <w:sz w:val="28"/>
          <w:szCs w:val="28"/>
        </w:rPr>
        <w:t xml:space="preserve"> </w:t>
      </w:r>
      <w:r w:rsidR="00C13EE6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3D6B9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F970AA">
        <w:rPr>
          <w:rFonts w:ascii="Times New Roman" w:hAnsi="Times New Roman" w:cs="Times New Roman"/>
          <w:sz w:val="28"/>
          <w:szCs w:val="28"/>
        </w:rPr>
        <w:t>(заместителя руководителя)</w:t>
      </w:r>
      <w:r w:rsidR="006B196D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6. Должностные лица, указанные в </w:t>
      </w:r>
      <w:hyperlink w:anchor="P48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586F2D">
        <w:rPr>
          <w:rFonts w:ascii="Times New Roman" w:hAnsi="Times New Roman" w:cs="Times New Roman"/>
          <w:color w:val="0000FF"/>
          <w:sz w:val="28"/>
          <w:szCs w:val="28"/>
        </w:rPr>
        <w:t>Порядка</w:t>
      </w:r>
      <w:r w:rsidRPr="00F970A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9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частью 27 статьи 99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Федерального закона имеют право: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F970AA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C13EE6">
        <w:rPr>
          <w:rFonts w:ascii="Times New Roman" w:hAnsi="Times New Roman" w:cs="Times New Roman"/>
          <w:sz w:val="28"/>
          <w:szCs w:val="28"/>
        </w:rPr>
        <w:t xml:space="preserve">приказа начальника </w:t>
      </w:r>
      <w:r w:rsidR="003D6B96">
        <w:rPr>
          <w:rFonts w:ascii="Times New Roman" w:hAnsi="Times New Roman" w:cs="Times New Roman"/>
          <w:sz w:val="28"/>
          <w:szCs w:val="28"/>
        </w:rPr>
        <w:t>У</w:t>
      </w:r>
      <w:r w:rsidR="00C13EE6">
        <w:rPr>
          <w:rFonts w:ascii="Times New Roman" w:hAnsi="Times New Roman" w:cs="Times New Roman"/>
          <w:sz w:val="28"/>
          <w:szCs w:val="28"/>
        </w:rPr>
        <w:t>правления</w:t>
      </w:r>
      <w:r w:rsidR="003D6B9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13EE6">
        <w:rPr>
          <w:rFonts w:ascii="Times New Roman" w:hAnsi="Times New Roman" w:cs="Times New Roman"/>
          <w:sz w:val="28"/>
          <w:szCs w:val="28"/>
        </w:rPr>
        <w:t xml:space="preserve"> </w:t>
      </w:r>
      <w:r w:rsidRPr="00F970AA">
        <w:rPr>
          <w:rFonts w:ascii="Times New Roman" w:hAnsi="Times New Roman" w:cs="Times New Roman"/>
          <w:sz w:val="28"/>
          <w:szCs w:val="28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случаях, предусмотренных законодательством Российской Федерации;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</w:t>
      </w:r>
      <w:r w:rsidRPr="00F970AA">
        <w:rPr>
          <w:rFonts w:ascii="Times New Roman" w:hAnsi="Times New Roman" w:cs="Times New Roman"/>
          <w:sz w:val="28"/>
          <w:szCs w:val="28"/>
        </w:rPr>
        <w:lastRenderedPageBreak/>
        <w:t>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5A4234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0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A4234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7. Все документы, составляемые должностными лицами </w:t>
      </w:r>
      <w:r w:rsidR="005A4234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8. Запросы о представлении документов и информации, акты проверок, предписания вручаются </w:t>
      </w:r>
      <w:r w:rsidR="005A4234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290D1B">
        <w:rPr>
          <w:rFonts w:ascii="Times New Roman" w:hAnsi="Times New Roman" w:cs="Times New Roman"/>
          <w:sz w:val="28"/>
          <w:szCs w:val="28"/>
        </w:rPr>
        <w:t xml:space="preserve"> </w:t>
      </w:r>
      <w:r w:rsidRPr="00F970AA">
        <w:rPr>
          <w:rFonts w:ascii="Times New Roman" w:hAnsi="Times New Roman" w:cs="Times New Roman"/>
          <w:sz w:val="28"/>
          <w:szCs w:val="28"/>
        </w:rPr>
        <w:t>или</w:t>
      </w:r>
      <w:r w:rsidR="006B196D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</w:t>
      </w:r>
      <w:r w:rsidRPr="00F970AA">
        <w:rPr>
          <w:rFonts w:ascii="Times New Roman" w:hAnsi="Times New Roman" w:cs="Times New Roman"/>
          <w:sz w:val="28"/>
          <w:szCs w:val="28"/>
        </w:rPr>
        <w:t xml:space="preserve">м </w:t>
      </w:r>
      <w:r w:rsidR="006B196D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>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9.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10.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1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11 статьи 99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Федерального закона, должен соответствовать требованиям </w:t>
      </w:r>
      <w:hyperlink r:id="rId12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N 1148.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143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пунктом 42</w:t>
        </w:r>
      </w:hyperlink>
      <w:r w:rsidR="00290D1B">
        <w:rPr>
          <w:rFonts w:ascii="Times New Roman" w:hAnsi="Times New Roman" w:cs="Times New Roman"/>
          <w:color w:val="0000FF"/>
          <w:sz w:val="28"/>
          <w:szCs w:val="28"/>
        </w:rPr>
        <w:t xml:space="preserve"> Порядка,</w:t>
      </w:r>
      <w:r w:rsidRPr="00F970AA">
        <w:rPr>
          <w:rFonts w:ascii="Times New Roman" w:hAnsi="Times New Roman" w:cs="Times New Roman"/>
          <w:sz w:val="28"/>
          <w:szCs w:val="28"/>
        </w:rPr>
        <w:t xml:space="preserve"> предписание, выданное субъекту контроля в соответствии с </w:t>
      </w:r>
      <w:hyperlink w:anchor="P144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42</w:t>
        </w:r>
      </w:hyperlink>
      <w:r w:rsidR="00290D1B">
        <w:rPr>
          <w:rFonts w:ascii="Times New Roman" w:hAnsi="Times New Roman" w:cs="Times New Roman"/>
          <w:color w:val="0000FF"/>
          <w:sz w:val="28"/>
          <w:szCs w:val="28"/>
        </w:rPr>
        <w:t xml:space="preserve"> Порядка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11. Должностные лица, указанные в </w:t>
      </w:r>
      <w:hyperlink w:anchor="P48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290D1B">
        <w:rPr>
          <w:rFonts w:ascii="Times New Roman" w:hAnsi="Times New Roman" w:cs="Times New Roman"/>
          <w:color w:val="0000FF"/>
          <w:sz w:val="28"/>
          <w:szCs w:val="28"/>
        </w:rPr>
        <w:t xml:space="preserve"> Порядка</w:t>
      </w:r>
      <w:r w:rsidRPr="00F970AA">
        <w:rPr>
          <w:rFonts w:ascii="Times New Roman" w:hAnsi="Times New Roman" w:cs="Times New Roman"/>
          <w:sz w:val="28"/>
          <w:szCs w:val="28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D340BE" w:rsidRPr="00F970AA" w:rsidRDefault="00D34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BE" w:rsidRPr="00F970AA" w:rsidRDefault="00D340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II. Назначение контрольных мероприятий</w:t>
      </w:r>
    </w:p>
    <w:p w:rsidR="00D340BE" w:rsidRPr="00F970AA" w:rsidRDefault="00D34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BE" w:rsidRPr="00F970AA" w:rsidRDefault="00D34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lastRenderedPageBreak/>
        <w:t xml:space="preserve">13. Контрольное мероприятие проводится должностным лицом (должностными лицами) </w:t>
      </w:r>
      <w:r w:rsidR="00290D1B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0D1B">
        <w:rPr>
          <w:rFonts w:ascii="Times New Roman" w:hAnsi="Times New Roman" w:cs="Times New Roman"/>
          <w:sz w:val="28"/>
          <w:szCs w:val="28"/>
        </w:rPr>
        <w:t xml:space="preserve">приказа начальника </w:t>
      </w:r>
      <w:r w:rsidRPr="00F970AA">
        <w:rPr>
          <w:rFonts w:ascii="Times New Roman" w:hAnsi="Times New Roman" w:cs="Times New Roman"/>
          <w:sz w:val="28"/>
          <w:szCs w:val="28"/>
        </w:rPr>
        <w:t>(заместителя</w:t>
      </w:r>
      <w:r w:rsidR="00290D1B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 xml:space="preserve">) </w:t>
      </w:r>
      <w:r w:rsidR="00290D1B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14. </w:t>
      </w:r>
      <w:r w:rsidR="00290D1B">
        <w:rPr>
          <w:rFonts w:ascii="Times New Roman" w:hAnsi="Times New Roman" w:cs="Times New Roman"/>
          <w:sz w:val="28"/>
          <w:szCs w:val="28"/>
        </w:rPr>
        <w:t>Приказ начальника</w:t>
      </w:r>
      <w:r w:rsidRPr="00F970AA">
        <w:rPr>
          <w:rFonts w:ascii="Times New Roman" w:hAnsi="Times New Roman" w:cs="Times New Roman"/>
          <w:sz w:val="28"/>
          <w:szCs w:val="28"/>
        </w:rPr>
        <w:t xml:space="preserve"> (заместителя</w:t>
      </w:r>
      <w:r w:rsidR="00290D1B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 xml:space="preserve">) </w:t>
      </w:r>
      <w:r w:rsidR="00290D1B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>о назначении контрольного мероприятия должен содержать следующие сведения: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ж) фамили</w:t>
      </w:r>
      <w:r w:rsidR="00094EEA">
        <w:rPr>
          <w:rFonts w:ascii="Times New Roman" w:hAnsi="Times New Roman" w:cs="Times New Roman"/>
          <w:sz w:val="28"/>
          <w:szCs w:val="28"/>
        </w:rPr>
        <w:t>я</w:t>
      </w:r>
      <w:r w:rsidRPr="00F970AA">
        <w:rPr>
          <w:rFonts w:ascii="Times New Roman" w:hAnsi="Times New Roman" w:cs="Times New Roman"/>
          <w:sz w:val="28"/>
          <w:szCs w:val="28"/>
        </w:rPr>
        <w:t>, им</w:t>
      </w:r>
      <w:r w:rsidR="00094EEA">
        <w:rPr>
          <w:rFonts w:ascii="Times New Roman" w:hAnsi="Times New Roman" w:cs="Times New Roman"/>
          <w:sz w:val="28"/>
          <w:szCs w:val="28"/>
        </w:rPr>
        <w:t>я</w:t>
      </w:r>
      <w:r w:rsidRPr="00F970AA">
        <w:rPr>
          <w:rFonts w:ascii="Times New Roman" w:hAnsi="Times New Roman" w:cs="Times New Roman"/>
          <w:sz w:val="28"/>
          <w:szCs w:val="28"/>
        </w:rPr>
        <w:t>, отчеств</w:t>
      </w:r>
      <w:r w:rsidR="00094EEA">
        <w:rPr>
          <w:rFonts w:ascii="Times New Roman" w:hAnsi="Times New Roman" w:cs="Times New Roman"/>
          <w:sz w:val="28"/>
          <w:szCs w:val="28"/>
        </w:rPr>
        <w:t>о</w:t>
      </w:r>
      <w:r w:rsidR="006B196D">
        <w:rPr>
          <w:rFonts w:ascii="Times New Roman" w:hAnsi="Times New Roman" w:cs="Times New Roman"/>
          <w:sz w:val="28"/>
          <w:szCs w:val="28"/>
        </w:rPr>
        <w:t xml:space="preserve"> </w:t>
      </w:r>
      <w:r w:rsidRPr="00F970AA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290D1B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>уполномоченн</w:t>
      </w:r>
      <w:r w:rsidR="00094EEA">
        <w:rPr>
          <w:rFonts w:ascii="Times New Roman" w:hAnsi="Times New Roman" w:cs="Times New Roman"/>
          <w:sz w:val="28"/>
          <w:szCs w:val="28"/>
        </w:rPr>
        <w:t>ого</w:t>
      </w:r>
      <w:r w:rsidRPr="00F970AA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15. </w:t>
      </w:r>
      <w:r w:rsidR="00094EEA">
        <w:rPr>
          <w:rFonts w:ascii="Times New Roman" w:hAnsi="Times New Roman" w:cs="Times New Roman"/>
          <w:sz w:val="28"/>
          <w:szCs w:val="28"/>
        </w:rPr>
        <w:t>З</w:t>
      </w:r>
      <w:r w:rsidRPr="00F970AA">
        <w:rPr>
          <w:rFonts w:ascii="Times New Roman" w:hAnsi="Times New Roman" w:cs="Times New Roman"/>
          <w:sz w:val="28"/>
          <w:szCs w:val="28"/>
        </w:rPr>
        <w:t xml:space="preserve">амена должностного лица </w:t>
      </w:r>
      <w:r w:rsidR="00290D1B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, уполномоченн</w:t>
      </w:r>
      <w:r w:rsidR="00094EEA">
        <w:rPr>
          <w:rFonts w:ascii="Times New Roman" w:hAnsi="Times New Roman" w:cs="Times New Roman"/>
          <w:sz w:val="28"/>
          <w:szCs w:val="28"/>
        </w:rPr>
        <w:t>ого</w:t>
      </w:r>
      <w:r w:rsidRPr="00F970AA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мероприятия, оформляется </w:t>
      </w:r>
      <w:r w:rsidR="00290D1B">
        <w:rPr>
          <w:rFonts w:ascii="Times New Roman" w:hAnsi="Times New Roman" w:cs="Times New Roman"/>
          <w:sz w:val="28"/>
          <w:szCs w:val="28"/>
        </w:rPr>
        <w:t>приказом начальника</w:t>
      </w:r>
      <w:r w:rsidRPr="00F970AA">
        <w:rPr>
          <w:rFonts w:ascii="Times New Roman" w:hAnsi="Times New Roman" w:cs="Times New Roman"/>
          <w:sz w:val="28"/>
          <w:szCs w:val="28"/>
        </w:rPr>
        <w:t xml:space="preserve"> (заместителя</w:t>
      </w:r>
      <w:r w:rsidR="00290D1B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>)</w:t>
      </w:r>
      <w:r w:rsidR="00094EEA">
        <w:rPr>
          <w:rFonts w:ascii="Times New Roman" w:hAnsi="Times New Roman" w:cs="Times New Roman"/>
          <w:sz w:val="28"/>
          <w:szCs w:val="28"/>
        </w:rPr>
        <w:t xml:space="preserve"> </w:t>
      </w:r>
      <w:r w:rsidR="00290D1B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16. Плановые проверки осуществляются в соответствии с утвержденным планом контрольных мероприятий</w:t>
      </w:r>
      <w:r w:rsidR="007933D9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18. Внеплановые проверки проводятся в соответствии с решением </w:t>
      </w:r>
      <w:r w:rsidR="007933D9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F970AA">
        <w:rPr>
          <w:rFonts w:ascii="Times New Roman" w:hAnsi="Times New Roman" w:cs="Times New Roman"/>
          <w:sz w:val="28"/>
          <w:szCs w:val="28"/>
        </w:rPr>
        <w:t>(заместителя</w:t>
      </w:r>
      <w:r w:rsidR="007933D9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>)</w:t>
      </w:r>
      <w:r w:rsidR="007933D9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, принятого: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в) в случае, предусмотренном </w:t>
      </w:r>
      <w:hyperlink w:anchor="P146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42</w:t>
        </w:r>
      </w:hyperlink>
      <w:r w:rsidR="007933D9">
        <w:rPr>
          <w:rFonts w:ascii="Times New Roman" w:hAnsi="Times New Roman" w:cs="Times New Roman"/>
          <w:color w:val="0000FF"/>
          <w:sz w:val="28"/>
          <w:szCs w:val="28"/>
        </w:rPr>
        <w:t xml:space="preserve"> Порядка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BE" w:rsidRPr="00F970AA" w:rsidRDefault="00D340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III. Проведение контрольных мероприятий</w:t>
      </w:r>
    </w:p>
    <w:p w:rsidR="00D340BE" w:rsidRPr="00F970AA" w:rsidRDefault="00D34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BE" w:rsidRPr="00F970AA" w:rsidRDefault="00D34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F970AA">
        <w:rPr>
          <w:rFonts w:ascii="Times New Roman" w:hAnsi="Times New Roman" w:cs="Times New Roman"/>
          <w:sz w:val="28"/>
          <w:szCs w:val="28"/>
        </w:rPr>
        <w:t>19. Камеральная проверка проводиться должностным лицом</w:t>
      </w:r>
      <w:r w:rsidR="00AD71F2" w:rsidRPr="00AD71F2">
        <w:rPr>
          <w:rFonts w:ascii="Times New Roman" w:hAnsi="Times New Roman" w:cs="Times New Roman"/>
          <w:sz w:val="28"/>
          <w:szCs w:val="28"/>
        </w:rPr>
        <w:t xml:space="preserve"> </w:t>
      </w:r>
      <w:r w:rsidR="00AD71F2">
        <w:rPr>
          <w:rFonts w:ascii="Times New Roman" w:hAnsi="Times New Roman" w:cs="Times New Roman"/>
          <w:sz w:val="28"/>
          <w:szCs w:val="28"/>
        </w:rPr>
        <w:t>уполномоченным на проведение контрольного мероприятия</w:t>
      </w:r>
      <w:r w:rsidRPr="00F970AA">
        <w:rPr>
          <w:rFonts w:ascii="Times New Roman" w:hAnsi="Times New Roman" w:cs="Times New Roman"/>
          <w:sz w:val="28"/>
          <w:szCs w:val="28"/>
        </w:rPr>
        <w:t xml:space="preserve"> или проверочной группой</w:t>
      </w:r>
      <w:r w:rsidR="007933D9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20. Выездная проверка проводится должностны</w:t>
      </w:r>
      <w:r w:rsidR="007933D9">
        <w:rPr>
          <w:rFonts w:ascii="Times New Roman" w:hAnsi="Times New Roman" w:cs="Times New Roman"/>
          <w:sz w:val="28"/>
          <w:szCs w:val="28"/>
        </w:rPr>
        <w:t>м</w:t>
      </w:r>
      <w:r w:rsidRPr="00F970AA">
        <w:rPr>
          <w:rFonts w:ascii="Times New Roman" w:hAnsi="Times New Roman" w:cs="Times New Roman"/>
          <w:sz w:val="28"/>
          <w:szCs w:val="28"/>
        </w:rPr>
        <w:t xml:space="preserve"> лиц</w:t>
      </w:r>
      <w:r w:rsidR="007933D9">
        <w:rPr>
          <w:rFonts w:ascii="Times New Roman" w:hAnsi="Times New Roman" w:cs="Times New Roman"/>
          <w:sz w:val="28"/>
          <w:szCs w:val="28"/>
        </w:rPr>
        <w:t>ом</w:t>
      </w:r>
      <w:r w:rsidR="00094EEA" w:rsidRPr="00094EEA">
        <w:rPr>
          <w:rFonts w:ascii="Times New Roman" w:hAnsi="Times New Roman" w:cs="Times New Roman"/>
          <w:sz w:val="28"/>
          <w:szCs w:val="28"/>
        </w:rPr>
        <w:t xml:space="preserve"> </w:t>
      </w:r>
      <w:r w:rsidR="00094EEA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7933D9">
        <w:rPr>
          <w:rFonts w:ascii="Times New Roman" w:hAnsi="Times New Roman" w:cs="Times New Roman"/>
          <w:sz w:val="28"/>
          <w:szCs w:val="28"/>
        </w:rPr>
        <w:t xml:space="preserve"> уполномоченным на проведение</w:t>
      </w:r>
      <w:r w:rsidR="00094EEA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C5">
        <w:rPr>
          <w:rFonts w:ascii="Times New Roman" w:hAnsi="Times New Roman" w:cs="Times New Roman"/>
          <w:sz w:val="28"/>
          <w:szCs w:val="28"/>
        </w:rPr>
        <w:t xml:space="preserve">21. Руководителем проверочной группы </w:t>
      </w:r>
      <w:r w:rsidR="007933D9" w:rsidRPr="00FE54C5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E54C5">
        <w:rPr>
          <w:rFonts w:ascii="Times New Roman" w:hAnsi="Times New Roman" w:cs="Times New Roman"/>
          <w:sz w:val="28"/>
          <w:szCs w:val="28"/>
        </w:rPr>
        <w:t>назначается должностное лицо</w:t>
      </w:r>
      <w:r w:rsidR="007933D9" w:rsidRPr="00FE54C5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FE54C5">
        <w:rPr>
          <w:rFonts w:ascii="Times New Roman" w:hAnsi="Times New Roman" w:cs="Times New Roman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D340BE" w:rsidRPr="00F970AA" w:rsidRDefault="00793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40BE" w:rsidRPr="00F970AA">
        <w:rPr>
          <w:rFonts w:ascii="Times New Roman" w:hAnsi="Times New Roman" w:cs="Times New Roman"/>
          <w:sz w:val="28"/>
          <w:szCs w:val="28"/>
        </w:rPr>
        <w:t>амеральная проверка проводится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D71F2">
        <w:rPr>
          <w:rFonts w:ascii="Times New Roman" w:hAnsi="Times New Roman" w:cs="Times New Roman"/>
          <w:sz w:val="28"/>
          <w:szCs w:val="28"/>
        </w:rPr>
        <w:t xml:space="preserve"> финансов,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1F2">
        <w:rPr>
          <w:rFonts w:ascii="Times New Roman" w:hAnsi="Times New Roman" w:cs="Times New Roman"/>
          <w:sz w:val="28"/>
          <w:szCs w:val="28"/>
        </w:rPr>
        <w:t>уполномоченным на проведение контрольного мероприятия</w:t>
      </w:r>
      <w:r w:rsidR="00D340BE" w:rsidRPr="00F970AA">
        <w:rPr>
          <w:rFonts w:ascii="Times New Roman" w:hAnsi="Times New Roman" w:cs="Times New Roman"/>
          <w:sz w:val="28"/>
          <w:szCs w:val="28"/>
        </w:rPr>
        <w:t xml:space="preserve">, </w:t>
      </w:r>
      <w:r w:rsidRPr="00F970AA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340BE" w:rsidRPr="00F970AA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F970AA">
        <w:rPr>
          <w:rFonts w:ascii="Times New Roman" w:hAnsi="Times New Roman" w:cs="Times New Roman"/>
          <w:sz w:val="28"/>
          <w:szCs w:val="28"/>
        </w:rPr>
        <w:t xml:space="preserve">22. Камеральная проверка проводится по месту нахождения </w:t>
      </w:r>
      <w:r w:rsidR="007933D9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>на основании документов и информации, представленных субъектом контроля по запросу</w:t>
      </w:r>
      <w:r w:rsidR="007933D9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23. Срок проведения камеральной проверки не может превышать 20 рабочих дней со дня получения от субъекта контроля документов и информации по запросу</w:t>
      </w:r>
      <w:r w:rsidR="00B32D4F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F970AA">
        <w:rPr>
          <w:rFonts w:ascii="Times New Roman" w:hAnsi="Times New Roman" w:cs="Times New Roman"/>
          <w:sz w:val="28"/>
          <w:szCs w:val="28"/>
        </w:rPr>
        <w:t xml:space="preserve">24. При проведении камеральной проверки должностным лицом </w:t>
      </w:r>
      <w:r w:rsidR="00B32D4F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 xml:space="preserve">проводится проверка полноты представленных субъектом контроля документов и информации по запросу </w:t>
      </w:r>
      <w:r w:rsidR="00B32D4F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>в течение 3 рабочих дней со дня получении от субъекта контроля таких документов и информации.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F970AA">
        <w:rPr>
          <w:rFonts w:ascii="Times New Roman" w:hAnsi="Times New Roman" w:cs="Times New Roman"/>
          <w:sz w:val="28"/>
          <w:szCs w:val="28"/>
        </w:rPr>
        <w:t xml:space="preserve">25. В случае если по результатам проверки полноты представленных субъектом контроля документов и информации в соответствии с </w:t>
      </w:r>
      <w:hyperlink w:anchor="P102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</w:t>
      </w:r>
      <w:r w:rsidR="00B32D4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970AA">
        <w:rPr>
          <w:rFonts w:ascii="Times New Roman" w:hAnsi="Times New Roman" w:cs="Times New Roman"/>
          <w:sz w:val="28"/>
          <w:szCs w:val="28"/>
        </w:rPr>
        <w:t xml:space="preserve">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3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32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</w:t>
      </w:r>
      <w:r w:rsidR="00B32D4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970AA">
        <w:rPr>
          <w:rFonts w:ascii="Times New Roman" w:hAnsi="Times New Roman" w:cs="Times New Roman"/>
          <w:sz w:val="28"/>
          <w:szCs w:val="28"/>
        </w:rPr>
        <w:t>со дня окончания проверки полноты представленных субъектом контроля документов и информации.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129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пунктом 34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</w:t>
      </w:r>
      <w:r w:rsidR="00B32D4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970AA">
        <w:rPr>
          <w:rFonts w:ascii="Times New Roman" w:hAnsi="Times New Roman" w:cs="Times New Roman"/>
          <w:sz w:val="28"/>
          <w:szCs w:val="28"/>
        </w:rPr>
        <w:t>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B32D4F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 xml:space="preserve">по истечении срока приостановления проверки в соответствии с </w:t>
      </w:r>
      <w:hyperlink w:anchor="P123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пунктом "г" пункта 32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</w:t>
      </w:r>
      <w:r w:rsidR="00B32D4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970AA">
        <w:rPr>
          <w:rFonts w:ascii="Times New Roman" w:hAnsi="Times New Roman" w:cs="Times New Roman"/>
          <w:sz w:val="28"/>
          <w:szCs w:val="28"/>
        </w:rPr>
        <w:t>проверка возобновляется.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lastRenderedPageBreak/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r w:rsidRPr="00F970AA">
        <w:rPr>
          <w:rFonts w:ascii="Times New Roman" w:hAnsi="Times New Roman" w:cs="Times New Roman"/>
          <w:sz w:val="28"/>
          <w:szCs w:val="28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27. Срок проведения выездной проверки не может превышать 30 рабочих дней.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9"/>
      <w:bookmarkEnd w:id="9"/>
      <w:r w:rsidRPr="00F970AA">
        <w:rPr>
          <w:rFonts w:ascii="Times New Roman" w:hAnsi="Times New Roman" w:cs="Times New Roman"/>
          <w:sz w:val="28"/>
          <w:szCs w:val="28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29. Срок проведения выездной или камеральной проверки может быть продлен не более чем на 10 рабочих дней по решению </w:t>
      </w:r>
      <w:r w:rsidR="00B32D4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F970AA">
        <w:rPr>
          <w:rFonts w:ascii="Times New Roman" w:hAnsi="Times New Roman" w:cs="Times New Roman"/>
          <w:sz w:val="28"/>
          <w:szCs w:val="28"/>
        </w:rPr>
        <w:t>(заместителя</w:t>
      </w:r>
      <w:r w:rsidR="00B32D4F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>)</w:t>
      </w:r>
      <w:r w:rsidR="008224B2">
        <w:rPr>
          <w:rFonts w:ascii="Times New Roman" w:hAnsi="Times New Roman" w:cs="Times New Roman"/>
          <w:sz w:val="28"/>
          <w:szCs w:val="28"/>
        </w:rPr>
        <w:t xml:space="preserve"> </w:t>
      </w:r>
      <w:r w:rsidR="00B32D4F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B32D4F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30. В рамках выездной или камеральной проверки проводится встречная проверка по решению </w:t>
      </w:r>
      <w:r w:rsidR="00B32D4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F970AA">
        <w:rPr>
          <w:rFonts w:ascii="Times New Roman" w:hAnsi="Times New Roman" w:cs="Times New Roman"/>
          <w:sz w:val="28"/>
          <w:szCs w:val="28"/>
        </w:rPr>
        <w:t>(заместителя</w:t>
      </w:r>
      <w:r w:rsidR="00B32D4F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>)</w:t>
      </w:r>
      <w:r w:rsidR="008224B2">
        <w:rPr>
          <w:rFonts w:ascii="Times New Roman" w:hAnsi="Times New Roman" w:cs="Times New Roman"/>
          <w:sz w:val="28"/>
          <w:szCs w:val="28"/>
        </w:rPr>
        <w:t xml:space="preserve"> </w:t>
      </w:r>
      <w:r w:rsidR="00B32D4F">
        <w:rPr>
          <w:rFonts w:ascii="Times New Roman" w:hAnsi="Times New Roman" w:cs="Times New Roman"/>
          <w:sz w:val="28"/>
          <w:szCs w:val="28"/>
        </w:rPr>
        <w:t>Управления</w:t>
      </w:r>
      <w:r w:rsidRPr="00F970AA">
        <w:rPr>
          <w:rFonts w:ascii="Times New Roman" w:hAnsi="Times New Roman" w:cs="Times New Roman"/>
          <w:sz w:val="28"/>
          <w:szCs w:val="28"/>
        </w:rPr>
        <w:t>, принятого на основании мотивированного обращения должностного лица.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31. Встречная проверка проводится в порядке, установленном </w:t>
      </w:r>
      <w:r w:rsidR="00B32D4F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F970AA">
        <w:rPr>
          <w:rFonts w:ascii="Times New Roman" w:hAnsi="Times New Roman" w:cs="Times New Roman"/>
          <w:sz w:val="28"/>
          <w:szCs w:val="28"/>
        </w:rPr>
        <w:t xml:space="preserve">для выездных и камеральных проверок в соответствии с </w:t>
      </w:r>
      <w:hyperlink w:anchor="P96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пунктами 19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0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9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="00B32D4F">
        <w:rPr>
          <w:rFonts w:ascii="Times New Roman" w:hAnsi="Times New Roman" w:cs="Times New Roman"/>
          <w:color w:val="0000FF"/>
          <w:sz w:val="28"/>
          <w:szCs w:val="28"/>
        </w:rPr>
        <w:t xml:space="preserve"> Порядка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32. Проведение выездной или камеральной проверки по решению </w:t>
      </w:r>
      <w:r w:rsidR="00B32D4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F970AA">
        <w:rPr>
          <w:rFonts w:ascii="Times New Roman" w:hAnsi="Times New Roman" w:cs="Times New Roman"/>
          <w:sz w:val="28"/>
          <w:szCs w:val="28"/>
        </w:rPr>
        <w:t>(заместителя</w:t>
      </w:r>
      <w:r w:rsidR="00B32D4F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>)</w:t>
      </w:r>
      <w:r w:rsidR="00B32D4F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, принятого на основании мотивированного обращения должностного лица</w:t>
      </w:r>
      <w:r w:rsidR="002B7662" w:rsidRPr="002B7662">
        <w:rPr>
          <w:rFonts w:ascii="Times New Roman" w:hAnsi="Times New Roman" w:cs="Times New Roman"/>
          <w:sz w:val="28"/>
          <w:szCs w:val="28"/>
        </w:rPr>
        <w:t xml:space="preserve"> </w:t>
      </w:r>
      <w:r w:rsidR="002B7662">
        <w:rPr>
          <w:rFonts w:ascii="Times New Roman" w:hAnsi="Times New Roman" w:cs="Times New Roman"/>
          <w:sz w:val="28"/>
          <w:szCs w:val="28"/>
        </w:rPr>
        <w:t>уполномоченного на проведение контрольного мероприятия</w:t>
      </w:r>
      <w:r w:rsidRPr="00F970AA">
        <w:rPr>
          <w:rFonts w:ascii="Times New Roman" w:hAnsi="Times New Roman" w:cs="Times New Roman"/>
          <w:sz w:val="28"/>
          <w:szCs w:val="28"/>
        </w:rPr>
        <w:t>, приостанавливается на общий срок не более 30 рабочих дней в следующих случаях: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0"/>
      <w:bookmarkEnd w:id="10"/>
      <w:r w:rsidRPr="00F970AA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1"/>
      <w:bookmarkEnd w:id="11"/>
      <w:r w:rsidRPr="00F970AA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2"/>
      <w:bookmarkEnd w:id="12"/>
      <w:r w:rsidRPr="00F970AA">
        <w:rPr>
          <w:rFonts w:ascii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3"/>
      <w:bookmarkEnd w:id="13"/>
      <w:r w:rsidRPr="00F970AA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Органа контроля в соответствии с </w:t>
      </w:r>
      <w:hyperlink w:anchor="P103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пунктом 25</w:t>
        </w:r>
      </w:hyperlink>
      <w:r w:rsidR="00B32D4F">
        <w:rPr>
          <w:rFonts w:ascii="Times New Roman" w:hAnsi="Times New Roman" w:cs="Times New Roman"/>
          <w:color w:val="0000FF"/>
          <w:sz w:val="28"/>
          <w:szCs w:val="28"/>
        </w:rPr>
        <w:t xml:space="preserve"> Порядка</w:t>
      </w:r>
      <w:r w:rsidRPr="00F970AA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4"/>
      <w:bookmarkEnd w:id="14"/>
      <w:r w:rsidRPr="00F970AA">
        <w:rPr>
          <w:rFonts w:ascii="Times New Roman" w:hAnsi="Times New Roman" w:cs="Times New Roman"/>
          <w:sz w:val="28"/>
          <w:szCs w:val="28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лица, включая наступление обстоятельств непреодолимой силы.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подпунктам "а"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"б</w:t>
        </w:r>
        <w:proofErr w:type="gramStart"/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gramEnd"/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32</w:t>
        </w:r>
      </w:hyperlink>
      <w:r w:rsidR="00B32D4F">
        <w:rPr>
          <w:rFonts w:ascii="Times New Roman" w:hAnsi="Times New Roman" w:cs="Times New Roman"/>
          <w:color w:val="0000FF"/>
          <w:sz w:val="28"/>
          <w:szCs w:val="28"/>
        </w:rPr>
        <w:t xml:space="preserve"> Порядка</w:t>
      </w:r>
      <w:r w:rsidRPr="00F970AA">
        <w:rPr>
          <w:rFonts w:ascii="Times New Roman" w:hAnsi="Times New Roman" w:cs="Times New Roman"/>
          <w:sz w:val="28"/>
          <w:szCs w:val="28"/>
        </w:rPr>
        <w:t>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"д" пункта 32</w:t>
        </w:r>
      </w:hyperlink>
      <w:r w:rsidR="00B32D4F">
        <w:rPr>
          <w:rFonts w:ascii="Times New Roman" w:hAnsi="Times New Roman" w:cs="Times New Roman"/>
          <w:color w:val="0000FF"/>
          <w:sz w:val="28"/>
          <w:szCs w:val="28"/>
        </w:rPr>
        <w:t xml:space="preserve"> Порядка</w:t>
      </w:r>
      <w:r w:rsidRPr="00F970AA">
        <w:rPr>
          <w:rFonts w:ascii="Times New Roman" w:hAnsi="Times New Roman" w:cs="Times New Roman"/>
          <w:sz w:val="28"/>
          <w:szCs w:val="28"/>
        </w:rPr>
        <w:t>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</w:t>
      </w:r>
      <w:hyperlink w:anchor="P122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"в"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"д" пункта 32</w:t>
        </w:r>
      </w:hyperlink>
      <w:r w:rsidR="00B32D4F">
        <w:rPr>
          <w:rFonts w:ascii="Times New Roman" w:hAnsi="Times New Roman" w:cs="Times New Roman"/>
          <w:color w:val="0000FF"/>
          <w:sz w:val="28"/>
          <w:szCs w:val="28"/>
        </w:rPr>
        <w:t xml:space="preserve"> Порядка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9"/>
      <w:bookmarkEnd w:id="15"/>
      <w:r w:rsidRPr="00F970AA">
        <w:rPr>
          <w:rFonts w:ascii="Times New Roman" w:hAnsi="Times New Roman" w:cs="Times New Roman"/>
          <w:sz w:val="28"/>
          <w:szCs w:val="28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B32D4F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  <w:r w:rsidRPr="00F970AA">
        <w:rPr>
          <w:rFonts w:ascii="Times New Roman" w:hAnsi="Times New Roman" w:cs="Times New Roman"/>
          <w:sz w:val="28"/>
          <w:szCs w:val="28"/>
        </w:rPr>
        <w:t>(заместителя</w:t>
      </w:r>
      <w:r w:rsidR="00B32D4F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>)</w:t>
      </w:r>
      <w:r w:rsidR="00B32D4F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32D4F">
        <w:rPr>
          <w:rFonts w:ascii="Times New Roman" w:hAnsi="Times New Roman" w:cs="Times New Roman"/>
          <w:sz w:val="28"/>
          <w:szCs w:val="28"/>
        </w:rPr>
        <w:t xml:space="preserve">приказа начальника </w:t>
      </w:r>
      <w:r w:rsidRPr="00F970AA">
        <w:rPr>
          <w:rFonts w:ascii="Times New Roman" w:hAnsi="Times New Roman" w:cs="Times New Roman"/>
          <w:sz w:val="28"/>
          <w:szCs w:val="28"/>
        </w:rPr>
        <w:t>(заместителя</w:t>
      </w:r>
      <w:r w:rsidR="00B32D4F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 xml:space="preserve">) </w:t>
      </w:r>
      <w:r w:rsidR="00B32D4F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 xml:space="preserve">о продлении срока проведения выездной или камеральной проверки, приостановлении, возобновлении проведения выездной или камеральной </w:t>
      </w:r>
      <w:r w:rsidRPr="00F970AA">
        <w:rPr>
          <w:rFonts w:ascii="Times New Roman" w:hAnsi="Times New Roman" w:cs="Times New Roman"/>
          <w:sz w:val="28"/>
          <w:szCs w:val="28"/>
        </w:rPr>
        <w:lastRenderedPageBreak/>
        <w:t>проверки направляется (вручается) субъекту контроля в срок не более 3 рабочих дней со дня издания</w:t>
      </w:r>
      <w:r w:rsidR="008224B2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8224B2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0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6</w:t>
        </w:r>
      </w:hyperlink>
      <w:r w:rsidRPr="00F970AA">
        <w:rPr>
          <w:rFonts w:ascii="Times New Roman" w:hAnsi="Times New Roman" w:cs="Times New Roman"/>
          <w:sz w:val="28"/>
          <w:szCs w:val="28"/>
        </w:rPr>
        <w:t xml:space="preserve"> </w:t>
      </w:r>
      <w:r w:rsidR="008224B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970AA">
        <w:rPr>
          <w:rFonts w:ascii="Times New Roman" w:hAnsi="Times New Roman" w:cs="Times New Roman"/>
          <w:sz w:val="28"/>
          <w:szCs w:val="28"/>
        </w:rPr>
        <w:t xml:space="preserve">либо представления заведомо недостоверных документов и информации </w:t>
      </w:r>
      <w:r w:rsidR="008224B2">
        <w:rPr>
          <w:rFonts w:ascii="Times New Roman" w:hAnsi="Times New Roman" w:cs="Times New Roman"/>
          <w:sz w:val="28"/>
          <w:szCs w:val="28"/>
        </w:rPr>
        <w:t xml:space="preserve">Управлению финансов </w:t>
      </w:r>
      <w:r w:rsidRPr="00F970AA">
        <w:rPr>
          <w:rFonts w:ascii="Times New Roman" w:hAnsi="Times New Roman" w:cs="Times New Roman"/>
          <w:sz w:val="28"/>
          <w:szCs w:val="28"/>
        </w:rPr>
        <w:t>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D340BE" w:rsidRPr="00F970AA" w:rsidRDefault="00D34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BE" w:rsidRPr="00F970AA" w:rsidRDefault="00D340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IV. Оформление результатов контрольных мероприятий</w:t>
      </w:r>
    </w:p>
    <w:p w:rsidR="00D340BE" w:rsidRPr="00F970AA" w:rsidRDefault="00D34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BE" w:rsidRPr="00F970AA" w:rsidRDefault="00D34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36. Результаты встречной проверки оформляются актом, который подписывается должностным лицом </w:t>
      </w:r>
      <w:r w:rsidR="008224B2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>в последний день проведения проверки и приобщается к материалам выездной или камеральной проверки соответственно.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8224B2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AD71F2" w:rsidRPr="00AD71F2">
        <w:rPr>
          <w:rFonts w:ascii="Times New Roman" w:hAnsi="Times New Roman" w:cs="Times New Roman"/>
          <w:sz w:val="28"/>
          <w:szCs w:val="28"/>
        </w:rPr>
        <w:t xml:space="preserve"> </w:t>
      </w:r>
      <w:r w:rsidR="00AD71F2">
        <w:rPr>
          <w:rFonts w:ascii="Times New Roman" w:hAnsi="Times New Roman" w:cs="Times New Roman"/>
          <w:sz w:val="28"/>
          <w:szCs w:val="28"/>
        </w:rPr>
        <w:t>уполномоченным на проведение контрольного мероприятия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38.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8224B2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Pr="00F970AA">
        <w:rPr>
          <w:rFonts w:ascii="Times New Roman" w:hAnsi="Times New Roman" w:cs="Times New Roman"/>
          <w:sz w:val="28"/>
          <w:szCs w:val="28"/>
        </w:rPr>
        <w:t>(заместителем</w:t>
      </w:r>
      <w:r w:rsidR="008224B2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>)</w:t>
      </w:r>
      <w:r w:rsidR="008224B2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3"/>
      <w:bookmarkEnd w:id="16"/>
      <w:r w:rsidRPr="00F970AA">
        <w:rPr>
          <w:rFonts w:ascii="Times New Roman" w:hAnsi="Times New Roman" w:cs="Times New Roman"/>
          <w:sz w:val="28"/>
          <w:szCs w:val="28"/>
        </w:rPr>
        <w:t xml:space="preserve">42.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8224B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F970AA">
        <w:rPr>
          <w:rFonts w:ascii="Times New Roman" w:hAnsi="Times New Roman" w:cs="Times New Roman"/>
          <w:sz w:val="28"/>
          <w:szCs w:val="28"/>
        </w:rPr>
        <w:t>(заместитель</w:t>
      </w:r>
      <w:r w:rsidR="008224B2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 xml:space="preserve">) </w:t>
      </w:r>
      <w:r w:rsidR="008224B2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F970AA">
        <w:rPr>
          <w:rFonts w:ascii="Times New Roman" w:hAnsi="Times New Roman" w:cs="Times New Roman"/>
          <w:sz w:val="28"/>
          <w:szCs w:val="28"/>
        </w:rPr>
        <w:lastRenderedPageBreak/>
        <w:t xml:space="preserve">решение, которое оформляется </w:t>
      </w:r>
      <w:r w:rsidR="00FE54C5">
        <w:rPr>
          <w:rFonts w:ascii="Times New Roman" w:hAnsi="Times New Roman" w:cs="Times New Roman"/>
          <w:sz w:val="28"/>
          <w:szCs w:val="28"/>
        </w:rPr>
        <w:t xml:space="preserve">распорядительным документом начальника </w:t>
      </w:r>
      <w:r w:rsidRPr="00F970AA">
        <w:rPr>
          <w:rFonts w:ascii="Times New Roman" w:hAnsi="Times New Roman" w:cs="Times New Roman"/>
          <w:sz w:val="28"/>
          <w:szCs w:val="28"/>
        </w:rPr>
        <w:t>(заместителя</w:t>
      </w:r>
      <w:r w:rsidR="008224B2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 xml:space="preserve">) </w:t>
      </w:r>
      <w:r w:rsidR="008224B2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>в срок не более 30 рабочих дней со дня подписания акта: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4"/>
      <w:bookmarkEnd w:id="17"/>
      <w:r w:rsidRPr="00F970AA">
        <w:rPr>
          <w:rFonts w:ascii="Times New Roman" w:hAnsi="Times New Roman" w:cs="Times New Roman"/>
          <w:sz w:val="28"/>
          <w:szCs w:val="28"/>
        </w:rPr>
        <w:t xml:space="preserve">а) о выдаче обязательного для исполнения предписания в случаях, установленных Федеральным </w:t>
      </w:r>
      <w:hyperlink r:id="rId13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970AA">
        <w:rPr>
          <w:rFonts w:ascii="Times New Roman" w:hAnsi="Times New Roman" w:cs="Times New Roman"/>
          <w:sz w:val="28"/>
          <w:szCs w:val="28"/>
        </w:rPr>
        <w:t>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6"/>
      <w:bookmarkEnd w:id="18"/>
      <w:r w:rsidRPr="00F970AA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Одновременно с подписанием </w:t>
      </w:r>
      <w:r w:rsidR="00FE54C5">
        <w:rPr>
          <w:rFonts w:ascii="Times New Roman" w:hAnsi="Times New Roman" w:cs="Times New Roman"/>
          <w:sz w:val="28"/>
          <w:szCs w:val="28"/>
        </w:rPr>
        <w:t xml:space="preserve">распорядительного документа начальником </w:t>
      </w:r>
      <w:r w:rsidRPr="00F970AA">
        <w:rPr>
          <w:rFonts w:ascii="Times New Roman" w:hAnsi="Times New Roman" w:cs="Times New Roman"/>
          <w:sz w:val="28"/>
          <w:szCs w:val="28"/>
        </w:rPr>
        <w:t>(заместител</w:t>
      </w:r>
      <w:r w:rsidR="00FE54C5">
        <w:rPr>
          <w:rFonts w:ascii="Times New Roman" w:hAnsi="Times New Roman" w:cs="Times New Roman"/>
          <w:sz w:val="28"/>
          <w:szCs w:val="28"/>
        </w:rPr>
        <w:t>ем</w:t>
      </w:r>
      <w:r w:rsidR="008224B2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F970AA">
        <w:rPr>
          <w:rFonts w:ascii="Times New Roman" w:hAnsi="Times New Roman" w:cs="Times New Roman"/>
          <w:sz w:val="28"/>
          <w:szCs w:val="28"/>
        </w:rPr>
        <w:t xml:space="preserve">) </w:t>
      </w:r>
      <w:r w:rsidR="008224B2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8224B2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>проводившими проверку.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D340BE" w:rsidRPr="00F970AA" w:rsidRDefault="00D34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BE" w:rsidRPr="00F970AA" w:rsidRDefault="00D340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V. Реализация результатов контрольных мероприятий</w:t>
      </w:r>
    </w:p>
    <w:p w:rsidR="00D340BE" w:rsidRPr="00F970AA" w:rsidRDefault="00D34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BE" w:rsidRPr="00F970AA" w:rsidRDefault="00D34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Pr="00F970A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42</w:t>
        </w:r>
      </w:hyperlink>
      <w:r w:rsidR="008224B2">
        <w:rPr>
          <w:rFonts w:ascii="Times New Roman" w:hAnsi="Times New Roman" w:cs="Times New Roman"/>
          <w:color w:val="0000FF"/>
          <w:sz w:val="28"/>
          <w:szCs w:val="28"/>
        </w:rPr>
        <w:t xml:space="preserve"> Правил</w:t>
      </w:r>
      <w:r w:rsidRPr="00F970AA">
        <w:rPr>
          <w:rFonts w:ascii="Times New Roman" w:hAnsi="Times New Roman" w:cs="Times New Roman"/>
          <w:sz w:val="28"/>
          <w:szCs w:val="28"/>
        </w:rPr>
        <w:t>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44. Предписание должно содержать сроки его исполнения.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>45. Должностное лицо</w:t>
      </w:r>
      <w:r w:rsidR="008224B2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="008224B2" w:rsidRPr="008224B2">
        <w:rPr>
          <w:rFonts w:ascii="Times New Roman" w:hAnsi="Times New Roman" w:cs="Times New Roman"/>
          <w:sz w:val="28"/>
          <w:szCs w:val="28"/>
        </w:rPr>
        <w:t xml:space="preserve"> </w:t>
      </w:r>
      <w:r w:rsidR="008224B2">
        <w:rPr>
          <w:rFonts w:ascii="Times New Roman" w:hAnsi="Times New Roman" w:cs="Times New Roman"/>
          <w:sz w:val="28"/>
          <w:szCs w:val="28"/>
        </w:rPr>
        <w:t xml:space="preserve">проводившее проверку </w:t>
      </w:r>
      <w:r w:rsidRPr="00F970AA">
        <w:rPr>
          <w:rFonts w:ascii="Times New Roman" w:hAnsi="Times New Roman" w:cs="Times New Roman"/>
          <w:sz w:val="28"/>
          <w:szCs w:val="28"/>
        </w:rPr>
        <w:t>обязан</w:t>
      </w:r>
      <w:r w:rsidR="008224B2">
        <w:rPr>
          <w:rFonts w:ascii="Times New Roman" w:hAnsi="Times New Roman" w:cs="Times New Roman"/>
          <w:sz w:val="28"/>
          <w:szCs w:val="28"/>
        </w:rPr>
        <w:t>о</w:t>
      </w:r>
      <w:r w:rsidRPr="00F970AA">
        <w:rPr>
          <w:rFonts w:ascii="Times New Roman" w:hAnsi="Times New Roman" w:cs="Times New Roman"/>
          <w:sz w:val="28"/>
          <w:szCs w:val="28"/>
        </w:rPr>
        <w:t xml:space="preserve"> осуществлять контроль за выполнением субъектом контроля предписания.</w:t>
      </w:r>
    </w:p>
    <w:p w:rsidR="00D340BE" w:rsidRPr="00F970AA" w:rsidRDefault="00D34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AA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предписания </w:t>
      </w:r>
      <w:r w:rsidR="00AD71F2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970AA">
        <w:rPr>
          <w:rFonts w:ascii="Times New Roman" w:hAnsi="Times New Roman" w:cs="Times New Roman"/>
          <w:sz w:val="28"/>
          <w:szCs w:val="28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D340BE" w:rsidRPr="00F970AA" w:rsidRDefault="00D34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BE" w:rsidRPr="00F970AA" w:rsidRDefault="00D34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79C" w:rsidRPr="00F970AA" w:rsidRDefault="00F0179C">
      <w:pPr>
        <w:rPr>
          <w:rFonts w:ascii="Times New Roman" w:hAnsi="Times New Roman" w:cs="Times New Roman"/>
          <w:sz w:val="28"/>
          <w:szCs w:val="28"/>
        </w:rPr>
      </w:pPr>
    </w:p>
    <w:sectPr w:rsidR="00F0179C" w:rsidRPr="00F970AA" w:rsidSect="006B196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489E"/>
    <w:multiLevelType w:val="hybridMultilevel"/>
    <w:tmpl w:val="FF1C8EE6"/>
    <w:lvl w:ilvl="0" w:tplc="0D7A6C1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1E83FC4"/>
    <w:multiLevelType w:val="hybridMultilevel"/>
    <w:tmpl w:val="2564DEEA"/>
    <w:lvl w:ilvl="0" w:tplc="808842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F10148"/>
    <w:multiLevelType w:val="hybridMultilevel"/>
    <w:tmpl w:val="56ECFC82"/>
    <w:lvl w:ilvl="0" w:tplc="82C072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9DD7798"/>
    <w:multiLevelType w:val="hybridMultilevel"/>
    <w:tmpl w:val="08C24154"/>
    <w:lvl w:ilvl="0" w:tplc="C0E8F51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64F4339E"/>
    <w:multiLevelType w:val="multilevel"/>
    <w:tmpl w:val="E406787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662A23E6"/>
    <w:multiLevelType w:val="hybridMultilevel"/>
    <w:tmpl w:val="E0BC3F14"/>
    <w:lvl w:ilvl="0" w:tplc="82CEAA2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BE"/>
    <w:rsid w:val="00094EEA"/>
    <w:rsid w:val="000C354B"/>
    <w:rsid w:val="00117D33"/>
    <w:rsid w:val="001F1574"/>
    <w:rsid w:val="00261C7D"/>
    <w:rsid w:val="00290D1B"/>
    <w:rsid w:val="002B7662"/>
    <w:rsid w:val="003D6B96"/>
    <w:rsid w:val="004B5F57"/>
    <w:rsid w:val="00586F2D"/>
    <w:rsid w:val="005A4234"/>
    <w:rsid w:val="0063593E"/>
    <w:rsid w:val="006B196D"/>
    <w:rsid w:val="0078381C"/>
    <w:rsid w:val="007933D9"/>
    <w:rsid w:val="008224B2"/>
    <w:rsid w:val="008D0BB5"/>
    <w:rsid w:val="008D3719"/>
    <w:rsid w:val="00944364"/>
    <w:rsid w:val="00AB5136"/>
    <w:rsid w:val="00AD71F2"/>
    <w:rsid w:val="00B32D4F"/>
    <w:rsid w:val="00C13EE6"/>
    <w:rsid w:val="00D340BE"/>
    <w:rsid w:val="00E64C00"/>
    <w:rsid w:val="00F0179C"/>
    <w:rsid w:val="00F970AA"/>
    <w:rsid w:val="00FC596C"/>
    <w:rsid w:val="00FD47C1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833B1-0050-4E32-861B-C07417CF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0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F0B57C5EC20DB82969F025CC894A935D8009C670498784C83EEE88Ev8T8I" TargetMode="External"/><Relationship Id="rId13" Type="http://schemas.openxmlformats.org/officeDocument/2006/relationships/hyperlink" Target="consultantplus://offline/ref=AA7F0B57C5EC20DB82969F025CC894A935D8009C670498784C83EEE88Ev8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F0B57C5EC20DB82969F025CC894A935D8009C670498784C83EEE88E88EAA446BF363DC8B81950vCT0I" TargetMode="External"/><Relationship Id="rId12" Type="http://schemas.openxmlformats.org/officeDocument/2006/relationships/hyperlink" Target="consultantplus://offline/ref=AA7F0B57C5EC20DB82969F025CC894A936D2099A6E0398784C83EEE88E88EAA446BF363DC8B91150vCT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F0B57C5EC20DB82969F025CC894A935D8009C670498784C83EEE88E88EAA446BF363DC8B81950vCT0I" TargetMode="External"/><Relationship Id="rId11" Type="http://schemas.openxmlformats.org/officeDocument/2006/relationships/hyperlink" Target="consultantplus://offline/ref=AA7F0B57C5EC20DB82969F025CC894A935D8009C670498784C83EEE88E88EAA446BF363DC8B81553vCT5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7F0B57C5EC20DB82969F025CC894A935D3099F690A98784C83EEE88Ev8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F0B57C5EC20DB82969F025CC894A935D8009C670498784C83EEE88E88EAA446BF363DC8B81555vCT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10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11</cp:revision>
  <cp:lastPrinted>2018-07-23T05:11:00Z</cp:lastPrinted>
  <dcterms:created xsi:type="dcterms:W3CDTF">2018-06-14T08:19:00Z</dcterms:created>
  <dcterms:modified xsi:type="dcterms:W3CDTF">2018-07-30T11:03:00Z</dcterms:modified>
</cp:coreProperties>
</file>