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606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590"/>
        <w:gridCol w:w="446"/>
        <w:gridCol w:w="504"/>
        <w:gridCol w:w="958"/>
        <w:gridCol w:w="878"/>
        <w:gridCol w:w="1036"/>
        <w:gridCol w:w="895"/>
        <w:gridCol w:w="736"/>
        <w:gridCol w:w="591"/>
      </w:tblGrid>
      <w:tr w:rsidR="00791DE7" w:rsidTr="00791DE7">
        <w:trPr>
          <w:gridBefore w:val="13"/>
          <w:gridAfter w:val="1"/>
          <w:wBefore w:w="10653" w:type="dxa"/>
          <w:wAfter w:w="591" w:type="dxa"/>
          <w:trHeight w:val="366"/>
        </w:trPr>
        <w:tc>
          <w:tcPr>
            <w:tcW w:w="50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791DE7" w:rsidTr="00791DE7">
        <w:trPr>
          <w:gridBefore w:val="13"/>
          <w:gridAfter w:val="1"/>
          <w:wBefore w:w="10653" w:type="dxa"/>
          <w:wAfter w:w="591" w:type="dxa"/>
          <w:trHeight w:val="239"/>
        </w:trPr>
        <w:tc>
          <w:tcPr>
            <w:tcW w:w="50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DE7" w:rsidTr="00791DE7">
        <w:trPr>
          <w:gridBefore w:val="13"/>
          <w:gridAfter w:val="1"/>
          <w:wBefore w:w="10653" w:type="dxa"/>
          <w:wAfter w:w="591" w:type="dxa"/>
          <w:trHeight w:val="239"/>
        </w:trPr>
        <w:tc>
          <w:tcPr>
            <w:tcW w:w="5007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Рощупкин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Владимир Тимофеевич</w:t>
            </w:r>
          </w:p>
        </w:tc>
      </w:tr>
      <w:tr w:rsidR="00791DE7" w:rsidTr="00791DE7">
        <w:trPr>
          <w:gridBefore w:val="13"/>
          <w:gridAfter w:val="1"/>
          <w:wBefore w:w="10653" w:type="dxa"/>
          <w:wAfter w:w="591" w:type="dxa"/>
          <w:trHeight w:val="408"/>
        </w:trPr>
        <w:tc>
          <w:tcPr>
            <w:tcW w:w="50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791DE7" w:rsidTr="00791DE7">
        <w:trPr>
          <w:gridBefore w:val="13"/>
          <w:gridAfter w:val="1"/>
          <w:wBefore w:w="10653" w:type="dxa"/>
          <w:wAfter w:w="591" w:type="dxa"/>
          <w:trHeight w:val="392"/>
        </w:trPr>
        <w:tc>
          <w:tcPr>
            <w:tcW w:w="50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9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13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октября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F277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791DE7" w:rsidTr="00791DE7">
        <w:trPr>
          <w:trHeight w:val="288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432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Муниципальное задание № </w:t>
            </w:r>
          </w:p>
        </w:tc>
      </w:tr>
      <w:tr w:rsidR="00791DE7" w:rsidTr="00791DE7">
        <w:trPr>
          <w:trHeight w:val="398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791DE7" w:rsidTr="00791DE7">
        <w:trPr>
          <w:trHeight w:val="257"/>
        </w:trPr>
        <w:tc>
          <w:tcPr>
            <w:tcW w:w="102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266"/>
        </w:trPr>
        <w:tc>
          <w:tcPr>
            <w:tcW w:w="102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91DE7" w:rsidTr="00791DE7">
        <w:trPr>
          <w:trHeight w:val="288"/>
        </w:trPr>
        <w:tc>
          <w:tcPr>
            <w:tcW w:w="121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МБУК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координационно-методический центр" Грязинского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791DE7" w:rsidTr="00791DE7">
        <w:trPr>
          <w:trHeight w:val="458"/>
        </w:trPr>
        <w:tc>
          <w:tcPr>
            <w:tcW w:w="102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3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275"/>
        </w:trPr>
        <w:tc>
          <w:tcPr>
            <w:tcW w:w="102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288"/>
        </w:trPr>
        <w:tc>
          <w:tcPr>
            <w:tcW w:w="102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07.Культура, кинематография, архивное дело, туризм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398"/>
        </w:trPr>
        <w:tc>
          <w:tcPr>
            <w:tcW w:w="102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Вид муниципального учреждения: </w:t>
            </w: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91.01</w:t>
            </w:r>
          </w:p>
        </w:tc>
      </w:tr>
      <w:tr w:rsidR="00791DE7" w:rsidTr="00791DE7">
        <w:trPr>
          <w:trHeight w:val="456"/>
        </w:trPr>
        <w:tc>
          <w:tcPr>
            <w:tcW w:w="102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Муниципальное бюджетное учреждение</w:t>
            </w: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3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799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C09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Сведения об оказываемых муниципальных услугах</w:t>
            </w:r>
          </w:p>
        </w:tc>
      </w:tr>
      <w:tr w:rsidR="00791DE7" w:rsidTr="00791DE7">
        <w:trPr>
          <w:trHeight w:val="330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1</w:t>
            </w:r>
          </w:p>
        </w:tc>
      </w:tr>
      <w:tr w:rsidR="00791DE7" w:rsidTr="00791DE7">
        <w:trPr>
          <w:trHeight w:val="288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22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47.011.0</w:t>
            </w:r>
          </w:p>
        </w:tc>
      </w:tr>
      <w:tr w:rsidR="00791DE7" w:rsidTr="00791DE7">
        <w:trPr>
          <w:trHeight w:val="288"/>
        </w:trPr>
        <w:tc>
          <w:tcPr>
            <w:tcW w:w="961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288"/>
        </w:trPr>
        <w:tc>
          <w:tcPr>
            <w:tcW w:w="1115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перечням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288"/>
        </w:trPr>
        <w:tc>
          <w:tcPr>
            <w:tcW w:w="961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5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288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Физические лица.</w:t>
            </w:r>
          </w:p>
        </w:tc>
      </w:tr>
      <w:tr w:rsidR="00791DE7" w:rsidTr="00791DE7">
        <w:trPr>
          <w:trHeight w:val="288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791DE7" w:rsidTr="00791DE7">
        <w:trPr>
          <w:trHeight w:val="288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услуги:</w:t>
            </w:r>
          </w:p>
        </w:tc>
      </w:tr>
      <w:tr w:rsidR="00791DE7" w:rsidTr="00791DE7">
        <w:trPr>
          <w:trHeight w:val="217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91DE7" w:rsidTr="00791DE7">
        <w:trPr>
          <w:cantSplit/>
          <w:trHeight w:val="320"/>
        </w:trPr>
        <w:tc>
          <w:tcPr>
            <w:tcW w:w="60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(1-й год планового периода)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(2-й год планового периода)</w:t>
            </w:r>
          </w:p>
        </w:tc>
      </w:tr>
      <w:tr w:rsidR="00791DE7" w:rsidTr="00791DE7">
        <w:trPr>
          <w:cantSplit/>
          <w:trHeight w:val="213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181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791DE7" w:rsidTr="00791DE7">
        <w:trPr>
          <w:cantSplit/>
          <w:trHeight w:val="288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57788E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C534C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565D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565D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57788E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6E152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791DE7" w:rsidTr="00791DE7">
        <w:trPr>
          <w:cantSplit/>
          <w:trHeight w:val="704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57788E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C534C6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565D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565D9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57788E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88E">
              <w:rPr>
                <w:rFonts w:ascii="Times New Roman" w:hAnsi="Times New Roman"/>
                <w:sz w:val="18"/>
                <w:szCs w:val="18"/>
              </w:rPr>
              <w:t>Доля клубных формирований для детей и подростков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57788E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88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57788E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4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791DE7" w:rsidTr="00791DE7">
        <w:trPr>
          <w:trHeight w:val="904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      </w:r>
          </w:p>
        </w:tc>
      </w:tr>
      <w:tr w:rsidR="00791DE7" w:rsidTr="00791DE7">
        <w:trPr>
          <w:trHeight w:val="316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91DE7" w:rsidTr="00791DE7">
        <w:trPr>
          <w:cantSplit/>
          <w:trHeight w:val="430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91DE7" w:rsidTr="00791DE7">
        <w:trPr>
          <w:trHeight w:val="299"/>
        </w:trPr>
        <w:tc>
          <w:tcPr>
            <w:tcW w:w="6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(1-й год планового периода)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(2-й год планового периода)</w:t>
            </w:r>
          </w:p>
        </w:tc>
      </w:tr>
      <w:tr w:rsidR="00791DE7" w:rsidTr="00791DE7">
        <w:trPr>
          <w:cantSplit/>
          <w:trHeight w:val="327"/>
        </w:trPr>
        <w:tc>
          <w:tcPr>
            <w:tcW w:w="6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183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791DE7" w:rsidTr="00791DE7">
        <w:trPr>
          <w:cantSplit/>
          <w:trHeight w:val="288"/>
        </w:trPr>
        <w:tc>
          <w:tcPr>
            <w:tcW w:w="1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E8726A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EE28B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center"/>
            </w:pPr>
            <w:r w:rsidRPr="00EE28B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57788E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8E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Pr="00A25443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1DE7" w:rsidTr="00791DE7">
        <w:trPr>
          <w:trHeight w:val="673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</w:r>
          </w:p>
        </w:tc>
      </w:tr>
      <w:tr w:rsidR="00791DE7" w:rsidTr="00791DE7">
        <w:trPr>
          <w:trHeight w:val="288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6238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322"/>
              <w:gridCol w:w="284"/>
              <w:gridCol w:w="740"/>
              <w:gridCol w:w="284"/>
              <w:gridCol w:w="931"/>
              <w:gridCol w:w="284"/>
              <w:gridCol w:w="857"/>
              <w:gridCol w:w="284"/>
              <w:gridCol w:w="611"/>
              <w:gridCol w:w="284"/>
              <w:gridCol w:w="471"/>
              <w:gridCol w:w="284"/>
              <w:gridCol w:w="98"/>
              <w:gridCol w:w="284"/>
              <w:gridCol w:w="505"/>
              <w:gridCol w:w="284"/>
              <w:gridCol w:w="106"/>
              <w:gridCol w:w="284"/>
              <w:gridCol w:w="1190"/>
              <w:gridCol w:w="284"/>
              <w:gridCol w:w="662"/>
              <w:gridCol w:w="284"/>
              <w:gridCol w:w="499"/>
              <w:gridCol w:w="284"/>
              <w:gridCol w:w="666"/>
              <w:gridCol w:w="284"/>
              <w:gridCol w:w="674"/>
              <w:gridCol w:w="284"/>
              <w:gridCol w:w="594"/>
              <w:gridCol w:w="284"/>
              <w:gridCol w:w="752"/>
              <w:gridCol w:w="284"/>
              <w:gridCol w:w="611"/>
              <w:gridCol w:w="284"/>
              <w:gridCol w:w="553"/>
              <w:gridCol w:w="284"/>
            </w:tblGrid>
            <w:tr w:rsidR="00791DE7" w:rsidTr="006415A4">
              <w:trPr>
                <w:gridBefore w:val="1"/>
                <w:wBefore w:w="284" w:type="dxa"/>
                <w:trHeight w:val="366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2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288"/>
              </w:trPr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Уникальный номер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</w:p>
              </w:tc>
              <w:tc>
                <w:tcPr>
                  <w:tcW w:w="1732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192238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2238">
                    <w:rPr>
                      <w:rFonts w:ascii="Times New Roman" w:hAnsi="Times New Roman"/>
                      <w:b/>
                      <w:color w:val="494949"/>
                      <w:sz w:val="20"/>
                      <w:szCs w:val="20"/>
                    </w:rPr>
                    <w:t>47.018.0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288"/>
              </w:trPr>
              <w:tc>
                <w:tcPr>
                  <w:tcW w:w="96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1. Наименование муниципальной услуги 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базовому (отраслевому)</w:t>
                  </w:r>
                </w:p>
              </w:tc>
              <w:tc>
                <w:tcPr>
                  <w:tcW w:w="89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Before w:val="1"/>
                <w:wBefore w:w="284" w:type="dxa"/>
                <w:trHeight w:val="288"/>
              </w:trPr>
              <w:tc>
                <w:tcPr>
                  <w:tcW w:w="113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Pr="00192238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2238">
                    <w:rPr>
                      <w:rFonts w:ascii="Times New Roman" w:hAnsi="Times New Roman"/>
                      <w:color w:val="494949"/>
                      <w:sz w:val="20"/>
                      <w:szCs w:val="20"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2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региональному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перечням</w:t>
                  </w:r>
                </w:p>
              </w:tc>
              <w:tc>
                <w:tcPr>
                  <w:tcW w:w="89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Before w:val="1"/>
                <w:wBefore w:w="284" w:type="dxa"/>
                <w:trHeight w:val="288"/>
              </w:trPr>
              <w:tc>
                <w:tcPr>
                  <w:tcW w:w="96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 Категории потребителей муниципальной услуги 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Before w:val="1"/>
                <w:wBefore w:w="284" w:type="dxa"/>
                <w:trHeight w:val="288"/>
              </w:trPr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348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 Физические лица.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288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 Показатели, характеризующие объем и (или) качество муниципальной услуги: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288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3.1 Показатели, характеризующие качество муниципальной услуги: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217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25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316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 качества муниципальной услуги </w:t>
                  </w:r>
                </w:p>
              </w:tc>
              <w:tc>
                <w:tcPr>
                  <w:tcW w:w="5554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Значение показателя качества муниципальной услуги 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cantSplit/>
                <w:trHeight w:val="320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908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 (очередной финансовый год)</w:t>
                  </w:r>
                </w:p>
              </w:tc>
              <w:tc>
                <w:tcPr>
                  <w:tcW w:w="1914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(1-й год планового периода)</w:t>
                  </w:r>
                </w:p>
              </w:tc>
              <w:tc>
                <w:tcPr>
                  <w:tcW w:w="1732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(2-й год планового периода)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cantSplit/>
                <w:trHeight w:val="213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908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14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3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Before w:val="1"/>
                <w:wBefore w:w="284" w:type="dxa"/>
                <w:trHeight w:val="181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3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791DE7" w:rsidRPr="00A25443" w:rsidTr="006415A4">
              <w:trPr>
                <w:gridBefore w:val="1"/>
                <w:wBefore w:w="284" w:type="dxa"/>
                <w:cantSplit/>
                <w:trHeight w:val="288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910100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О.99.0.ББ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АА0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C534C6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565D9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565D9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6E152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527">
                    <w:rPr>
                      <w:rFonts w:ascii="Times New Roman" w:hAnsi="Times New Roman"/>
                      <w:color w:val="494949"/>
                      <w:sz w:val="20"/>
                      <w:szCs w:val="20"/>
                    </w:rPr>
                    <w:t>Динамика посещений пользователей библиотеки (реальных и удаленных) по сравнению с предыдущим годом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19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100,02</w:t>
                  </w:r>
                </w:p>
              </w:tc>
              <w:tc>
                <w:tcPr>
                  <w:tcW w:w="191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100,05</w:t>
                  </w:r>
                </w:p>
              </w:tc>
              <w:tc>
                <w:tcPr>
                  <w:tcW w:w="173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100,07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904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      </w:r>
                </w:p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(процентов): 3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316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3.2 Показатели, характеризующие объем муниципальной услуги: 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cantSplit/>
                <w:trHeight w:val="430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25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316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278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276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Среднегодовой размер платы (цена, тариф)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trHeight w:val="299"/>
              </w:trPr>
              <w:tc>
                <w:tcPr>
                  <w:tcW w:w="60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95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 (очередно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й финансовый год)</w:t>
                  </w:r>
                </w:p>
              </w:tc>
              <w:tc>
                <w:tcPr>
                  <w:tcW w:w="95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2020 (1-й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  <w:tc>
                <w:tcPr>
                  <w:tcW w:w="87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2021 (2-й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  <w:tc>
                <w:tcPr>
                  <w:tcW w:w="103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2019 (очередной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финансовый год)</w:t>
                  </w:r>
                </w:p>
              </w:tc>
              <w:tc>
                <w:tcPr>
                  <w:tcW w:w="89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2020 (1-й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  <w:tc>
                <w:tcPr>
                  <w:tcW w:w="837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2021 (2-й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cantSplit/>
                <w:trHeight w:val="327"/>
              </w:trPr>
              <w:tc>
                <w:tcPr>
                  <w:tcW w:w="60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5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Before w:val="1"/>
                <w:wBefore w:w="284" w:type="dxa"/>
                <w:trHeight w:val="183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791DE7" w:rsidTr="006415A4">
              <w:trPr>
                <w:gridBefore w:val="1"/>
                <w:wBefore w:w="284" w:type="dxa"/>
                <w:cantSplit/>
                <w:trHeight w:val="288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910100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О.99.0.ББ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АА0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C534C6">
                    <w:rPr>
                      <w:rFonts w:ascii="Arial" w:hAnsi="Arial" w:cs="Arial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565D9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565D93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6E152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527">
                    <w:rPr>
                      <w:rFonts w:ascii="Times New Roman" w:hAnsi="Times New Roman"/>
                      <w:color w:val="494949"/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6E152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202650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202720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202800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Before w:val="1"/>
                <w:wBefore w:w="284" w:type="dxa"/>
                <w:trHeight w:val="673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184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3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288"/>
              </w:trPr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Уникальный номер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</w:p>
              </w:tc>
              <w:tc>
                <w:tcPr>
                  <w:tcW w:w="1732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192238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92238">
                    <w:rPr>
                      <w:rFonts w:ascii="Times New Roman" w:hAnsi="Times New Roman"/>
                      <w:b/>
                      <w:color w:val="494949"/>
                      <w:sz w:val="20"/>
                      <w:szCs w:val="20"/>
                    </w:rPr>
                    <w:t>47.007.0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288"/>
              </w:trPr>
              <w:tc>
                <w:tcPr>
                  <w:tcW w:w="96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1. Наименование муниципальной услуги 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базовому (отраслевому)</w:t>
                  </w:r>
                </w:p>
              </w:tc>
              <w:tc>
                <w:tcPr>
                  <w:tcW w:w="89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After w:val="1"/>
                <w:wAfter w:w="284" w:type="dxa"/>
                <w:trHeight w:val="288"/>
              </w:trPr>
              <w:tc>
                <w:tcPr>
                  <w:tcW w:w="113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ПОКАЗ ФИЛЬМОВ.</w:t>
                  </w:r>
                </w:p>
                <w:p w:rsidR="00791DE7" w:rsidRPr="00192238" w:rsidRDefault="00791DE7" w:rsidP="006415A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92238">
                    <w:rPr>
                      <w:rFonts w:ascii="Times New Roman" w:hAnsi="Times New Roman"/>
                      <w:sz w:val="20"/>
                      <w:szCs w:val="20"/>
                    </w:rPr>
                    <w:t>Показ кинофильмов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региональному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перечням</w:t>
                  </w:r>
                </w:p>
              </w:tc>
              <w:tc>
                <w:tcPr>
                  <w:tcW w:w="89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After w:val="1"/>
                <w:wAfter w:w="284" w:type="dxa"/>
                <w:trHeight w:val="288"/>
              </w:trPr>
              <w:tc>
                <w:tcPr>
                  <w:tcW w:w="96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 Категории потребителей муниципальной услуги 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After w:val="1"/>
                <w:wAfter w:w="284" w:type="dxa"/>
                <w:trHeight w:val="288"/>
              </w:trPr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348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 Физические лица.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288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 Показатели, характеризующие объем и (или) качество муниципальной услуги: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288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3.1 Показатели, характеризующие качество муниципальной услуги: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217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25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316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 качества муниципальной услуги </w:t>
                  </w:r>
                </w:p>
              </w:tc>
              <w:tc>
                <w:tcPr>
                  <w:tcW w:w="5554" w:type="dxa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Значение показателя качества муниципальной услуги 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cantSplit/>
                <w:trHeight w:val="320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908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 (очередной финансовый год)</w:t>
                  </w:r>
                </w:p>
              </w:tc>
              <w:tc>
                <w:tcPr>
                  <w:tcW w:w="1914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 (1-й год планового периода)</w:t>
                  </w:r>
                </w:p>
              </w:tc>
              <w:tc>
                <w:tcPr>
                  <w:tcW w:w="1732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 (2-й год планового периода)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cantSplit/>
                <w:trHeight w:val="213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908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914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32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After w:val="1"/>
                <w:wAfter w:w="284" w:type="dxa"/>
                <w:trHeight w:val="181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1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3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791DE7" w:rsidRPr="00A25443" w:rsidTr="006415A4">
              <w:trPr>
                <w:gridAfter w:val="1"/>
                <w:wAfter w:w="284" w:type="dxa"/>
                <w:cantSplit/>
                <w:trHeight w:val="288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591400О.99.0.ББ73АА01000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>002</w:t>
                  </w:r>
                </w:p>
                <w:p w:rsidR="00791DE7" w:rsidRDefault="00791DE7" w:rsidP="006415A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791DE7" w:rsidRPr="00627EAB" w:rsidRDefault="00791DE7" w:rsidP="006415A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70014C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Default="00791DE7" w:rsidP="006415A4">
                  <w:pPr>
                    <w:jc w:val="center"/>
                  </w:pPr>
                  <w:r w:rsidRPr="0070014C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47454D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Средняя заполняемость кинотеатра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19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627EAB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3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627EAB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904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      </w:r>
                </w:p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(процентов): 3,00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316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3.2 Показатели, характеризующие объем муниципальной услуги: 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cantSplit/>
                <w:trHeight w:val="430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25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содержание муниципальной услуги </w:t>
                  </w:r>
                </w:p>
              </w:tc>
              <w:tc>
                <w:tcPr>
                  <w:tcW w:w="2316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Показатель, характеризующий условия (формы) оказания муниципальной услуги </w:t>
                  </w:r>
                </w:p>
              </w:tc>
              <w:tc>
                <w:tcPr>
                  <w:tcW w:w="320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278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276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Среднегодовой размер платы (цена, тариф)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trHeight w:val="299"/>
              </w:trPr>
              <w:tc>
                <w:tcPr>
                  <w:tcW w:w="60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2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95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 (очередно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й финансовый год)</w:t>
                  </w:r>
                </w:p>
              </w:tc>
              <w:tc>
                <w:tcPr>
                  <w:tcW w:w="95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2020 (1-й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  <w:tc>
                <w:tcPr>
                  <w:tcW w:w="87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2021 (2-й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  <w:tc>
                <w:tcPr>
                  <w:tcW w:w="103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2019 (очередной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финансовый год)</w:t>
                  </w:r>
                </w:p>
              </w:tc>
              <w:tc>
                <w:tcPr>
                  <w:tcW w:w="895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2020 (1-й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  <w:tc>
                <w:tcPr>
                  <w:tcW w:w="837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2021 (2-й год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планового периода)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cantSplit/>
                <w:trHeight w:val="327"/>
              </w:trPr>
              <w:tc>
                <w:tcPr>
                  <w:tcW w:w="60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5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95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7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036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After w:val="1"/>
                <w:wAfter w:w="284" w:type="dxa"/>
                <w:trHeight w:val="183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791DE7" w:rsidTr="006415A4">
              <w:trPr>
                <w:gridAfter w:val="1"/>
                <w:wAfter w:w="284" w:type="dxa"/>
                <w:cantSplit/>
                <w:trHeight w:val="288"/>
              </w:trPr>
              <w:tc>
                <w:tcPr>
                  <w:tcW w:w="163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47454D">
                    <w:rPr>
                      <w:rFonts w:ascii="Times New Roman" w:hAnsi="Times New Roman"/>
                      <w:sz w:val="20"/>
                      <w:szCs w:val="20"/>
                    </w:rPr>
                    <w:t>591400О.99.0.ББ73АА01000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28252A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8252A">
                    <w:rPr>
                      <w:rFonts w:ascii="Times New Roman" w:hAnsi="Times New Roman"/>
                      <w:sz w:val="18"/>
                      <w:szCs w:val="18"/>
                    </w:rPr>
                    <w:t>002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13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Pr="0028252A" w:rsidRDefault="00791DE7" w:rsidP="006415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52A">
                    <w:rPr>
                      <w:rFonts w:ascii="Times New Roman" w:hAnsi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1DE7" w:rsidRPr="0028252A" w:rsidRDefault="00791DE7" w:rsidP="006415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28252A">
                    <w:rPr>
                      <w:rFonts w:ascii="Times New Roman" w:hAnsi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57788E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9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B57521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B57521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23300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B57521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521">
                    <w:rPr>
                      <w:rFonts w:ascii="Times New Roman" w:hAnsi="Times New Roman"/>
                      <w:sz w:val="18"/>
                      <w:szCs w:val="18"/>
                    </w:rPr>
                    <w:t>23500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Pr="00A25443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791DE7" w:rsidTr="006415A4">
              <w:trPr>
                <w:gridAfter w:val="1"/>
                <w:wAfter w:w="284" w:type="dxa"/>
                <w:trHeight w:val="673"/>
              </w:trPr>
              <w:tc>
                <w:tcPr>
                  <w:tcW w:w="15954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1DE7" w:rsidRDefault="00791DE7" w:rsidP="006415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3,00</w:t>
                  </w:r>
                </w:p>
              </w:tc>
            </w:tr>
          </w:tbl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91DE7" w:rsidTr="00791DE7">
        <w:trPr>
          <w:trHeight w:val="288"/>
        </w:trPr>
        <w:tc>
          <w:tcPr>
            <w:tcW w:w="1625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791DE7" w:rsidTr="00791DE7">
        <w:trPr>
          <w:trHeight w:val="288"/>
        </w:trPr>
        <w:tc>
          <w:tcPr>
            <w:tcW w:w="2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91DE7" w:rsidTr="00791DE7">
        <w:trPr>
          <w:trHeight w:val="197"/>
        </w:trPr>
        <w:tc>
          <w:tcPr>
            <w:tcW w:w="2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91DE7" w:rsidTr="00791DE7">
        <w:trPr>
          <w:trHeight w:val="288"/>
        </w:trPr>
        <w:tc>
          <w:tcPr>
            <w:tcW w:w="2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Pr="00492B71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2B71">
              <w:rPr>
                <w:rFonts w:ascii="Times New Roman" w:hAnsi="Times New Roman"/>
                <w:sz w:val="18"/>
                <w:szCs w:val="18"/>
              </w:rPr>
              <w:t>Устав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МБУК "МКМЦ" Грязинского муниципального района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26.10.2015 г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Pr="00AD4809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809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 w:rsidRPr="00AD4809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Устав МБУК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координационно-методический центр» Грязинского муниципального района</w:t>
            </w:r>
          </w:p>
        </w:tc>
      </w:tr>
      <w:tr w:rsidR="00791DE7" w:rsidTr="00791DE7">
        <w:trPr>
          <w:trHeight w:val="288"/>
        </w:trPr>
        <w:tc>
          <w:tcPr>
            <w:tcW w:w="2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МБУК «МКМЦ»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Pr="00AD4809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809">
              <w:rPr>
                <w:rFonts w:ascii="Times New Roman" w:hAnsi="Times New Roman"/>
                <w:sz w:val="18"/>
                <w:szCs w:val="18"/>
              </w:rPr>
              <w:t>102 о/д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B71">
              <w:rPr>
                <w:rFonts w:ascii="Times New Roman" w:hAnsi="Times New Roman"/>
                <w:sz w:val="18"/>
                <w:szCs w:val="18"/>
              </w:rPr>
              <w:t xml:space="preserve">Об утверждении стоимости </w:t>
            </w:r>
            <w:proofErr w:type="spellStart"/>
            <w:r w:rsidRPr="00492B71">
              <w:rPr>
                <w:rFonts w:ascii="Times New Roman" w:hAnsi="Times New Roman"/>
                <w:sz w:val="18"/>
                <w:szCs w:val="18"/>
              </w:rPr>
              <w:t>кино</w:t>
            </w:r>
            <w:r>
              <w:rPr>
                <w:rFonts w:ascii="Times New Roman" w:hAnsi="Times New Roman"/>
                <w:sz w:val="18"/>
                <w:szCs w:val="18"/>
              </w:rPr>
              <w:t>билета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492B71">
              <w:rPr>
                <w:rFonts w:ascii="Times New Roman" w:hAnsi="Times New Roman"/>
                <w:sz w:val="18"/>
                <w:szCs w:val="18"/>
              </w:rPr>
              <w:t>ля посещения ДК «Чайка»</w:t>
            </w:r>
          </w:p>
        </w:tc>
      </w:tr>
      <w:tr w:rsidR="00791DE7" w:rsidTr="00791DE7">
        <w:trPr>
          <w:trHeight w:val="629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91DE7" w:rsidTr="00791DE7">
        <w:trPr>
          <w:trHeight w:val="293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91DE7" w:rsidTr="00791DE7">
        <w:trPr>
          <w:trHeight w:val="288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"Основы законодательства Российской Федерации о культуре" №3612-1 от 09.10.1992г.</w:t>
            </w:r>
          </w:p>
        </w:tc>
      </w:tr>
      <w:tr w:rsidR="00791DE7" w:rsidTr="00791DE7">
        <w:trPr>
          <w:trHeight w:val="288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«О библиотечном деле» (в редакции от 02.07.2013г. с изменениями от 01.12.2014г.); №778-ФЗ от 29.12.1994</w:t>
            </w:r>
          </w:p>
        </w:tc>
      </w:tr>
      <w:tr w:rsidR="00791DE7" w:rsidTr="00791DE7">
        <w:trPr>
          <w:trHeight w:val="288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Устав МБУК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координационно-методический центр» Грязинского муниципального района 26.10.2015 г</w:t>
            </w:r>
          </w:p>
        </w:tc>
      </w:tr>
      <w:tr w:rsidR="00791DE7" w:rsidTr="00791DE7">
        <w:trPr>
          <w:trHeight w:val="468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91DE7" w:rsidTr="00791DE7">
        <w:trPr>
          <w:trHeight w:val="29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91DE7" w:rsidTr="00791DE7">
        <w:trPr>
          <w:trHeight w:val="219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91DE7" w:rsidTr="00791DE7">
        <w:trPr>
          <w:trHeight w:val="29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Режим работы, справочные телефоны, информация  о предоставляемых услугах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791DE7" w:rsidTr="00791DE7">
        <w:trPr>
          <w:trHeight w:val="29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о проведении мероприятий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791DE7" w:rsidTr="00791DE7">
        <w:trPr>
          <w:trHeight w:val="29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Грязинского района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Перечень и показатели муниципальных услуг, муниципальные задания на очередной финансовый год, отчет о выполнении муниципального задания на очередной финансовый год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791DE7" w:rsidTr="00791DE7">
        <w:trPr>
          <w:trHeight w:val="29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Официальный сайт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791DE7" w:rsidTr="00791DE7">
        <w:trPr>
          <w:trHeight w:val="799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791DE7" w:rsidTr="00791DE7">
        <w:trPr>
          <w:trHeight w:val="329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1</w:t>
            </w:r>
          </w:p>
        </w:tc>
      </w:tr>
      <w:tr w:rsidR="00791DE7" w:rsidTr="00791DE7">
        <w:trPr>
          <w:cantSplit/>
          <w:trHeight w:val="544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791DE7" w:rsidTr="00791DE7">
        <w:trPr>
          <w:cantSplit/>
          <w:trHeight w:val="255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Ликвидация, реорганизация учреждения, исключение муниципальной услуги из перечня муниципальных услуг (работ). Устав МБУК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координационно-методический центр» Грязинского муниципального района от 26.10.2015 г</w:t>
            </w:r>
          </w:p>
        </w:tc>
      </w:tr>
      <w:tr w:rsidR="00791DE7" w:rsidTr="00791DE7">
        <w:trPr>
          <w:cantSplit/>
          <w:trHeight w:val="303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791DE7" w:rsidTr="00791DE7">
        <w:trPr>
          <w:cantSplit/>
          <w:trHeight w:val="255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Контроль, анализ цифровых показателей по итогам работы за месяц, квартал, год</w:t>
            </w:r>
          </w:p>
        </w:tc>
      </w:tr>
      <w:tr w:rsidR="00791DE7" w:rsidTr="00791DE7">
        <w:trPr>
          <w:cantSplit/>
          <w:trHeight w:val="316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791DE7" w:rsidTr="00791DE7">
        <w:trPr>
          <w:cantSplit/>
          <w:trHeight w:val="25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791DE7" w:rsidTr="00791DE7">
        <w:trPr>
          <w:trHeight w:val="17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791DE7" w:rsidTr="00791DE7">
        <w:trPr>
          <w:cantSplit/>
          <w:trHeight w:val="25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отчет на электронных и бумажных носителях, статистический отчет форме 7-НК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791DE7" w:rsidTr="00791DE7">
        <w:trPr>
          <w:cantSplit/>
          <w:trHeight w:val="25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отчет на  электронных и бумажных носителях, статистический отчет по форме 6-НК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791DE7" w:rsidTr="00791DE7">
        <w:trPr>
          <w:cantSplit/>
          <w:trHeight w:val="25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информационный отчет на электронных и бумажных носителях, статистические отчеты по форме К-2РИК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791DE7" w:rsidTr="00791DE7">
        <w:trPr>
          <w:cantSplit/>
          <w:trHeight w:val="25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 об исполнении муниципального задания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Грязинского муниципального района</w:t>
            </w:r>
          </w:p>
        </w:tc>
      </w:tr>
      <w:tr w:rsidR="00791DE7" w:rsidTr="00791DE7">
        <w:trPr>
          <w:cantSplit/>
          <w:trHeight w:val="255"/>
        </w:trPr>
        <w:tc>
          <w:tcPr>
            <w:tcW w:w="5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4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наступления оснований</w:t>
            </w:r>
          </w:p>
        </w:tc>
        <w:tc>
          <w:tcPr>
            <w:tcW w:w="60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финансов администрации Грязинского муниципального района, администрация Грязинского муниципального района</w:t>
            </w:r>
          </w:p>
        </w:tc>
      </w:tr>
      <w:tr w:rsidR="00791DE7" w:rsidTr="00791DE7">
        <w:trPr>
          <w:cantSplit/>
          <w:trHeight w:val="484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791DE7" w:rsidTr="00791DE7">
        <w:trPr>
          <w:cantSplit/>
          <w:trHeight w:val="255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791DE7" w:rsidTr="00791DE7">
        <w:trPr>
          <w:cantSplit/>
          <w:trHeight w:val="255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Один раз в год.</w:t>
            </w:r>
          </w:p>
        </w:tc>
      </w:tr>
      <w:tr w:rsidR="00791DE7" w:rsidTr="00791DE7">
        <w:trPr>
          <w:cantSplit/>
          <w:trHeight w:val="255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791DE7" w:rsidTr="00791DE7">
        <w:trPr>
          <w:cantSplit/>
          <w:trHeight w:val="255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не позднее 10 числа следующего за отчётным периодом</w:t>
            </w:r>
          </w:p>
        </w:tc>
      </w:tr>
      <w:tr w:rsidR="00791DE7" w:rsidTr="00791DE7">
        <w:trPr>
          <w:cantSplit/>
          <w:trHeight w:val="255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791DE7" w:rsidTr="00791DE7">
        <w:trPr>
          <w:cantSplit/>
          <w:trHeight w:val="255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Один раз в год</w:t>
            </w:r>
          </w:p>
        </w:tc>
      </w:tr>
      <w:tr w:rsidR="00791DE7" w:rsidTr="00791DE7">
        <w:trPr>
          <w:cantSplit/>
          <w:trHeight w:val="255"/>
        </w:trPr>
        <w:tc>
          <w:tcPr>
            <w:tcW w:w="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не позднее 10 числа следующего за отчётным периодом</w:t>
            </w:r>
          </w:p>
        </w:tc>
      </w:tr>
      <w:tr w:rsidR="00791DE7" w:rsidTr="00791DE7">
        <w:trPr>
          <w:cantSplit/>
          <w:trHeight w:val="255"/>
        </w:trPr>
        <w:tc>
          <w:tcPr>
            <w:tcW w:w="162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DE7" w:rsidRDefault="00791DE7" w:rsidP="0064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</w:tbl>
    <w:p w:rsidR="00791DE7" w:rsidRDefault="00791DE7" w:rsidP="0079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 Число участников клубных формирований</w:t>
      </w:r>
    </w:p>
    <w:p w:rsidR="00791DE7" w:rsidRDefault="00791DE7" w:rsidP="0079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Количество мероприятий. </w:t>
      </w:r>
    </w:p>
    <w:p w:rsidR="00791DE7" w:rsidRDefault="00791DE7" w:rsidP="0079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Количество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фильмовыдач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791DE7" w:rsidRDefault="00791DE7" w:rsidP="0079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Среднегодовое число пользователей библиотеки.</w:t>
      </w:r>
    </w:p>
    <w:p w:rsidR="00791DE7" w:rsidRDefault="00791DE7" w:rsidP="0079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 Количество выданных документов библиотеки.</w:t>
      </w:r>
    </w:p>
    <w:p w:rsidR="00791DE7" w:rsidRDefault="00791DE7" w:rsidP="0079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 Количество экспонатов основного музейного фонда. </w:t>
      </w:r>
    </w:p>
    <w:p w:rsidR="00791DE7" w:rsidRDefault="00791DE7" w:rsidP="0079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Количество посетителей в год (музей).</w:t>
      </w:r>
    </w:p>
    <w:p w:rsidR="00E849B6" w:rsidRDefault="00E849B6"/>
    <w:sectPr w:rsidR="00E849B6" w:rsidSect="00791D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2"/>
    <w:rsid w:val="000F2770"/>
    <w:rsid w:val="00791DE7"/>
    <w:rsid w:val="0095132D"/>
    <w:rsid w:val="00BB1132"/>
    <w:rsid w:val="00E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2019-10-02T11:33:00Z</dcterms:created>
  <dcterms:modified xsi:type="dcterms:W3CDTF">2019-10-07T06:40:00Z</dcterms:modified>
</cp:coreProperties>
</file>