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A5AA0" w14:textId="77777777" w:rsidR="00CE170C" w:rsidRDefault="00CE170C" w:rsidP="00CE17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СВОДКА ПРЕДЛОЖЕНИЙ</w:t>
      </w:r>
    </w:p>
    <w:p w14:paraId="72537E9E" w14:textId="77777777" w:rsidR="00CE170C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</w:rPr>
      </w:pPr>
    </w:p>
    <w:p w14:paraId="082D7314" w14:textId="77777777" w:rsidR="00CE170C" w:rsidRPr="00A6453C" w:rsidRDefault="00CE170C" w:rsidP="00CE170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 xml:space="preserve">Ссылка на проект: Проект постановления администрации Грязинского муниципального района </w:t>
      </w:r>
      <w:r w:rsidR="00A6453C" w:rsidRPr="00A6453C">
        <w:rPr>
          <w:rFonts w:ascii="Times New Roman" w:hAnsi="Times New Roman"/>
          <w:sz w:val="24"/>
          <w:szCs w:val="24"/>
        </w:rPr>
        <w:t>«Об утверждении Порядка предоставления и возврата субсидий субъектам предпринимательства на развитие сельскохозяйственного производства в поселениях в части стимулирования развития заготовительной деятельности и (или) первичной переработки сельскохозяйственной продукции на 2021 год»</w:t>
      </w:r>
      <w:r w:rsidRPr="00A6453C">
        <w:rPr>
          <w:rFonts w:ascii="Times New Roman" w:hAnsi="Times New Roman"/>
          <w:sz w:val="24"/>
          <w:szCs w:val="24"/>
        </w:rPr>
        <w:t>.</w:t>
      </w:r>
    </w:p>
    <w:p w14:paraId="52A48D86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 xml:space="preserve">Сроки проведения публичных консультаций: с </w:t>
      </w:r>
      <w:r w:rsidR="00BF0CBB">
        <w:rPr>
          <w:rFonts w:ascii="Times New Roman" w:hAnsi="Times New Roman"/>
          <w:sz w:val="24"/>
          <w:szCs w:val="24"/>
        </w:rPr>
        <w:t>01.08.2020 г. по 31.08.2020</w:t>
      </w:r>
      <w:r w:rsidRPr="007273EE">
        <w:rPr>
          <w:rFonts w:ascii="Times New Roman" w:hAnsi="Times New Roman"/>
          <w:sz w:val="24"/>
          <w:szCs w:val="24"/>
        </w:rPr>
        <w:t xml:space="preserve"> г.</w:t>
      </w:r>
    </w:p>
    <w:p w14:paraId="0DD61D8E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Количество участников о</w:t>
      </w:r>
      <w:r w:rsidR="00FC4BC6" w:rsidRPr="007273EE">
        <w:rPr>
          <w:rFonts w:ascii="Times New Roman" w:hAnsi="Times New Roman"/>
          <w:sz w:val="24"/>
          <w:szCs w:val="24"/>
        </w:rPr>
        <w:t>бсуждения: 24</w:t>
      </w:r>
    </w:p>
    <w:p w14:paraId="6A389C30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Органы и организации, которые извещались о проведении публичных консультаций:</w:t>
      </w:r>
    </w:p>
    <w:p w14:paraId="18CCC1D8" w14:textId="77777777" w:rsidR="00CE170C" w:rsidRPr="007273EE" w:rsidRDefault="00CE170C" w:rsidP="00DD0D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Большесамовецкий сельсовет;</w:t>
      </w:r>
    </w:p>
    <w:p w14:paraId="02353E3C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Верхнетелелюйский сельсовет;</w:t>
      </w:r>
    </w:p>
    <w:p w14:paraId="4FA13134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Грязинский сельсовет;</w:t>
      </w:r>
    </w:p>
    <w:p w14:paraId="75E97494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Двуреченский сельсовет;</w:t>
      </w:r>
    </w:p>
    <w:p w14:paraId="182A36B2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Казинский сельсовет;</w:t>
      </w:r>
    </w:p>
    <w:p w14:paraId="268117EB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Карамышевский сельсовет;</w:t>
      </w:r>
    </w:p>
    <w:p w14:paraId="417F5043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Княжебайгорский сельсовет;</w:t>
      </w:r>
    </w:p>
    <w:p w14:paraId="4C36F587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Коробовский сельсовет;</w:t>
      </w:r>
    </w:p>
    <w:p w14:paraId="7376180D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Кузовский сельсовет;</w:t>
      </w:r>
    </w:p>
    <w:p w14:paraId="1485AD07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Петровский сельсовет;</w:t>
      </w:r>
    </w:p>
    <w:p w14:paraId="674B9439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Плехановский сельсовет;</w:t>
      </w:r>
    </w:p>
    <w:p w14:paraId="59822EC4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Сошкинский сельсовет;</w:t>
      </w:r>
    </w:p>
    <w:p w14:paraId="7248E9CB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Телелюйский сельсовет;</w:t>
      </w:r>
    </w:p>
    <w:p w14:paraId="723E13B8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Фащевский сельсовет;</w:t>
      </w:r>
    </w:p>
    <w:p w14:paraId="5287672A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Администрация сельского поселения Ярлуковский сельсовет;</w:t>
      </w:r>
    </w:p>
    <w:p w14:paraId="2F8D90B3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Управление потребительского рынка и ценовой политики Липецкой области;</w:t>
      </w:r>
    </w:p>
    <w:p w14:paraId="64F4DFB8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 xml:space="preserve">Отдел сельского хозяйства администрации Грязинского муниципального района; </w:t>
      </w:r>
    </w:p>
    <w:p w14:paraId="213774A1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Аналитико-правовой отдел администрации Грязинского муниципального района;</w:t>
      </w:r>
    </w:p>
    <w:p w14:paraId="678215B5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Управление экономики, контроля и регулирования закупок администрации Грязинского муниципального района;</w:t>
      </w:r>
    </w:p>
    <w:p w14:paraId="0487BD10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Управление финансов администрации Грязинского муниципального района;</w:t>
      </w:r>
    </w:p>
    <w:p w14:paraId="666CCF66" w14:textId="77777777" w:rsidR="00CE170C" w:rsidRPr="007273EE" w:rsidRDefault="00CE170C" w:rsidP="00CE170C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Уполномоченный по защите прав предпринимателей в Липецкой области.</w:t>
      </w:r>
    </w:p>
    <w:p w14:paraId="775D6BEB" w14:textId="77777777" w:rsidR="00DD0DD6" w:rsidRPr="007273EE" w:rsidRDefault="00DD0DD6" w:rsidP="00DD0DD6">
      <w:pPr>
        <w:pStyle w:val="a4"/>
        <w:spacing w:line="276" w:lineRule="auto"/>
        <w:ind w:right="0"/>
        <w:jc w:val="both"/>
        <w:rPr>
          <w:sz w:val="24"/>
          <w:szCs w:val="24"/>
        </w:rPr>
      </w:pPr>
      <w:r w:rsidRPr="007273EE">
        <w:rPr>
          <w:sz w:val="24"/>
          <w:szCs w:val="24"/>
        </w:rPr>
        <w:t xml:space="preserve">21. Региональное объединение работодателей «Союз промышленников и предпринимателей. </w:t>
      </w:r>
      <w:r w:rsidRPr="007273EE">
        <w:rPr>
          <w:sz w:val="24"/>
          <w:szCs w:val="24"/>
        </w:rPr>
        <w:br/>
        <w:t>22.Союз "Липецкая торгово-промышленная палата".</w:t>
      </w:r>
    </w:p>
    <w:p w14:paraId="56021DD7" w14:textId="77777777" w:rsidR="00DD0DD6" w:rsidRPr="007273EE" w:rsidRDefault="00DD0DD6" w:rsidP="00DD0DD6">
      <w:pPr>
        <w:pStyle w:val="a4"/>
        <w:spacing w:line="276" w:lineRule="auto"/>
        <w:ind w:right="0"/>
        <w:jc w:val="both"/>
        <w:rPr>
          <w:sz w:val="24"/>
          <w:szCs w:val="24"/>
        </w:rPr>
      </w:pPr>
      <w:r w:rsidRPr="007273EE">
        <w:rPr>
          <w:sz w:val="24"/>
          <w:szCs w:val="24"/>
        </w:rPr>
        <w:t>23. Липецкое региональное отделение Общероссийской общественной организации малого и среднего предпринимательства «ОПОРА РОССИИ».</w:t>
      </w:r>
    </w:p>
    <w:p w14:paraId="2A3FAA88" w14:textId="77777777" w:rsidR="00DD0DD6" w:rsidRPr="007273EE" w:rsidRDefault="00DD0DD6" w:rsidP="00DD0DD6">
      <w:pPr>
        <w:pStyle w:val="a4"/>
        <w:spacing w:line="276" w:lineRule="auto"/>
        <w:ind w:right="0"/>
        <w:jc w:val="both"/>
        <w:rPr>
          <w:rStyle w:val="FontStyle11"/>
          <w:b w:val="0"/>
          <w:bCs w:val="0"/>
          <w:sz w:val="24"/>
          <w:szCs w:val="24"/>
        </w:rPr>
      </w:pPr>
      <w:r w:rsidRPr="007273EE">
        <w:rPr>
          <w:sz w:val="24"/>
          <w:szCs w:val="24"/>
        </w:rPr>
        <w:t xml:space="preserve">24. </w:t>
      </w:r>
      <w:r w:rsidRPr="007273EE">
        <w:rPr>
          <w:rStyle w:val="FontStyle15"/>
          <w:sz w:val="24"/>
          <w:szCs w:val="24"/>
        </w:rPr>
        <w:t>Липецкое региональное отделение Общероссийской общественной организации «Деловая Россия».</w:t>
      </w:r>
    </w:p>
    <w:p w14:paraId="677DECAF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Таблица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0"/>
        <w:gridCol w:w="2207"/>
        <w:gridCol w:w="2305"/>
        <w:gridCol w:w="4213"/>
      </w:tblGrid>
      <w:tr w:rsidR="00CE170C" w:rsidRPr="007273EE" w14:paraId="75C72064" w14:textId="77777777" w:rsidTr="0054251C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EDE823" w14:textId="77777777" w:rsidR="00CE170C" w:rsidRPr="007273EE" w:rsidRDefault="00CE170C">
            <w:pPr>
              <w:pStyle w:val="a4"/>
              <w:tabs>
                <w:tab w:val="left" w:pos="708"/>
              </w:tabs>
              <w:spacing w:line="240" w:lineRule="auto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7273EE">
              <w:rPr>
                <w:color w:val="000000"/>
                <w:sz w:val="24"/>
                <w:szCs w:val="24"/>
              </w:rPr>
              <w:t>№</w:t>
            </w:r>
          </w:p>
          <w:p w14:paraId="15EF7C81" w14:textId="77777777" w:rsidR="00CE170C" w:rsidRPr="007273EE" w:rsidRDefault="00CE170C">
            <w:pPr>
              <w:pStyle w:val="a4"/>
              <w:tabs>
                <w:tab w:val="left" w:pos="708"/>
              </w:tabs>
              <w:spacing w:line="240" w:lineRule="auto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7273EE">
              <w:rPr>
                <w:color w:val="000000"/>
                <w:sz w:val="24"/>
                <w:szCs w:val="24"/>
              </w:rPr>
              <w:t>п.п.</w:t>
            </w:r>
          </w:p>
        </w:tc>
        <w:tc>
          <w:tcPr>
            <w:tcW w:w="2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882906" w14:textId="77777777" w:rsidR="00CE170C" w:rsidRPr="007273EE" w:rsidRDefault="00CE170C">
            <w:pPr>
              <w:pStyle w:val="a4"/>
              <w:tabs>
                <w:tab w:val="left" w:pos="708"/>
              </w:tabs>
              <w:spacing w:line="240" w:lineRule="auto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7273EE">
              <w:rPr>
                <w:color w:val="000000"/>
                <w:sz w:val="24"/>
                <w:szCs w:val="24"/>
              </w:rPr>
              <w:t>Участник обсуждения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A7B95" w14:textId="77777777" w:rsidR="00CE170C" w:rsidRPr="007273EE" w:rsidRDefault="00CE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3EE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участника</w:t>
            </w:r>
          </w:p>
          <w:p w14:paraId="5283EA01" w14:textId="77777777" w:rsidR="00CE170C" w:rsidRPr="007273EE" w:rsidRDefault="00CE170C">
            <w:pPr>
              <w:pStyle w:val="a4"/>
              <w:tabs>
                <w:tab w:val="left" w:pos="708"/>
              </w:tabs>
              <w:spacing w:line="240" w:lineRule="auto"/>
              <w:ind w:right="0"/>
              <w:jc w:val="center"/>
              <w:rPr>
                <w:color w:val="000000"/>
                <w:sz w:val="24"/>
                <w:szCs w:val="24"/>
              </w:rPr>
            </w:pPr>
            <w:r w:rsidRPr="007273EE">
              <w:rPr>
                <w:color w:val="000000"/>
                <w:sz w:val="24"/>
                <w:szCs w:val="24"/>
              </w:rPr>
              <w:t>обсуждения</w:t>
            </w:r>
          </w:p>
        </w:tc>
        <w:tc>
          <w:tcPr>
            <w:tcW w:w="4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51144" w14:textId="77777777" w:rsidR="00CE170C" w:rsidRPr="007273EE" w:rsidRDefault="00CE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3EE">
              <w:rPr>
                <w:rFonts w:ascii="Times New Roman" w:hAnsi="Times New Roman"/>
                <w:color w:val="000000"/>
                <w:sz w:val="24"/>
                <w:szCs w:val="24"/>
              </w:rPr>
              <w:t>Комментарии разработчика:</w:t>
            </w:r>
          </w:p>
          <w:p w14:paraId="22641C92" w14:textId="77777777" w:rsidR="00CE170C" w:rsidRPr="007273EE" w:rsidRDefault="00CE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3EE">
              <w:rPr>
                <w:rFonts w:ascii="Times New Roman" w:hAnsi="Times New Roman"/>
                <w:color w:val="000000"/>
                <w:sz w:val="24"/>
                <w:szCs w:val="24"/>
              </w:rPr>
              <w:t>1) предложение участника учтено;</w:t>
            </w:r>
          </w:p>
          <w:p w14:paraId="75A8CFB9" w14:textId="77777777" w:rsidR="00CE170C" w:rsidRPr="007273EE" w:rsidRDefault="00CE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3EE">
              <w:rPr>
                <w:rFonts w:ascii="Times New Roman" w:hAnsi="Times New Roman"/>
                <w:color w:val="000000"/>
                <w:sz w:val="24"/>
                <w:szCs w:val="24"/>
              </w:rPr>
              <w:t>2) предложение участника учтено частично (указать в какой части с приведением обоснования);</w:t>
            </w:r>
          </w:p>
          <w:p w14:paraId="6835DF5F" w14:textId="77777777" w:rsidR="00CE170C" w:rsidRPr="007273EE" w:rsidRDefault="00CE17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73EE">
              <w:rPr>
                <w:rFonts w:ascii="Times New Roman" w:hAnsi="Times New Roman"/>
                <w:color w:val="000000"/>
                <w:sz w:val="24"/>
                <w:szCs w:val="24"/>
              </w:rPr>
              <w:t>3) предложение участника не учтено (привести обоснование)</w:t>
            </w:r>
          </w:p>
        </w:tc>
      </w:tr>
    </w:tbl>
    <w:p w14:paraId="73329735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6DFC842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Общее количество поступивших предложений - 0</w:t>
      </w:r>
    </w:p>
    <w:p w14:paraId="02127D7F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Общее количество учтенных предложений - 0</w:t>
      </w:r>
    </w:p>
    <w:p w14:paraId="1A652BCF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Общее количество частично учтенных предложений - 0</w:t>
      </w:r>
    </w:p>
    <w:p w14:paraId="364E604C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Общее количество неучтенных предложений - 0</w:t>
      </w:r>
    </w:p>
    <w:p w14:paraId="77D101A6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39266E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 xml:space="preserve">Информация об исполнителе, подготовившем отчет: </w:t>
      </w:r>
    </w:p>
    <w:p w14:paraId="33841DCF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lastRenderedPageBreak/>
        <w:t>Сундеева Наталия Ивановна – заместитель председателя комплексного социально-экономического развития территории администрации Грязинского муниципального района.</w:t>
      </w:r>
    </w:p>
    <w:p w14:paraId="6E784B7D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sz w:val="24"/>
          <w:szCs w:val="24"/>
        </w:rPr>
        <w:t>телефон: (47461) 2-44-55</w:t>
      </w:r>
    </w:p>
    <w:p w14:paraId="17F4EA95" w14:textId="77777777" w:rsidR="00CE170C" w:rsidRPr="007273EE" w:rsidRDefault="00CE170C" w:rsidP="00CE170C">
      <w:pPr>
        <w:pStyle w:val="ConsPlusNonformat"/>
        <w:jc w:val="both"/>
        <w:rPr>
          <w:rStyle w:val="dropdown-user-name"/>
          <w:rFonts w:ascii="Times New Roman" w:hAnsi="Times New Roman" w:cs="Times New Roman"/>
          <w:sz w:val="24"/>
          <w:szCs w:val="24"/>
        </w:rPr>
      </w:pPr>
      <w:r w:rsidRPr="007273EE">
        <w:rPr>
          <w:rFonts w:ascii="Times New Roman" w:hAnsi="Times New Roman" w:cs="Times New Roman"/>
          <w:sz w:val="24"/>
          <w:szCs w:val="24"/>
        </w:rPr>
        <w:t xml:space="preserve">адрес эл. почты: </w:t>
      </w:r>
      <w:hyperlink r:id="rId5" w:history="1">
        <w:r w:rsidRPr="007273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grtorg</w:t>
        </w:r>
        <w:r w:rsidRPr="007273EE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7273EE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rambler</w:t>
        </w:r>
        <w:r w:rsidRPr="007273EE">
          <w:rPr>
            <w:rStyle w:val="a3"/>
            <w:rFonts w:ascii="Times New Roman" w:hAnsi="Times New Roman" w:cs="Times New Roman"/>
            <w:sz w:val="24"/>
            <w:szCs w:val="24"/>
          </w:rPr>
          <w:t>.ru</w:t>
        </w:r>
      </w:hyperlink>
    </w:p>
    <w:p w14:paraId="29D80676" w14:textId="77777777" w:rsidR="00CE170C" w:rsidRPr="007273EE" w:rsidRDefault="00CE170C" w:rsidP="00CE170C">
      <w:pPr>
        <w:pStyle w:val="ConsPlusNonformat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14:paraId="5F7C9669" w14:textId="77777777" w:rsidR="00CE170C" w:rsidRPr="007273EE" w:rsidRDefault="00CE170C" w:rsidP="00CE17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9A3272A" w14:textId="5A69B20A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7273EE">
        <w:rPr>
          <w:rFonts w:ascii="Times New Roman" w:hAnsi="Times New Roman"/>
          <w:sz w:val="24"/>
          <w:szCs w:val="24"/>
        </w:rPr>
        <w:t>«</w:t>
      </w:r>
      <w:r w:rsidR="00BF0CBB">
        <w:rPr>
          <w:rFonts w:ascii="Times New Roman" w:hAnsi="Times New Roman"/>
          <w:sz w:val="24"/>
          <w:szCs w:val="24"/>
        </w:rPr>
        <w:t>0</w:t>
      </w:r>
      <w:r w:rsidR="00451D71" w:rsidRPr="007273EE">
        <w:rPr>
          <w:rFonts w:ascii="Times New Roman" w:hAnsi="Times New Roman"/>
          <w:sz w:val="24"/>
          <w:szCs w:val="24"/>
        </w:rPr>
        <w:t>1</w:t>
      </w:r>
      <w:r w:rsidRPr="007273EE">
        <w:rPr>
          <w:rFonts w:ascii="Times New Roman" w:hAnsi="Times New Roman"/>
          <w:sz w:val="24"/>
          <w:szCs w:val="24"/>
        </w:rPr>
        <w:t xml:space="preserve">» </w:t>
      </w:r>
      <w:r w:rsidR="00BF0CBB">
        <w:rPr>
          <w:rFonts w:ascii="Times New Roman" w:hAnsi="Times New Roman"/>
          <w:sz w:val="24"/>
          <w:szCs w:val="24"/>
        </w:rPr>
        <w:t>сентября</w:t>
      </w:r>
      <w:r w:rsidRPr="007273EE">
        <w:rPr>
          <w:rFonts w:ascii="Times New Roman" w:hAnsi="Times New Roman"/>
          <w:sz w:val="24"/>
          <w:szCs w:val="24"/>
        </w:rPr>
        <w:t xml:space="preserve"> </w:t>
      </w:r>
      <w:r w:rsidR="00451D71" w:rsidRPr="007273EE">
        <w:rPr>
          <w:rFonts w:ascii="Times New Roman" w:hAnsi="Times New Roman"/>
          <w:sz w:val="24"/>
          <w:szCs w:val="24"/>
        </w:rPr>
        <w:t>20</w:t>
      </w:r>
      <w:r w:rsidR="0075321B">
        <w:rPr>
          <w:rFonts w:ascii="Times New Roman" w:hAnsi="Times New Roman"/>
          <w:sz w:val="24"/>
          <w:szCs w:val="24"/>
          <w:lang w:val="en-US"/>
        </w:rPr>
        <w:t>20</w:t>
      </w:r>
      <w:r w:rsidR="00451D71" w:rsidRPr="007273EE">
        <w:rPr>
          <w:rFonts w:ascii="Times New Roman" w:hAnsi="Times New Roman"/>
          <w:sz w:val="24"/>
          <w:szCs w:val="24"/>
        </w:rPr>
        <w:t xml:space="preserve"> г.    ________________</w:t>
      </w:r>
      <w:r w:rsidRPr="007273EE">
        <w:rPr>
          <w:rFonts w:ascii="Times New Roman" w:hAnsi="Times New Roman"/>
          <w:sz w:val="24"/>
          <w:szCs w:val="24"/>
        </w:rPr>
        <w:t xml:space="preserve">_  </w:t>
      </w:r>
      <w:r w:rsidRPr="007273EE">
        <w:rPr>
          <w:rFonts w:ascii="Times New Roman" w:hAnsi="Times New Roman"/>
          <w:sz w:val="24"/>
          <w:szCs w:val="24"/>
          <w:u w:val="single"/>
        </w:rPr>
        <w:t>Суринова Наталия Валентиновна</w:t>
      </w:r>
    </w:p>
    <w:p w14:paraId="13225B1D" w14:textId="77777777" w:rsidR="00CE170C" w:rsidRPr="007273EE" w:rsidRDefault="00CE170C" w:rsidP="00CE170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273EE">
        <w:rPr>
          <w:rFonts w:ascii="Times New Roman" w:hAnsi="Times New Roman"/>
          <w:bCs/>
          <w:i/>
          <w:iCs/>
          <w:sz w:val="24"/>
          <w:szCs w:val="24"/>
        </w:rPr>
        <w:t xml:space="preserve">                                                (подпись руководителя)</w:t>
      </w:r>
      <w:r w:rsidRPr="007273EE">
        <w:rPr>
          <w:rFonts w:ascii="Times New Roman" w:hAnsi="Times New Roman"/>
          <w:bCs/>
          <w:i/>
          <w:iCs/>
          <w:sz w:val="24"/>
          <w:szCs w:val="24"/>
        </w:rPr>
        <w:tab/>
        <w:t xml:space="preserve">                         (ФИО руководителя)</w:t>
      </w:r>
    </w:p>
    <w:p w14:paraId="280E2DBF" w14:textId="77777777" w:rsidR="00A204C3" w:rsidRPr="007273EE" w:rsidRDefault="00A204C3">
      <w:pPr>
        <w:rPr>
          <w:rFonts w:ascii="Times New Roman" w:hAnsi="Times New Roman"/>
          <w:sz w:val="24"/>
          <w:szCs w:val="24"/>
        </w:rPr>
      </w:pPr>
    </w:p>
    <w:sectPr w:rsidR="00A204C3" w:rsidRPr="007273EE" w:rsidSect="00451D7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334ADB"/>
    <w:multiLevelType w:val="hybridMultilevel"/>
    <w:tmpl w:val="FF5069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0C"/>
    <w:rsid w:val="00451D71"/>
    <w:rsid w:val="0054251C"/>
    <w:rsid w:val="007273EE"/>
    <w:rsid w:val="0075321B"/>
    <w:rsid w:val="00782496"/>
    <w:rsid w:val="00A204C3"/>
    <w:rsid w:val="00A6453C"/>
    <w:rsid w:val="00AB3FC9"/>
    <w:rsid w:val="00BB05A5"/>
    <w:rsid w:val="00BF0CBB"/>
    <w:rsid w:val="00CE170C"/>
    <w:rsid w:val="00DC1391"/>
    <w:rsid w:val="00DD0DD6"/>
    <w:rsid w:val="00E3075A"/>
    <w:rsid w:val="00FC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961E6"/>
  <w15:chartTrackingRefBased/>
  <w15:docId w15:val="{152DE3E4-E6C6-4AB0-8724-D4E211351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70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E170C"/>
    <w:rPr>
      <w:color w:val="0000FF"/>
      <w:u w:val="single"/>
    </w:rPr>
  </w:style>
  <w:style w:type="paragraph" w:customStyle="1" w:styleId="a4">
    <w:name w:val="подпись"/>
    <w:basedOn w:val="a"/>
    <w:rsid w:val="00CE170C"/>
    <w:pPr>
      <w:tabs>
        <w:tab w:val="left" w:pos="6237"/>
      </w:tabs>
      <w:spacing w:after="0" w:line="240" w:lineRule="atLeast"/>
      <w:ind w:right="5670"/>
    </w:pPr>
    <w:rPr>
      <w:rFonts w:ascii="Times New Roman" w:hAnsi="Times New Roman"/>
      <w:sz w:val="28"/>
      <w:szCs w:val="20"/>
    </w:rPr>
  </w:style>
  <w:style w:type="paragraph" w:customStyle="1" w:styleId="ConsPlusNonformat">
    <w:name w:val="ConsPlusNonformat"/>
    <w:rsid w:val="00CE17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dropdown-user-name">
    <w:name w:val="dropdown-user-name"/>
    <w:rsid w:val="00CE170C"/>
  </w:style>
  <w:style w:type="character" w:customStyle="1" w:styleId="dropdown-user-namefirst-letter">
    <w:name w:val="dropdown-user-name__first-letter"/>
    <w:rsid w:val="00CE170C"/>
  </w:style>
  <w:style w:type="character" w:customStyle="1" w:styleId="FontStyle14">
    <w:name w:val="Font Style14"/>
    <w:uiPriority w:val="99"/>
    <w:rsid w:val="00DD0DD6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DD0DD6"/>
    <w:rPr>
      <w:rFonts w:ascii="Times New Roman" w:hAnsi="Times New Roman" w:cs="Times New Roman"/>
      <w:b/>
      <w:bCs/>
      <w:spacing w:val="10"/>
      <w:sz w:val="30"/>
      <w:szCs w:val="30"/>
    </w:rPr>
  </w:style>
  <w:style w:type="character" w:customStyle="1" w:styleId="FontStyle15">
    <w:name w:val="Font Style15"/>
    <w:uiPriority w:val="99"/>
    <w:rsid w:val="00DD0DD6"/>
    <w:rPr>
      <w:rFonts w:ascii="Times New Roman" w:hAnsi="Times New Roman" w:cs="Times New Roman"/>
      <w:sz w:val="22"/>
      <w:szCs w:val="22"/>
    </w:rPr>
  </w:style>
  <w:style w:type="paragraph" w:styleId="a5">
    <w:name w:val="List Paragraph"/>
    <w:basedOn w:val="a"/>
    <w:uiPriority w:val="34"/>
    <w:qFormat/>
    <w:rsid w:val="00DD0D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tor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mnk</dc:creator>
  <cp:keywords/>
  <dc:description/>
  <cp:lastModifiedBy>1040402</cp:lastModifiedBy>
  <cp:revision>14</cp:revision>
  <dcterms:created xsi:type="dcterms:W3CDTF">2020-11-13T07:31:00Z</dcterms:created>
  <dcterms:modified xsi:type="dcterms:W3CDTF">2020-11-13T12:17:00Z</dcterms:modified>
</cp:coreProperties>
</file>