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21D" w:rsidRPr="001B22A1" w:rsidRDefault="0014621D" w:rsidP="0014621D">
      <w:pPr>
        <w:spacing w:after="0" w:line="240" w:lineRule="auto"/>
        <w:ind w:firstLine="284"/>
        <w:jc w:val="center"/>
        <w:rPr>
          <w:rFonts w:ascii="Times New Roman" w:hAnsi="Times New Roman"/>
          <w:b/>
          <w:sz w:val="31"/>
          <w:szCs w:val="31"/>
        </w:rPr>
      </w:pPr>
    </w:p>
    <w:p w:rsidR="0014621D" w:rsidRPr="001B22A1" w:rsidRDefault="007A54D9" w:rsidP="0014621D">
      <w:pPr>
        <w:spacing w:after="0" w:line="240" w:lineRule="auto"/>
        <w:ind w:firstLine="284"/>
        <w:jc w:val="center"/>
        <w:rPr>
          <w:rFonts w:ascii="Times New Roman" w:hAnsi="Times New Roman"/>
          <w:b/>
          <w:sz w:val="31"/>
          <w:szCs w:val="31"/>
        </w:rPr>
      </w:pPr>
      <w:r>
        <w:rPr>
          <w:rFonts w:ascii="Times New Roman" w:hAnsi="Times New Roman"/>
          <w:b/>
          <w:sz w:val="31"/>
          <w:szCs w:val="31"/>
        </w:rPr>
        <w:t>О</w:t>
      </w:r>
      <w:bookmarkStart w:id="0" w:name="_GoBack"/>
      <w:bookmarkEnd w:id="0"/>
      <w:r w:rsidR="0014621D">
        <w:rPr>
          <w:rFonts w:ascii="Times New Roman" w:hAnsi="Times New Roman"/>
          <w:b/>
          <w:sz w:val="31"/>
          <w:szCs w:val="31"/>
        </w:rPr>
        <w:t>б итогах</w:t>
      </w:r>
      <w:r w:rsidR="0014621D" w:rsidRPr="001B22A1">
        <w:rPr>
          <w:rFonts w:ascii="Times New Roman" w:hAnsi="Times New Roman"/>
          <w:b/>
          <w:sz w:val="31"/>
          <w:szCs w:val="31"/>
        </w:rPr>
        <w:t xml:space="preserve"> социально-экономическо</w:t>
      </w:r>
      <w:r w:rsidR="0014621D">
        <w:rPr>
          <w:rFonts w:ascii="Times New Roman" w:hAnsi="Times New Roman"/>
          <w:b/>
          <w:sz w:val="31"/>
          <w:szCs w:val="31"/>
        </w:rPr>
        <w:t>го развития</w:t>
      </w:r>
    </w:p>
    <w:p w:rsidR="0014621D" w:rsidRDefault="0014621D" w:rsidP="0014621D">
      <w:pPr>
        <w:spacing w:after="0" w:line="240" w:lineRule="auto"/>
        <w:ind w:firstLine="284"/>
        <w:jc w:val="center"/>
        <w:rPr>
          <w:rFonts w:ascii="Times New Roman" w:hAnsi="Times New Roman"/>
          <w:b/>
          <w:sz w:val="31"/>
          <w:szCs w:val="31"/>
        </w:rPr>
      </w:pPr>
      <w:r w:rsidRPr="001B22A1">
        <w:rPr>
          <w:rFonts w:ascii="Times New Roman" w:hAnsi="Times New Roman"/>
          <w:b/>
          <w:sz w:val="31"/>
          <w:szCs w:val="31"/>
        </w:rPr>
        <w:t xml:space="preserve">Грязинского муниципального района </w:t>
      </w:r>
    </w:p>
    <w:p w:rsidR="0014621D" w:rsidRPr="001B22A1" w:rsidRDefault="0014621D" w:rsidP="0014621D">
      <w:pPr>
        <w:spacing w:after="0" w:line="240" w:lineRule="auto"/>
        <w:ind w:firstLine="284"/>
        <w:jc w:val="center"/>
        <w:rPr>
          <w:rFonts w:ascii="Times New Roman" w:hAnsi="Times New Roman"/>
          <w:b/>
          <w:sz w:val="31"/>
          <w:szCs w:val="31"/>
        </w:rPr>
      </w:pPr>
      <w:r w:rsidRPr="001B22A1">
        <w:rPr>
          <w:rFonts w:ascii="Times New Roman" w:hAnsi="Times New Roman"/>
          <w:b/>
          <w:sz w:val="31"/>
          <w:szCs w:val="31"/>
        </w:rPr>
        <w:t>за 20</w:t>
      </w:r>
      <w:r>
        <w:rPr>
          <w:rFonts w:ascii="Times New Roman" w:hAnsi="Times New Roman"/>
          <w:b/>
          <w:sz w:val="31"/>
          <w:szCs w:val="31"/>
        </w:rPr>
        <w:t>21</w:t>
      </w:r>
      <w:r w:rsidRPr="001B22A1">
        <w:rPr>
          <w:rFonts w:ascii="Times New Roman" w:hAnsi="Times New Roman"/>
          <w:b/>
          <w:sz w:val="31"/>
          <w:szCs w:val="31"/>
        </w:rPr>
        <w:t xml:space="preserve"> год.</w:t>
      </w:r>
    </w:p>
    <w:p w:rsidR="003127EF" w:rsidRPr="00B50A37" w:rsidRDefault="00F03A10" w:rsidP="00FF3933">
      <w:pPr>
        <w:shd w:val="clear" w:color="auto" w:fill="FFFFFF"/>
        <w:spacing w:after="0" w:line="276" w:lineRule="auto"/>
        <w:jc w:val="both"/>
        <w:rPr>
          <w:rFonts w:ascii="Times New Roman" w:eastAsia="Times New Roman" w:hAnsi="Times New Roman" w:cs="Times New Roman"/>
          <w:sz w:val="28"/>
          <w:szCs w:val="28"/>
          <w:lang w:eastAsia="ru-RU"/>
        </w:rPr>
      </w:pPr>
      <w:r w:rsidRPr="00B50A37">
        <w:rPr>
          <w:rFonts w:ascii="Times New Roman" w:eastAsia="Times New Roman" w:hAnsi="Times New Roman" w:cs="Times New Roman"/>
          <w:sz w:val="28"/>
          <w:szCs w:val="28"/>
          <w:lang w:eastAsia="ru-RU"/>
        </w:rPr>
        <w:t xml:space="preserve">Анализируя итоги ушедшего года, </w:t>
      </w:r>
      <w:r w:rsidR="003127EF" w:rsidRPr="00B50A37">
        <w:rPr>
          <w:rFonts w:ascii="Times New Roman" w:eastAsia="Times New Roman" w:hAnsi="Times New Roman" w:cs="Times New Roman"/>
          <w:sz w:val="28"/>
          <w:szCs w:val="28"/>
          <w:lang w:eastAsia="ru-RU"/>
        </w:rPr>
        <w:t>хотелось бы отметить</w:t>
      </w:r>
      <w:r w:rsidRPr="00B50A37">
        <w:rPr>
          <w:rFonts w:ascii="Times New Roman" w:eastAsia="Times New Roman" w:hAnsi="Times New Roman" w:cs="Times New Roman"/>
          <w:sz w:val="28"/>
          <w:szCs w:val="28"/>
          <w:lang w:eastAsia="ru-RU"/>
        </w:rPr>
        <w:t>, что это был  непростой год</w:t>
      </w:r>
      <w:r w:rsidR="003127EF" w:rsidRPr="00B50A37">
        <w:rPr>
          <w:rFonts w:ascii="Times New Roman" w:eastAsia="Times New Roman" w:hAnsi="Times New Roman" w:cs="Times New Roman"/>
          <w:sz w:val="28"/>
          <w:szCs w:val="28"/>
          <w:lang w:eastAsia="ru-RU"/>
        </w:rPr>
        <w:t>.</w:t>
      </w:r>
      <w:r w:rsidRPr="00B50A37">
        <w:rPr>
          <w:rFonts w:ascii="Times New Roman" w:eastAsia="Times New Roman" w:hAnsi="Times New Roman" w:cs="Times New Roman"/>
          <w:sz w:val="28"/>
          <w:szCs w:val="28"/>
          <w:lang w:eastAsia="ru-RU"/>
        </w:rPr>
        <w:t xml:space="preserve"> Н</w:t>
      </w:r>
      <w:r w:rsidR="003127EF" w:rsidRPr="00B50A37">
        <w:rPr>
          <w:rFonts w:ascii="Times New Roman" w:eastAsia="Times New Roman" w:hAnsi="Times New Roman" w:cs="Times New Roman"/>
          <w:sz w:val="28"/>
          <w:szCs w:val="28"/>
          <w:lang w:eastAsia="ru-RU"/>
        </w:rPr>
        <w:t>о</w:t>
      </w:r>
      <w:r w:rsidRPr="00B50A37">
        <w:rPr>
          <w:rFonts w:ascii="Times New Roman" w:eastAsia="Times New Roman" w:hAnsi="Times New Roman" w:cs="Times New Roman"/>
          <w:sz w:val="28"/>
          <w:szCs w:val="28"/>
          <w:lang w:eastAsia="ru-RU"/>
        </w:rPr>
        <w:t xml:space="preserve"> всё из того, что планировалось, </w:t>
      </w:r>
      <w:r w:rsidR="00FF757C" w:rsidRPr="00B50A37">
        <w:rPr>
          <w:rFonts w:ascii="Times New Roman" w:eastAsia="Times New Roman" w:hAnsi="Times New Roman" w:cs="Times New Roman"/>
          <w:sz w:val="28"/>
          <w:szCs w:val="28"/>
          <w:lang w:eastAsia="ru-RU"/>
        </w:rPr>
        <w:t xml:space="preserve">нам </w:t>
      </w:r>
      <w:r w:rsidRPr="00B50A37">
        <w:rPr>
          <w:rFonts w:ascii="Times New Roman" w:eastAsia="Times New Roman" w:hAnsi="Times New Roman" w:cs="Times New Roman"/>
          <w:sz w:val="28"/>
          <w:szCs w:val="28"/>
          <w:lang w:eastAsia="ru-RU"/>
        </w:rPr>
        <w:t xml:space="preserve">удалось сделать. </w:t>
      </w:r>
      <w:r w:rsidR="003127EF" w:rsidRPr="00B50A37">
        <w:rPr>
          <w:rFonts w:ascii="Times New Roman" w:eastAsia="Times New Roman" w:hAnsi="Times New Roman" w:cs="Times New Roman"/>
          <w:sz w:val="28"/>
          <w:szCs w:val="28"/>
          <w:lang w:eastAsia="ru-RU"/>
        </w:rPr>
        <w:t>О</w:t>
      </w:r>
      <w:r w:rsidRPr="00B50A37">
        <w:rPr>
          <w:rFonts w:ascii="Times New Roman" w:eastAsia="Times New Roman" w:hAnsi="Times New Roman" w:cs="Times New Roman"/>
          <w:sz w:val="28"/>
          <w:szCs w:val="28"/>
          <w:lang w:eastAsia="ru-RU"/>
        </w:rPr>
        <w:t>сновным направлени</w:t>
      </w:r>
      <w:r w:rsidR="003127EF" w:rsidRPr="00B50A37">
        <w:rPr>
          <w:rFonts w:ascii="Times New Roman" w:eastAsia="Times New Roman" w:hAnsi="Times New Roman" w:cs="Times New Roman"/>
          <w:sz w:val="28"/>
          <w:szCs w:val="28"/>
          <w:lang w:eastAsia="ru-RU"/>
        </w:rPr>
        <w:t>е</w:t>
      </w:r>
      <w:r w:rsidRPr="00B50A37">
        <w:rPr>
          <w:rFonts w:ascii="Times New Roman" w:eastAsia="Times New Roman" w:hAnsi="Times New Roman" w:cs="Times New Roman"/>
          <w:sz w:val="28"/>
          <w:szCs w:val="28"/>
          <w:lang w:eastAsia="ru-RU"/>
        </w:rPr>
        <w:t>м деятельности в 20</w:t>
      </w:r>
      <w:r w:rsidR="003127EF" w:rsidRPr="00B50A37">
        <w:rPr>
          <w:rFonts w:ascii="Times New Roman" w:eastAsia="Times New Roman" w:hAnsi="Times New Roman" w:cs="Times New Roman"/>
          <w:sz w:val="28"/>
          <w:szCs w:val="28"/>
          <w:lang w:eastAsia="ru-RU"/>
        </w:rPr>
        <w:t>21</w:t>
      </w:r>
      <w:r w:rsidRPr="00B50A37">
        <w:rPr>
          <w:rFonts w:ascii="Times New Roman" w:eastAsia="Times New Roman" w:hAnsi="Times New Roman" w:cs="Times New Roman"/>
          <w:sz w:val="28"/>
          <w:szCs w:val="28"/>
          <w:lang w:eastAsia="ru-RU"/>
        </w:rPr>
        <w:t xml:space="preserve"> году</w:t>
      </w:r>
      <w:r w:rsidR="003127EF" w:rsidRPr="00B50A37">
        <w:rPr>
          <w:rFonts w:ascii="Times New Roman" w:eastAsia="Times New Roman" w:hAnsi="Times New Roman" w:cs="Times New Roman"/>
          <w:sz w:val="28"/>
          <w:szCs w:val="28"/>
          <w:lang w:eastAsia="ru-RU"/>
        </w:rPr>
        <w:t xml:space="preserve"> по прежнему оставалось:</w:t>
      </w:r>
      <w:r w:rsidRPr="00B50A37">
        <w:rPr>
          <w:rFonts w:ascii="Times New Roman" w:eastAsia="Times New Roman" w:hAnsi="Times New Roman" w:cs="Times New Roman"/>
          <w:sz w:val="28"/>
          <w:szCs w:val="28"/>
          <w:lang w:eastAsia="ru-RU"/>
        </w:rPr>
        <w:t xml:space="preserve"> улучшение качества жизни населения</w:t>
      </w:r>
      <w:proofErr w:type="gramStart"/>
      <w:r w:rsidRPr="00B50A37">
        <w:rPr>
          <w:rFonts w:ascii="Times New Roman" w:eastAsia="Times New Roman" w:hAnsi="Times New Roman" w:cs="Times New Roman"/>
          <w:sz w:val="28"/>
          <w:szCs w:val="28"/>
          <w:lang w:eastAsia="ru-RU"/>
        </w:rPr>
        <w:t xml:space="preserve"> </w:t>
      </w:r>
      <w:r w:rsidR="003127EF" w:rsidRPr="00B50A37">
        <w:rPr>
          <w:rFonts w:ascii="Times New Roman" w:eastAsia="Times New Roman" w:hAnsi="Times New Roman" w:cs="Times New Roman"/>
          <w:sz w:val="28"/>
          <w:szCs w:val="28"/>
          <w:lang w:eastAsia="ru-RU"/>
        </w:rPr>
        <w:t>.</w:t>
      </w:r>
      <w:proofErr w:type="gramEnd"/>
      <w:r w:rsidR="003127EF" w:rsidRPr="00B50A37">
        <w:rPr>
          <w:rFonts w:ascii="Times New Roman" w:eastAsia="Times New Roman" w:hAnsi="Times New Roman" w:cs="Times New Roman"/>
          <w:sz w:val="28"/>
          <w:szCs w:val="28"/>
          <w:lang w:eastAsia="ru-RU"/>
        </w:rPr>
        <w:t xml:space="preserve"> </w:t>
      </w:r>
    </w:p>
    <w:p w:rsidR="00F03A10" w:rsidRPr="00B50A37" w:rsidRDefault="00F03A10" w:rsidP="00B50A37">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50A37">
        <w:rPr>
          <w:rFonts w:ascii="Times New Roman" w:eastAsia="Times New Roman" w:hAnsi="Times New Roman" w:cs="Times New Roman"/>
          <w:sz w:val="28"/>
          <w:szCs w:val="28"/>
          <w:lang w:eastAsia="ru-RU"/>
        </w:rPr>
        <w:t xml:space="preserve">В основном это вопросы развития инфраструктуры: улучшение качества автомобильных дорог, формирование комфортной городской среды, модернизация материально-технической базы учреждений образования, культуры. И именно этот круг вопросов является приоритетным направлением деятельности администрации </w:t>
      </w:r>
      <w:r w:rsidR="003127EF" w:rsidRPr="00B50A37">
        <w:rPr>
          <w:rFonts w:ascii="Times New Roman" w:eastAsia="Times New Roman" w:hAnsi="Times New Roman" w:cs="Times New Roman"/>
          <w:sz w:val="28"/>
          <w:szCs w:val="28"/>
          <w:lang w:eastAsia="ru-RU"/>
        </w:rPr>
        <w:t xml:space="preserve">Грязинского </w:t>
      </w:r>
      <w:r w:rsidRPr="00B50A37">
        <w:rPr>
          <w:rFonts w:ascii="Times New Roman" w:eastAsia="Times New Roman" w:hAnsi="Times New Roman" w:cs="Times New Roman"/>
          <w:sz w:val="28"/>
          <w:szCs w:val="28"/>
          <w:lang w:eastAsia="ru-RU"/>
        </w:rPr>
        <w:t xml:space="preserve">муниципального </w:t>
      </w:r>
      <w:r w:rsidR="003127EF" w:rsidRPr="00B50A37">
        <w:rPr>
          <w:rFonts w:ascii="Times New Roman" w:eastAsia="Times New Roman" w:hAnsi="Times New Roman" w:cs="Times New Roman"/>
          <w:sz w:val="28"/>
          <w:szCs w:val="28"/>
          <w:lang w:eastAsia="ru-RU"/>
        </w:rPr>
        <w:t>района</w:t>
      </w:r>
      <w:r w:rsidRPr="00B50A37">
        <w:rPr>
          <w:rFonts w:ascii="Times New Roman" w:eastAsia="Times New Roman" w:hAnsi="Times New Roman" w:cs="Times New Roman"/>
          <w:sz w:val="28"/>
          <w:szCs w:val="28"/>
          <w:lang w:eastAsia="ru-RU"/>
        </w:rPr>
        <w:t>.</w:t>
      </w:r>
      <w:r w:rsidR="0015443A" w:rsidRPr="00B50A37">
        <w:rPr>
          <w:rFonts w:ascii="Times New Roman" w:eastAsia="Times New Roman" w:hAnsi="Times New Roman" w:cs="Times New Roman"/>
          <w:sz w:val="28"/>
          <w:szCs w:val="28"/>
          <w:lang w:eastAsia="ru-RU"/>
        </w:rPr>
        <w:t xml:space="preserve"> </w:t>
      </w:r>
    </w:p>
    <w:p w:rsidR="0015443A" w:rsidRPr="00B50A37" w:rsidRDefault="0015443A" w:rsidP="00B50A37">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50A37">
        <w:rPr>
          <w:rFonts w:ascii="Times New Roman" w:eastAsia="Times New Roman" w:hAnsi="Times New Roman" w:cs="Times New Roman"/>
          <w:sz w:val="28"/>
          <w:szCs w:val="28"/>
          <w:lang w:eastAsia="ru-RU"/>
        </w:rPr>
        <w:t xml:space="preserve">Социально- экономическая ситуация в районе на протяжении ряда лет   </w:t>
      </w:r>
      <w:r w:rsidR="002E2FF1" w:rsidRPr="00B50A37">
        <w:rPr>
          <w:rFonts w:ascii="Times New Roman" w:eastAsia="Times New Roman" w:hAnsi="Times New Roman" w:cs="Times New Roman"/>
          <w:sz w:val="28"/>
          <w:szCs w:val="28"/>
          <w:lang w:eastAsia="ru-RU"/>
        </w:rPr>
        <w:t xml:space="preserve">характеризуется </w:t>
      </w:r>
      <w:r w:rsidRPr="00B50A37">
        <w:rPr>
          <w:rFonts w:ascii="Times New Roman" w:eastAsia="Times New Roman" w:hAnsi="Times New Roman" w:cs="Times New Roman"/>
          <w:sz w:val="28"/>
          <w:szCs w:val="28"/>
          <w:lang w:eastAsia="ru-RU"/>
        </w:rPr>
        <w:t xml:space="preserve"> положительн</w:t>
      </w:r>
      <w:r w:rsidR="002E2FF1" w:rsidRPr="00B50A37">
        <w:rPr>
          <w:rFonts w:ascii="Times New Roman" w:eastAsia="Times New Roman" w:hAnsi="Times New Roman" w:cs="Times New Roman"/>
          <w:sz w:val="28"/>
          <w:szCs w:val="28"/>
          <w:lang w:eastAsia="ru-RU"/>
        </w:rPr>
        <w:t>ой</w:t>
      </w:r>
      <w:r w:rsidRPr="00B50A37">
        <w:rPr>
          <w:rFonts w:ascii="Times New Roman" w:eastAsia="Times New Roman" w:hAnsi="Times New Roman" w:cs="Times New Roman"/>
          <w:sz w:val="28"/>
          <w:szCs w:val="28"/>
          <w:lang w:eastAsia="ru-RU"/>
        </w:rPr>
        <w:t xml:space="preserve"> динамик</w:t>
      </w:r>
      <w:r w:rsidR="002E2FF1" w:rsidRPr="00B50A37">
        <w:rPr>
          <w:rFonts w:ascii="Times New Roman" w:eastAsia="Times New Roman" w:hAnsi="Times New Roman" w:cs="Times New Roman"/>
          <w:sz w:val="28"/>
          <w:szCs w:val="28"/>
          <w:lang w:eastAsia="ru-RU"/>
        </w:rPr>
        <w:t>ой.</w:t>
      </w:r>
    </w:p>
    <w:p w:rsidR="002E2FF1" w:rsidRPr="00B50A37" w:rsidRDefault="003F7F4A" w:rsidP="00B50A37">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50A37">
        <w:rPr>
          <w:rFonts w:ascii="Times New Roman" w:eastAsia="Times New Roman" w:hAnsi="Times New Roman" w:cs="Times New Roman"/>
          <w:sz w:val="28"/>
          <w:szCs w:val="28"/>
          <w:lang w:eastAsia="ru-RU"/>
        </w:rPr>
        <w:t>Одним из важнейших показателей,  является инвестиционная активность. Объем инвестиций в основной капитал за 2021 год составил более 14 млрд. рублей</w:t>
      </w:r>
      <w:r w:rsidR="002E2FF1" w:rsidRPr="00B50A37">
        <w:rPr>
          <w:rFonts w:ascii="Times New Roman" w:eastAsia="Times New Roman" w:hAnsi="Times New Roman" w:cs="Times New Roman"/>
          <w:sz w:val="28"/>
          <w:szCs w:val="28"/>
          <w:lang w:eastAsia="ru-RU"/>
        </w:rPr>
        <w:t>.(</w:t>
      </w:r>
      <w:r w:rsidR="00FF757C" w:rsidRPr="00B50A37">
        <w:rPr>
          <w:rFonts w:ascii="Times New Roman" w:eastAsia="Times New Roman" w:hAnsi="Times New Roman" w:cs="Times New Roman"/>
          <w:sz w:val="28"/>
          <w:szCs w:val="28"/>
          <w:lang w:eastAsia="ru-RU"/>
        </w:rPr>
        <w:t>1</w:t>
      </w:r>
      <w:r w:rsidR="0015443A" w:rsidRPr="00B50A37">
        <w:rPr>
          <w:rFonts w:ascii="Times New Roman" w:eastAsia="Times New Roman" w:hAnsi="Times New Roman" w:cs="Times New Roman"/>
          <w:sz w:val="28"/>
          <w:szCs w:val="28"/>
          <w:lang w:eastAsia="ru-RU"/>
        </w:rPr>
        <w:t>0</w:t>
      </w:r>
      <w:r w:rsidR="00FF757C" w:rsidRPr="00B50A37">
        <w:rPr>
          <w:rFonts w:ascii="Times New Roman" w:eastAsia="Times New Roman" w:hAnsi="Times New Roman" w:cs="Times New Roman"/>
          <w:sz w:val="28"/>
          <w:szCs w:val="28"/>
          <w:lang w:eastAsia="ru-RU"/>
        </w:rPr>
        <w:t>2</w:t>
      </w:r>
      <w:r w:rsidR="0015443A" w:rsidRPr="00B50A37">
        <w:rPr>
          <w:rFonts w:ascii="Times New Roman" w:eastAsia="Times New Roman" w:hAnsi="Times New Roman" w:cs="Times New Roman"/>
          <w:sz w:val="28"/>
          <w:szCs w:val="28"/>
          <w:lang w:eastAsia="ru-RU"/>
        </w:rPr>
        <w:t>% к</w:t>
      </w:r>
      <w:r w:rsidRPr="00B50A37">
        <w:rPr>
          <w:rFonts w:ascii="Times New Roman" w:eastAsia="Times New Roman" w:hAnsi="Times New Roman" w:cs="Times New Roman"/>
          <w:sz w:val="28"/>
          <w:szCs w:val="28"/>
          <w:lang w:eastAsia="ru-RU"/>
        </w:rPr>
        <w:t xml:space="preserve"> 2020</w:t>
      </w:r>
      <w:r w:rsidR="0015443A" w:rsidRPr="00B50A37">
        <w:rPr>
          <w:rFonts w:ascii="Times New Roman" w:eastAsia="Times New Roman" w:hAnsi="Times New Roman" w:cs="Times New Roman"/>
          <w:sz w:val="28"/>
          <w:szCs w:val="28"/>
          <w:lang w:eastAsia="ru-RU"/>
        </w:rPr>
        <w:t xml:space="preserve"> году</w:t>
      </w:r>
      <w:r w:rsidR="002E2FF1" w:rsidRPr="00B50A37">
        <w:rPr>
          <w:rFonts w:ascii="Times New Roman" w:eastAsia="Times New Roman" w:hAnsi="Times New Roman" w:cs="Times New Roman"/>
          <w:sz w:val="28"/>
          <w:szCs w:val="28"/>
          <w:lang w:eastAsia="ru-RU"/>
        </w:rPr>
        <w:t>)</w:t>
      </w:r>
      <w:r w:rsidR="0015443A" w:rsidRPr="00B50A37">
        <w:rPr>
          <w:rFonts w:ascii="Times New Roman" w:eastAsia="Times New Roman" w:hAnsi="Times New Roman" w:cs="Times New Roman"/>
          <w:sz w:val="28"/>
          <w:szCs w:val="28"/>
          <w:lang w:eastAsia="ru-RU"/>
        </w:rPr>
        <w:t>. Развитие этого сектора экономики обеспечивает не только рост производства, но и создание новых рабочих мест, пов</w:t>
      </w:r>
      <w:r w:rsidR="00D62B1C" w:rsidRPr="00B50A37">
        <w:rPr>
          <w:rFonts w:ascii="Times New Roman" w:eastAsia="Times New Roman" w:hAnsi="Times New Roman" w:cs="Times New Roman"/>
          <w:sz w:val="28"/>
          <w:szCs w:val="28"/>
          <w:lang w:eastAsia="ru-RU"/>
        </w:rPr>
        <w:t>ышение благосостояния населения</w:t>
      </w:r>
      <w:r w:rsidR="0015443A" w:rsidRPr="00B50A37">
        <w:rPr>
          <w:rFonts w:ascii="Times New Roman" w:eastAsia="Times New Roman" w:hAnsi="Times New Roman" w:cs="Times New Roman"/>
          <w:sz w:val="28"/>
          <w:szCs w:val="28"/>
          <w:lang w:eastAsia="ru-RU"/>
        </w:rPr>
        <w:t>.</w:t>
      </w:r>
      <w:r w:rsidR="002E2FF1" w:rsidRPr="00B50A37">
        <w:rPr>
          <w:rFonts w:ascii="Times New Roman" w:eastAsia="Times New Roman" w:hAnsi="Times New Roman" w:cs="Times New Roman"/>
          <w:sz w:val="28"/>
          <w:szCs w:val="28"/>
          <w:lang w:eastAsia="ru-RU"/>
        </w:rPr>
        <w:t xml:space="preserve"> </w:t>
      </w:r>
    </w:p>
    <w:p w:rsidR="0015443A" w:rsidRPr="00B50A37" w:rsidRDefault="002E2FF1" w:rsidP="00B50A37">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50A37">
        <w:rPr>
          <w:rFonts w:ascii="Times New Roman" w:eastAsia="Times New Roman" w:hAnsi="Times New Roman" w:cs="Times New Roman"/>
          <w:sz w:val="28"/>
          <w:szCs w:val="28"/>
          <w:lang w:eastAsia="ru-RU"/>
        </w:rPr>
        <w:t xml:space="preserve">В отчетном году создано </w:t>
      </w:r>
      <w:r w:rsidR="002825AF" w:rsidRPr="00B50A37">
        <w:rPr>
          <w:rFonts w:ascii="Times New Roman" w:eastAsia="Times New Roman" w:hAnsi="Times New Roman" w:cs="Times New Roman"/>
          <w:sz w:val="28"/>
          <w:szCs w:val="28"/>
          <w:lang w:eastAsia="ru-RU"/>
        </w:rPr>
        <w:t>766</w:t>
      </w:r>
      <w:r w:rsidRPr="00B50A37">
        <w:rPr>
          <w:rFonts w:ascii="Times New Roman" w:eastAsia="Times New Roman" w:hAnsi="Times New Roman" w:cs="Times New Roman"/>
          <w:sz w:val="28"/>
          <w:szCs w:val="28"/>
          <w:lang w:eastAsia="ru-RU"/>
        </w:rPr>
        <w:t xml:space="preserve">  новых рабочих мест, в том числе </w:t>
      </w:r>
      <w:r w:rsidR="002825AF" w:rsidRPr="00B50A37">
        <w:rPr>
          <w:rFonts w:ascii="Times New Roman" w:eastAsia="Times New Roman" w:hAnsi="Times New Roman" w:cs="Times New Roman"/>
          <w:sz w:val="28"/>
          <w:szCs w:val="28"/>
          <w:lang w:eastAsia="ru-RU"/>
        </w:rPr>
        <w:t>366</w:t>
      </w:r>
      <w:r w:rsidRPr="00B50A37">
        <w:rPr>
          <w:rFonts w:ascii="Times New Roman" w:eastAsia="Times New Roman" w:hAnsi="Times New Roman" w:cs="Times New Roman"/>
          <w:sz w:val="28"/>
          <w:szCs w:val="28"/>
          <w:lang w:eastAsia="ru-RU"/>
        </w:rPr>
        <w:t xml:space="preserve">  в малом бизнесе. Средняя заработная плата по крупным и средним предприятиям возросла на 10% и составила</w:t>
      </w:r>
      <w:r w:rsidR="002825AF" w:rsidRPr="00B50A37">
        <w:rPr>
          <w:rFonts w:ascii="Times New Roman" w:eastAsia="Times New Roman" w:hAnsi="Times New Roman" w:cs="Times New Roman"/>
          <w:sz w:val="28"/>
          <w:szCs w:val="28"/>
          <w:lang w:eastAsia="ru-RU"/>
        </w:rPr>
        <w:t xml:space="preserve"> 44884</w:t>
      </w:r>
      <w:r w:rsidRPr="00B50A37">
        <w:rPr>
          <w:rFonts w:ascii="Times New Roman" w:eastAsia="Times New Roman" w:hAnsi="Times New Roman" w:cs="Times New Roman"/>
          <w:sz w:val="28"/>
          <w:szCs w:val="28"/>
          <w:lang w:eastAsia="ru-RU"/>
        </w:rPr>
        <w:t xml:space="preserve"> руб.(2 место в области)</w:t>
      </w:r>
    </w:p>
    <w:p w:rsidR="003F7F4A" w:rsidRPr="00B50A37" w:rsidRDefault="002E2FF1" w:rsidP="00B50A37">
      <w:pPr>
        <w:shd w:val="clear" w:color="auto" w:fill="FFFFFF"/>
        <w:spacing w:after="0" w:line="276" w:lineRule="auto"/>
        <w:jc w:val="both"/>
        <w:rPr>
          <w:rFonts w:ascii="Times New Roman" w:eastAsia="Times New Roman" w:hAnsi="Times New Roman" w:cs="Times New Roman"/>
          <w:sz w:val="28"/>
          <w:szCs w:val="28"/>
          <w:lang w:eastAsia="ru-RU"/>
        </w:rPr>
      </w:pPr>
      <w:r w:rsidRPr="00B50A37">
        <w:rPr>
          <w:rFonts w:ascii="Times New Roman" w:eastAsia="Times New Roman" w:hAnsi="Times New Roman" w:cs="Times New Roman"/>
          <w:sz w:val="28"/>
          <w:szCs w:val="28"/>
          <w:lang w:eastAsia="ru-RU"/>
        </w:rPr>
        <w:t xml:space="preserve">Количество субъектов малого и среднего бизнеса возросло на </w:t>
      </w:r>
      <w:r w:rsidR="0014621D" w:rsidRPr="00B50A37">
        <w:rPr>
          <w:rFonts w:ascii="Times New Roman" w:eastAsia="Times New Roman" w:hAnsi="Times New Roman" w:cs="Times New Roman"/>
          <w:sz w:val="28"/>
          <w:szCs w:val="28"/>
          <w:lang w:eastAsia="ru-RU"/>
        </w:rPr>
        <w:t>1,2%</w:t>
      </w:r>
      <w:r w:rsidR="0015443A" w:rsidRPr="00B50A37">
        <w:rPr>
          <w:rFonts w:ascii="Times New Roman" w:eastAsia="Times New Roman" w:hAnsi="Times New Roman" w:cs="Times New Roman"/>
          <w:sz w:val="28"/>
          <w:szCs w:val="28"/>
          <w:lang w:eastAsia="ru-RU"/>
        </w:rPr>
        <w:t xml:space="preserve"> </w:t>
      </w:r>
      <w:r w:rsidRPr="00B50A37">
        <w:rPr>
          <w:rFonts w:ascii="Times New Roman" w:eastAsia="Times New Roman" w:hAnsi="Times New Roman" w:cs="Times New Roman"/>
          <w:sz w:val="28"/>
          <w:szCs w:val="28"/>
          <w:lang w:eastAsia="ru-RU"/>
        </w:rPr>
        <w:t xml:space="preserve">и сегодня предпринимательскую деятельность </w:t>
      </w:r>
      <w:r w:rsidR="0015443A" w:rsidRPr="00B50A37">
        <w:rPr>
          <w:rFonts w:ascii="Times New Roman" w:eastAsia="Times New Roman" w:hAnsi="Times New Roman" w:cs="Times New Roman"/>
          <w:sz w:val="28"/>
          <w:szCs w:val="28"/>
          <w:lang w:eastAsia="ru-RU"/>
        </w:rPr>
        <w:t xml:space="preserve">осуществляют </w:t>
      </w:r>
      <w:r w:rsidR="0014621D" w:rsidRPr="00B50A37">
        <w:rPr>
          <w:rFonts w:ascii="Times New Roman" w:eastAsia="Times New Roman" w:hAnsi="Times New Roman" w:cs="Times New Roman"/>
          <w:sz w:val="28"/>
          <w:szCs w:val="28"/>
          <w:lang w:eastAsia="ru-RU"/>
        </w:rPr>
        <w:t>около</w:t>
      </w:r>
      <w:r w:rsidR="0015443A" w:rsidRPr="00B50A37">
        <w:rPr>
          <w:rFonts w:ascii="Times New Roman" w:eastAsia="Times New Roman" w:hAnsi="Times New Roman" w:cs="Times New Roman"/>
          <w:sz w:val="28"/>
          <w:szCs w:val="28"/>
          <w:lang w:eastAsia="ru-RU"/>
        </w:rPr>
        <w:t xml:space="preserve"> </w:t>
      </w:r>
      <w:r w:rsidRPr="00B50A37">
        <w:rPr>
          <w:rFonts w:ascii="Times New Roman" w:eastAsia="Times New Roman" w:hAnsi="Times New Roman" w:cs="Times New Roman"/>
          <w:sz w:val="28"/>
          <w:szCs w:val="28"/>
          <w:lang w:eastAsia="ru-RU"/>
        </w:rPr>
        <w:t>2000</w:t>
      </w:r>
      <w:r w:rsidR="0015443A" w:rsidRPr="00B50A37">
        <w:rPr>
          <w:rFonts w:ascii="Times New Roman" w:eastAsia="Times New Roman" w:hAnsi="Times New Roman" w:cs="Times New Roman"/>
          <w:sz w:val="28"/>
          <w:szCs w:val="28"/>
          <w:lang w:eastAsia="ru-RU"/>
        </w:rPr>
        <w:t xml:space="preserve"> субъектов</w:t>
      </w:r>
      <w:r w:rsidR="0014621D" w:rsidRPr="00B50A37">
        <w:rPr>
          <w:rFonts w:ascii="Times New Roman" w:eastAsia="Times New Roman" w:hAnsi="Times New Roman" w:cs="Times New Roman"/>
          <w:sz w:val="28"/>
          <w:szCs w:val="28"/>
          <w:lang w:eastAsia="ru-RU"/>
        </w:rPr>
        <w:t>.</w:t>
      </w:r>
      <w:r w:rsidR="0015443A" w:rsidRPr="00B50A37">
        <w:rPr>
          <w:rFonts w:ascii="Times New Roman" w:eastAsia="Times New Roman" w:hAnsi="Times New Roman" w:cs="Times New Roman"/>
          <w:sz w:val="28"/>
          <w:szCs w:val="28"/>
          <w:lang w:eastAsia="ru-RU"/>
        </w:rPr>
        <w:t xml:space="preserve"> </w:t>
      </w:r>
    </w:p>
    <w:p w:rsidR="009A4953" w:rsidRDefault="00B50A37" w:rsidP="009A4953">
      <w:pPr>
        <w:pStyle w:val="af2"/>
        <w:spacing w:line="276" w:lineRule="auto"/>
        <w:jc w:val="both"/>
        <w:rPr>
          <w:rFonts w:ascii="Times New Roman" w:hAnsi="Times New Roman" w:cs="Times New Roman"/>
          <w:sz w:val="28"/>
          <w:szCs w:val="28"/>
        </w:rPr>
      </w:pPr>
      <w:r w:rsidRPr="00E86CF6">
        <w:rPr>
          <w:rFonts w:ascii="Times New Roman" w:hAnsi="Times New Roman" w:cs="Times New Roman"/>
          <w:sz w:val="28"/>
          <w:szCs w:val="28"/>
        </w:rPr>
        <w:t>За 2021 год сельхозпредприятиями района произведено 120,2 тыс. тонн зерна при  урожайности  38,4 ц/га. Принято свыше 650 тыс. тонн сахарной свеклы, произведено свыше 108 тыс. тонн сахара-песка, свыше  31,0</w:t>
      </w:r>
      <w:r w:rsidR="009A4953">
        <w:rPr>
          <w:rFonts w:ascii="Times New Roman" w:hAnsi="Times New Roman" w:cs="Times New Roman"/>
          <w:sz w:val="28"/>
          <w:szCs w:val="28"/>
        </w:rPr>
        <w:t xml:space="preserve"> </w:t>
      </w:r>
      <w:r w:rsidRPr="00E86CF6">
        <w:rPr>
          <w:rFonts w:ascii="Times New Roman" w:hAnsi="Times New Roman" w:cs="Times New Roman"/>
          <w:sz w:val="28"/>
          <w:szCs w:val="28"/>
        </w:rPr>
        <w:t>тыс.</w:t>
      </w:r>
      <w:r w:rsidR="009A4953">
        <w:rPr>
          <w:rFonts w:ascii="Times New Roman" w:hAnsi="Times New Roman" w:cs="Times New Roman"/>
          <w:sz w:val="28"/>
          <w:szCs w:val="28"/>
        </w:rPr>
        <w:t xml:space="preserve"> </w:t>
      </w:r>
      <w:r w:rsidRPr="00E86CF6">
        <w:rPr>
          <w:rFonts w:ascii="Times New Roman" w:hAnsi="Times New Roman" w:cs="Times New Roman"/>
          <w:sz w:val="28"/>
          <w:szCs w:val="28"/>
        </w:rPr>
        <w:t>тонн  гранулированного жома, более 15 тыс. тонн патоки. В отрасли животноводства  произведено более 6 тыс. тонн молока при надое на 1 корову  6977 кг, что вы</w:t>
      </w:r>
      <w:r w:rsidR="009A4953">
        <w:rPr>
          <w:rFonts w:ascii="Times New Roman" w:hAnsi="Times New Roman" w:cs="Times New Roman"/>
          <w:sz w:val="28"/>
          <w:szCs w:val="28"/>
        </w:rPr>
        <w:t>ше уровня прошлого года на 51 кг</w:t>
      </w:r>
      <w:r w:rsidRPr="00E86CF6">
        <w:rPr>
          <w:rFonts w:ascii="Times New Roman" w:hAnsi="Times New Roman" w:cs="Times New Roman"/>
          <w:sz w:val="28"/>
          <w:szCs w:val="28"/>
        </w:rPr>
        <w:t>.</w:t>
      </w:r>
    </w:p>
    <w:p w:rsidR="00B50A37" w:rsidRPr="00E86CF6" w:rsidRDefault="00B50A37" w:rsidP="009A4953">
      <w:pPr>
        <w:pStyle w:val="af2"/>
        <w:spacing w:line="276" w:lineRule="auto"/>
        <w:jc w:val="both"/>
        <w:rPr>
          <w:rFonts w:ascii="Times New Roman" w:hAnsi="Times New Roman" w:cs="Times New Roman"/>
          <w:sz w:val="28"/>
          <w:szCs w:val="28"/>
        </w:rPr>
      </w:pPr>
      <w:r w:rsidRPr="00E86CF6">
        <w:rPr>
          <w:rFonts w:ascii="Times New Roman" w:hAnsi="Times New Roman" w:cs="Times New Roman"/>
          <w:sz w:val="28"/>
          <w:szCs w:val="28"/>
        </w:rPr>
        <w:t xml:space="preserve"> Полностью подготовлена почва под яровой сев, посеяно около 17,0 тыс. га озимых зерновых культур. В полном  объёме заготовлены корма для общественного животноводства.</w:t>
      </w:r>
    </w:p>
    <w:p w:rsidR="00B50A37" w:rsidRDefault="00D62B1C" w:rsidP="00B50A37">
      <w:pPr>
        <w:pStyle w:val="ab"/>
        <w:spacing w:line="276" w:lineRule="auto"/>
        <w:ind w:left="0"/>
        <w:jc w:val="both"/>
        <w:rPr>
          <w:rFonts w:ascii="Times New Roman" w:hAnsi="Times New Roman" w:cs="Times New Roman"/>
          <w:sz w:val="28"/>
          <w:szCs w:val="28"/>
        </w:rPr>
      </w:pPr>
      <w:r w:rsidRPr="00B50A37">
        <w:rPr>
          <w:rFonts w:ascii="Times New Roman" w:eastAsia="Times New Roman" w:hAnsi="Times New Roman" w:cs="Times New Roman"/>
          <w:sz w:val="28"/>
          <w:szCs w:val="28"/>
          <w:lang w:eastAsia="ru-RU"/>
        </w:rPr>
        <w:lastRenderedPageBreak/>
        <w:t>Введено в эксплуатацию</w:t>
      </w:r>
      <w:r w:rsidR="002825AF" w:rsidRPr="00B50A37">
        <w:rPr>
          <w:rFonts w:ascii="Times New Roman" w:eastAsia="Times New Roman" w:hAnsi="Times New Roman" w:cs="Times New Roman"/>
          <w:sz w:val="28"/>
          <w:szCs w:val="28"/>
          <w:lang w:eastAsia="ru-RU"/>
        </w:rPr>
        <w:t xml:space="preserve"> около</w:t>
      </w:r>
      <w:r w:rsidRPr="00B50A37">
        <w:rPr>
          <w:rFonts w:ascii="Times New Roman" w:eastAsia="Times New Roman" w:hAnsi="Times New Roman" w:cs="Times New Roman"/>
          <w:sz w:val="28"/>
          <w:szCs w:val="28"/>
          <w:lang w:eastAsia="ru-RU"/>
        </w:rPr>
        <w:t xml:space="preserve"> 73 тыс. метров квадратных жилья или 0,9 кв. метра на 1 жителя.</w:t>
      </w:r>
      <w:r w:rsidR="00FF757C" w:rsidRPr="00B50A37">
        <w:rPr>
          <w:rFonts w:ascii="Times New Roman" w:eastAsia="Times New Roman" w:hAnsi="Times New Roman" w:cs="Times New Roman"/>
          <w:sz w:val="28"/>
          <w:szCs w:val="28"/>
          <w:lang w:eastAsia="ru-RU"/>
        </w:rPr>
        <w:t xml:space="preserve"> Продолжалась работа по переселению </w:t>
      </w:r>
      <w:r w:rsidR="009E5E43" w:rsidRPr="00B50A37">
        <w:rPr>
          <w:rFonts w:ascii="Times New Roman" w:eastAsia="Times New Roman" w:hAnsi="Times New Roman" w:cs="Times New Roman"/>
          <w:sz w:val="28"/>
          <w:szCs w:val="28"/>
          <w:lang w:eastAsia="ru-RU"/>
        </w:rPr>
        <w:t xml:space="preserve">граждан </w:t>
      </w:r>
      <w:r w:rsidR="00FF757C" w:rsidRPr="00B50A37">
        <w:rPr>
          <w:rFonts w:ascii="Times New Roman" w:eastAsia="Times New Roman" w:hAnsi="Times New Roman" w:cs="Times New Roman"/>
          <w:sz w:val="28"/>
          <w:szCs w:val="28"/>
          <w:lang w:eastAsia="ru-RU"/>
        </w:rPr>
        <w:t xml:space="preserve">из аварийного жилья. Так   </w:t>
      </w:r>
      <w:r w:rsidR="009E5E43" w:rsidRPr="00B50A37">
        <w:rPr>
          <w:rFonts w:ascii="Times New Roman" w:eastAsia="Times New Roman" w:hAnsi="Times New Roman" w:cs="Times New Roman"/>
          <w:sz w:val="28"/>
          <w:szCs w:val="28"/>
          <w:lang w:eastAsia="ru-RU"/>
        </w:rPr>
        <w:t>19</w:t>
      </w:r>
      <w:r w:rsidR="00FF757C" w:rsidRPr="00B50A37">
        <w:rPr>
          <w:rFonts w:ascii="Times New Roman" w:eastAsia="Times New Roman" w:hAnsi="Times New Roman" w:cs="Times New Roman"/>
          <w:sz w:val="28"/>
          <w:szCs w:val="28"/>
          <w:lang w:eastAsia="ru-RU"/>
        </w:rPr>
        <w:t xml:space="preserve">      семей</w:t>
      </w:r>
      <w:r w:rsidR="009E5E43" w:rsidRPr="00B50A37">
        <w:rPr>
          <w:rFonts w:ascii="Times New Roman" w:eastAsia="Times New Roman" w:hAnsi="Times New Roman" w:cs="Times New Roman"/>
          <w:sz w:val="28"/>
          <w:szCs w:val="28"/>
          <w:lang w:eastAsia="ru-RU"/>
        </w:rPr>
        <w:t xml:space="preserve"> получили новое благоустроенное жилье.</w:t>
      </w:r>
      <w:r w:rsidR="009E5E43" w:rsidRPr="00B50A37">
        <w:rPr>
          <w:rFonts w:ascii="Times New Roman" w:hAnsi="Times New Roman" w:cs="Times New Roman"/>
          <w:sz w:val="28"/>
          <w:szCs w:val="28"/>
        </w:rPr>
        <w:t xml:space="preserve"> Сумма осво</w:t>
      </w:r>
      <w:r w:rsidR="00B50A37">
        <w:rPr>
          <w:rFonts w:ascii="Times New Roman" w:hAnsi="Times New Roman" w:cs="Times New Roman"/>
          <w:sz w:val="28"/>
          <w:szCs w:val="28"/>
        </w:rPr>
        <w:t xml:space="preserve">ения составила – 22,8 млн. руб. </w:t>
      </w:r>
      <w:r w:rsidR="009E5E43" w:rsidRPr="00B50A37">
        <w:rPr>
          <w:rFonts w:ascii="Times New Roman" w:hAnsi="Times New Roman" w:cs="Times New Roman"/>
          <w:sz w:val="28"/>
          <w:szCs w:val="28"/>
        </w:rPr>
        <w:t xml:space="preserve">В настоящее время ведется строительство второй секции  по ул. Коммунальная под переселение граждан из аварийного жилфонда. </w:t>
      </w:r>
    </w:p>
    <w:p w:rsidR="00B50A37" w:rsidRDefault="006C70BF" w:rsidP="00B50A37">
      <w:pPr>
        <w:pStyle w:val="ab"/>
        <w:spacing w:line="276" w:lineRule="auto"/>
        <w:ind w:left="0"/>
        <w:jc w:val="both"/>
        <w:rPr>
          <w:rFonts w:ascii="Times New Roman" w:eastAsia="Times New Roman" w:hAnsi="Times New Roman" w:cs="Times New Roman"/>
          <w:sz w:val="28"/>
          <w:szCs w:val="28"/>
          <w:lang w:eastAsia="ru-RU"/>
        </w:rPr>
      </w:pPr>
      <w:r w:rsidRPr="00B50A37">
        <w:rPr>
          <w:rFonts w:ascii="Times New Roman" w:eastAsia="Times New Roman" w:hAnsi="Times New Roman" w:cs="Times New Roman"/>
          <w:sz w:val="28"/>
          <w:szCs w:val="28"/>
          <w:lang w:eastAsia="ru-RU"/>
        </w:rPr>
        <w:t xml:space="preserve">Демографическая ситуация за отчетный период характеризуется </w:t>
      </w:r>
      <w:r w:rsidR="0034231B" w:rsidRPr="00B50A37">
        <w:rPr>
          <w:rFonts w:ascii="Times New Roman" w:eastAsia="Times New Roman" w:hAnsi="Times New Roman" w:cs="Times New Roman"/>
          <w:sz w:val="28"/>
          <w:szCs w:val="28"/>
          <w:lang w:eastAsia="ru-RU"/>
        </w:rPr>
        <w:t>убылью населения</w:t>
      </w:r>
      <w:r w:rsidRPr="00B50A37">
        <w:rPr>
          <w:rFonts w:ascii="Times New Roman" w:eastAsia="Times New Roman" w:hAnsi="Times New Roman" w:cs="Times New Roman"/>
          <w:sz w:val="28"/>
          <w:szCs w:val="28"/>
          <w:lang w:eastAsia="ru-RU"/>
        </w:rPr>
        <w:t xml:space="preserve">. </w:t>
      </w:r>
      <w:r w:rsidR="0034231B" w:rsidRPr="00B50A37">
        <w:rPr>
          <w:rFonts w:ascii="Times New Roman" w:eastAsia="Times New Roman" w:hAnsi="Times New Roman" w:cs="Times New Roman"/>
          <w:sz w:val="28"/>
          <w:szCs w:val="28"/>
          <w:lang w:eastAsia="ru-RU"/>
        </w:rPr>
        <w:t xml:space="preserve">За  отчетный </w:t>
      </w:r>
      <w:r w:rsidRPr="00B50A37">
        <w:rPr>
          <w:rFonts w:ascii="Times New Roman" w:eastAsia="Times New Roman" w:hAnsi="Times New Roman" w:cs="Times New Roman"/>
          <w:sz w:val="28"/>
          <w:szCs w:val="28"/>
          <w:lang w:eastAsia="ru-RU"/>
        </w:rPr>
        <w:t xml:space="preserve">год родилось </w:t>
      </w:r>
      <w:r w:rsidR="00912BDB" w:rsidRPr="00B50A37">
        <w:rPr>
          <w:rFonts w:ascii="Times New Roman" w:eastAsia="Times New Roman" w:hAnsi="Times New Roman" w:cs="Times New Roman"/>
          <w:sz w:val="28"/>
          <w:szCs w:val="28"/>
          <w:lang w:eastAsia="ru-RU"/>
        </w:rPr>
        <w:t>690</w:t>
      </w:r>
      <w:r w:rsidRPr="00B50A37">
        <w:rPr>
          <w:rFonts w:ascii="Times New Roman" w:eastAsia="Times New Roman" w:hAnsi="Times New Roman" w:cs="Times New Roman"/>
          <w:sz w:val="28"/>
          <w:szCs w:val="28"/>
          <w:lang w:eastAsia="ru-RU"/>
        </w:rPr>
        <w:t xml:space="preserve"> человек </w:t>
      </w:r>
      <w:proofErr w:type="gramStart"/>
      <w:r w:rsidRPr="00B50A37">
        <w:rPr>
          <w:rFonts w:ascii="Times New Roman" w:eastAsia="Times New Roman" w:hAnsi="Times New Roman" w:cs="Times New Roman"/>
          <w:sz w:val="28"/>
          <w:szCs w:val="28"/>
          <w:lang w:eastAsia="ru-RU"/>
        </w:rPr>
        <w:t xml:space="preserve">( </w:t>
      </w:r>
      <w:proofErr w:type="gramEnd"/>
      <w:r w:rsidR="00912BDB" w:rsidRPr="00B50A37">
        <w:rPr>
          <w:rFonts w:ascii="Times New Roman" w:eastAsia="Times New Roman" w:hAnsi="Times New Roman" w:cs="Times New Roman"/>
          <w:sz w:val="28"/>
          <w:szCs w:val="28"/>
          <w:lang w:eastAsia="ru-RU"/>
        </w:rPr>
        <w:t>96,4</w:t>
      </w:r>
      <w:r w:rsidRPr="00B50A37">
        <w:rPr>
          <w:rFonts w:ascii="Times New Roman" w:eastAsia="Times New Roman" w:hAnsi="Times New Roman" w:cs="Times New Roman"/>
          <w:sz w:val="28"/>
          <w:szCs w:val="28"/>
          <w:lang w:eastAsia="ru-RU"/>
        </w:rPr>
        <w:t>% к 20</w:t>
      </w:r>
      <w:r w:rsidR="0034231B" w:rsidRPr="00B50A37">
        <w:rPr>
          <w:rFonts w:ascii="Times New Roman" w:eastAsia="Times New Roman" w:hAnsi="Times New Roman" w:cs="Times New Roman"/>
          <w:sz w:val="28"/>
          <w:szCs w:val="28"/>
          <w:lang w:eastAsia="ru-RU"/>
        </w:rPr>
        <w:t>20</w:t>
      </w:r>
      <w:r w:rsidRPr="00B50A37">
        <w:rPr>
          <w:rFonts w:ascii="Times New Roman" w:eastAsia="Times New Roman" w:hAnsi="Times New Roman" w:cs="Times New Roman"/>
          <w:sz w:val="28"/>
          <w:szCs w:val="28"/>
          <w:lang w:eastAsia="ru-RU"/>
        </w:rPr>
        <w:t xml:space="preserve"> году). Смертность составила  </w:t>
      </w:r>
      <w:r w:rsidR="00912BDB" w:rsidRPr="00B50A37">
        <w:rPr>
          <w:rFonts w:ascii="Times New Roman" w:eastAsia="Times New Roman" w:hAnsi="Times New Roman" w:cs="Times New Roman"/>
          <w:sz w:val="28"/>
          <w:szCs w:val="28"/>
          <w:lang w:eastAsia="ru-RU"/>
        </w:rPr>
        <w:t>1684</w:t>
      </w:r>
      <w:r w:rsidR="00624CDE">
        <w:rPr>
          <w:rFonts w:ascii="Times New Roman" w:eastAsia="Times New Roman" w:hAnsi="Times New Roman" w:cs="Times New Roman"/>
          <w:sz w:val="28"/>
          <w:szCs w:val="28"/>
          <w:lang w:eastAsia="ru-RU"/>
        </w:rPr>
        <w:t>человек</w:t>
      </w:r>
      <w:r w:rsidR="0034231B" w:rsidRPr="00B50A37">
        <w:rPr>
          <w:rFonts w:ascii="Times New Roman" w:eastAsia="Times New Roman" w:hAnsi="Times New Roman" w:cs="Times New Roman"/>
          <w:sz w:val="28"/>
          <w:szCs w:val="28"/>
          <w:lang w:eastAsia="ru-RU"/>
        </w:rPr>
        <w:t xml:space="preserve"> </w:t>
      </w:r>
      <w:r w:rsidR="00624CDE">
        <w:rPr>
          <w:rFonts w:ascii="Times New Roman" w:eastAsia="Times New Roman" w:hAnsi="Times New Roman" w:cs="Times New Roman"/>
          <w:sz w:val="28"/>
          <w:szCs w:val="28"/>
          <w:lang w:eastAsia="ru-RU"/>
        </w:rPr>
        <w:t>(</w:t>
      </w:r>
      <w:r w:rsidR="00912BDB" w:rsidRPr="00B50A37">
        <w:rPr>
          <w:rFonts w:ascii="Times New Roman" w:eastAsia="Times New Roman" w:hAnsi="Times New Roman" w:cs="Times New Roman"/>
          <w:sz w:val="28"/>
          <w:szCs w:val="28"/>
          <w:lang w:eastAsia="ru-RU"/>
        </w:rPr>
        <w:t>124</w:t>
      </w:r>
      <w:r w:rsidRPr="00B50A37">
        <w:rPr>
          <w:rFonts w:ascii="Times New Roman" w:eastAsia="Times New Roman" w:hAnsi="Times New Roman" w:cs="Times New Roman"/>
          <w:sz w:val="28"/>
          <w:szCs w:val="28"/>
          <w:lang w:eastAsia="ru-RU"/>
        </w:rPr>
        <w:t xml:space="preserve">% к </w:t>
      </w:r>
      <w:r w:rsidR="00E5052F" w:rsidRPr="00B50A37">
        <w:rPr>
          <w:rFonts w:ascii="Times New Roman" w:eastAsia="Times New Roman" w:hAnsi="Times New Roman" w:cs="Times New Roman"/>
          <w:sz w:val="28"/>
          <w:szCs w:val="28"/>
          <w:lang w:eastAsia="ru-RU"/>
        </w:rPr>
        <w:t>20</w:t>
      </w:r>
      <w:r w:rsidRPr="00B50A37">
        <w:rPr>
          <w:rFonts w:ascii="Times New Roman" w:eastAsia="Times New Roman" w:hAnsi="Times New Roman" w:cs="Times New Roman"/>
          <w:sz w:val="28"/>
          <w:szCs w:val="28"/>
          <w:lang w:eastAsia="ru-RU"/>
        </w:rPr>
        <w:t xml:space="preserve">20 году). Смертность превышает рождаемость в </w:t>
      </w:r>
      <w:r w:rsidR="00912BDB" w:rsidRPr="00B50A37">
        <w:rPr>
          <w:rFonts w:ascii="Times New Roman" w:eastAsia="Times New Roman" w:hAnsi="Times New Roman" w:cs="Times New Roman"/>
          <w:sz w:val="28"/>
          <w:szCs w:val="28"/>
          <w:lang w:eastAsia="ru-RU"/>
        </w:rPr>
        <w:t>2,4</w:t>
      </w:r>
      <w:r w:rsidRPr="00B50A37">
        <w:rPr>
          <w:rFonts w:ascii="Times New Roman" w:eastAsia="Times New Roman" w:hAnsi="Times New Roman" w:cs="Times New Roman"/>
          <w:sz w:val="28"/>
          <w:szCs w:val="28"/>
          <w:lang w:eastAsia="ru-RU"/>
        </w:rPr>
        <w:t xml:space="preserve"> раза. Среднегодовая численность постоянного населения </w:t>
      </w:r>
      <w:r w:rsidR="0034231B" w:rsidRPr="00B50A37">
        <w:rPr>
          <w:rFonts w:ascii="Times New Roman" w:eastAsia="Times New Roman" w:hAnsi="Times New Roman" w:cs="Times New Roman"/>
          <w:sz w:val="28"/>
          <w:szCs w:val="28"/>
          <w:lang w:eastAsia="ru-RU"/>
        </w:rPr>
        <w:t xml:space="preserve">уменьшилась и </w:t>
      </w:r>
      <w:r w:rsidRPr="00B50A37">
        <w:rPr>
          <w:rFonts w:ascii="Times New Roman" w:eastAsia="Times New Roman" w:hAnsi="Times New Roman" w:cs="Times New Roman"/>
          <w:sz w:val="28"/>
          <w:szCs w:val="28"/>
          <w:lang w:eastAsia="ru-RU"/>
        </w:rPr>
        <w:t xml:space="preserve">составила </w:t>
      </w:r>
      <w:r w:rsidR="00912BDB" w:rsidRPr="00B50A37">
        <w:rPr>
          <w:rFonts w:ascii="Times New Roman" w:eastAsia="Times New Roman" w:hAnsi="Times New Roman" w:cs="Times New Roman"/>
          <w:sz w:val="28"/>
          <w:szCs w:val="28"/>
          <w:lang w:eastAsia="ru-RU"/>
        </w:rPr>
        <w:t>78,1</w:t>
      </w:r>
      <w:r w:rsidRPr="00B50A37">
        <w:rPr>
          <w:rFonts w:ascii="Times New Roman" w:eastAsia="Times New Roman" w:hAnsi="Times New Roman" w:cs="Times New Roman"/>
          <w:sz w:val="28"/>
          <w:szCs w:val="28"/>
          <w:lang w:eastAsia="ru-RU"/>
        </w:rPr>
        <w:t xml:space="preserve"> тыс. человек </w:t>
      </w:r>
      <w:proofErr w:type="gramStart"/>
      <w:r w:rsidRPr="00B50A37">
        <w:rPr>
          <w:rFonts w:ascii="Times New Roman" w:eastAsia="Times New Roman" w:hAnsi="Times New Roman" w:cs="Times New Roman"/>
          <w:sz w:val="28"/>
          <w:szCs w:val="28"/>
          <w:lang w:eastAsia="ru-RU"/>
        </w:rPr>
        <w:t>(</w:t>
      </w:r>
      <w:r w:rsidR="00E5052F" w:rsidRPr="00B50A37">
        <w:rPr>
          <w:rFonts w:ascii="Times New Roman" w:eastAsia="Times New Roman" w:hAnsi="Times New Roman" w:cs="Times New Roman"/>
          <w:sz w:val="28"/>
          <w:szCs w:val="28"/>
          <w:lang w:eastAsia="ru-RU"/>
        </w:rPr>
        <w:t xml:space="preserve">  </w:t>
      </w:r>
      <w:proofErr w:type="gramEnd"/>
      <w:r w:rsidR="00912BDB" w:rsidRPr="00B50A37">
        <w:rPr>
          <w:rFonts w:ascii="Times New Roman" w:eastAsia="Times New Roman" w:hAnsi="Times New Roman" w:cs="Times New Roman"/>
          <w:sz w:val="28"/>
          <w:szCs w:val="28"/>
          <w:lang w:eastAsia="ru-RU"/>
        </w:rPr>
        <w:t>9</w:t>
      </w:r>
      <w:r w:rsidR="00624CDE">
        <w:rPr>
          <w:rFonts w:ascii="Times New Roman" w:eastAsia="Times New Roman" w:hAnsi="Times New Roman" w:cs="Times New Roman"/>
          <w:sz w:val="28"/>
          <w:szCs w:val="28"/>
          <w:lang w:eastAsia="ru-RU"/>
        </w:rPr>
        <w:t>8</w:t>
      </w:r>
      <w:r w:rsidR="00912BDB" w:rsidRPr="00B50A37">
        <w:rPr>
          <w:rFonts w:ascii="Times New Roman" w:eastAsia="Times New Roman" w:hAnsi="Times New Roman" w:cs="Times New Roman"/>
          <w:sz w:val="28"/>
          <w:szCs w:val="28"/>
          <w:lang w:eastAsia="ru-RU"/>
        </w:rPr>
        <w:t>,9</w:t>
      </w:r>
      <w:r w:rsidR="00E5052F" w:rsidRPr="00B50A37">
        <w:rPr>
          <w:rFonts w:ascii="Times New Roman" w:eastAsia="Times New Roman" w:hAnsi="Times New Roman" w:cs="Times New Roman"/>
          <w:sz w:val="28"/>
          <w:szCs w:val="28"/>
          <w:lang w:eastAsia="ru-RU"/>
        </w:rPr>
        <w:t xml:space="preserve">   </w:t>
      </w:r>
      <w:r w:rsidRPr="00B50A37">
        <w:rPr>
          <w:rFonts w:ascii="Times New Roman" w:eastAsia="Times New Roman" w:hAnsi="Times New Roman" w:cs="Times New Roman"/>
          <w:sz w:val="28"/>
          <w:szCs w:val="28"/>
          <w:lang w:eastAsia="ru-RU"/>
        </w:rPr>
        <w:t>% к 20</w:t>
      </w:r>
      <w:r w:rsidR="0034231B" w:rsidRPr="00B50A37">
        <w:rPr>
          <w:rFonts w:ascii="Times New Roman" w:eastAsia="Times New Roman" w:hAnsi="Times New Roman" w:cs="Times New Roman"/>
          <w:sz w:val="28"/>
          <w:szCs w:val="28"/>
          <w:lang w:eastAsia="ru-RU"/>
        </w:rPr>
        <w:t>20</w:t>
      </w:r>
      <w:r w:rsidRPr="00B50A37">
        <w:rPr>
          <w:rFonts w:ascii="Times New Roman" w:eastAsia="Times New Roman" w:hAnsi="Times New Roman" w:cs="Times New Roman"/>
          <w:sz w:val="28"/>
          <w:szCs w:val="28"/>
          <w:lang w:eastAsia="ru-RU"/>
        </w:rPr>
        <w:t xml:space="preserve"> году).</w:t>
      </w:r>
    </w:p>
    <w:p w:rsidR="006C70BF" w:rsidRPr="00B50A37" w:rsidRDefault="006C70BF" w:rsidP="00B50A37">
      <w:pPr>
        <w:pStyle w:val="ab"/>
        <w:spacing w:line="276" w:lineRule="auto"/>
        <w:ind w:left="0"/>
        <w:jc w:val="both"/>
        <w:rPr>
          <w:rFonts w:ascii="Times New Roman" w:hAnsi="Times New Roman" w:cs="Times New Roman"/>
          <w:sz w:val="28"/>
          <w:szCs w:val="28"/>
        </w:rPr>
      </w:pPr>
      <w:r w:rsidRPr="00B50A37">
        <w:rPr>
          <w:rFonts w:ascii="Times New Roman" w:eastAsia="Times New Roman" w:hAnsi="Times New Roman" w:cs="Times New Roman"/>
          <w:sz w:val="28"/>
          <w:szCs w:val="28"/>
          <w:lang w:eastAsia="ru-RU"/>
        </w:rPr>
        <w:t>Оценивая демографическую ситуацию, можно сделать вывод, что вопросы в этой сфере остаются. Для их решения нам необходимо улучшать охрану материнства и детства, снижать уровень заболеваемости и смертности населения, повышать ценность семейно-брачных отношений, формировать у населения устойчивую потребность в здоровом образе жизни.</w:t>
      </w:r>
    </w:p>
    <w:p w:rsidR="00624CDE" w:rsidRDefault="00B73804" w:rsidP="00B50A37">
      <w:pPr>
        <w:spacing w:after="0" w:line="276" w:lineRule="auto"/>
        <w:rPr>
          <w:rFonts w:ascii="Times New Roman" w:hAnsi="Times New Roman" w:cs="Times New Roman"/>
          <w:sz w:val="28"/>
          <w:szCs w:val="28"/>
        </w:rPr>
      </w:pPr>
      <w:r w:rsidRPr="00B50A37">
        <w:rPr>
          <w:rFonts w:ascii="Times New Roman" w:hAnsi="Times New Roman" w:cs="Times New Roman"/>
          <w:sz w:val="28"/>
          <w:szCs w:val="28"/>
        </w:rPr>
        <w:t xml:space="preserve">В сфере благоустройства выполнено: </w:t>
      </w:r>
    </w:p>
    <w:p w:rsidR="00B73804" w:rsidRPr="00B50A37" w:rsidRDefault="00624CDE" w:rsidP="00B50A37">
      <w:pPr>
        <w:spacing w:after="0" w:line="276" w:lineRule="auto"/>
        <w:rPr>
          <w:rFonts w:ascii="Times New Roman" w:hAnsi="Times New Roman" w:cs="Times New Roman"/>
          <w:sz w:val="28"/>
          <w:szCs w:val="28"/>
        </w:rPr>
      </w:pPr>
      <w:r>
        <w:rPr>
          <w:rFonts w:ascii="Times New Roman" w:hAnsi="Times New Roman" w:cs="Times New Roman"/>
          <w:sz w:val="28"/>
          <w:szCs w:val="28"/>
        </w:rPr>
        <w:t>-</w:t>
      </w:r>
      <w:r w:rsidR="00B73804" w:rsidRPr="00B50A37">
        <w:rPr>
          <w:rFonts w:ascii="Times New Roman" w:hAnsi="Times New Roman" w:cs="Times New Roman"/>
          <w:sz w:val="28"/>
          <w:szCs w:val="28"/>
        </w:rPr>
        <w:t xml:space="preserve">строительство </w:t>
      </w:r>
      <w:r w:rsidR="00FA0C7B" w:rsidRPr="00B50A37">
        <w:rPr>
          <w:rFonts w:ascii="Times New Roman" w:hAnsi="Times New Roman" w:cs="Times New Roman"/>
          <w:sz w:val="28"/>
          <w:szCs w:val="28"/>
        </w:rPr>
        <w:t xml:space="preserve">набережной р. </w:t>
      </w:r>
      <w:proofErr w:type="spellStart"/>
      <w:r w:rsidR="00FA0C7B" w:rsidRPr="00B50A37">
        <w:rPr>
          <w:rFonts w:ascii="Times New Roman" w:hAnsi="Times New Roman" w:cs="Times New Roman"/>
          <w:sz w:val="28"/>
          <w:szCs w:val="28"/>
        </w:rPr>
        <w:t>Матыра</w:t>
      </w:r>
      <w:proofErr w:type="spellEnd"/>
      <w:r w:rsidR="00FA0C7B" w:rsidRPr="00B50A37">
        <w:rPr>
          <w:rFonts w:ascii="Times New Roman" w:hAnsi="Times New Roman" w:cs="Times New Roman"/>
          <w:sz w:val="28"/>
          <w:szCs w:val="28"/>
        </w:rPr>
        <w:t xml:space="preserve"> (2 этап);</w:t>
      </w:r>
      <w:r w:rsidR="00B73804" w:rsidRPr="00B50A37">
        <w:rPr>
          <w:rFonts w:ascii="Times New Roman" w:hAnsi="Times New Roman" w:cs="Times New Roman"/>
          <w:sz w:val="28"/>
          <w:szCs w:val="28"/>
        </w:rPr>
        <w:t xml:space="preserve">благоустройство в парке </w:t>
      </w:r>
      <w:proofErr w:type="spellStart"/>
      <w:r w:rsidR="00B73804" w:rsidRPr="00B50A37">
        <w:rPr>
          <w:rFonts w:ascii="Times New Roman" w:hAnsi="Times New Roman" w:cs="Times New Roman"/>
          <w:sz w:val="28"/>
          <w:szCs w:val="28"/>
        </w:rPr>
        <w:t>им</w:t>
      </w:r>
      <w:proofErr w:type="gramStart"/>
      <w:r w:rsidR="00B73804" w:rsidRPr="00B50A37">
        <w:rPr>
          <w:rFonts w:ascii="Times New Roman" w:hAnsi="Times New Roman" w:cs="Times New Roman"/>
          <w:sz w:val="28"/>
          <w:szCs w:val="28"/>
        </w:rPr>
        <w:t>.Ф</w:t>
      </w:r>
      <w:proofErr w:type="gramEnd"/>
      <w:r w:rsidR="00B73804" w:rsidRPr="00B50A37">
        <w:rPr>
          <w:rFonts w:ascii="Times New Roman" w:hAnsi="Times New Roman" w:cs="Times New Roman"/>
          <w:sz w:val="28"/>
          <w:szCs w:val="28"/>
        </w:rPr>
        <w:t>ле</w:t>
      </w:r>
      <w:r w:rsidR="00FA0C7B" w:rsidRPr="00B50A37">
        <w:rPr>
          <w:rFonts w:ascii="Times New Roman" w:hAnsi="Times New Roman" w:cs="Times New Roman"/>
          <w:sz w:val="28"/>
          <w:szCs w:val="28"/>
        </w:rPr>
        <w:t>рова</w:t>
      </w:r>
      <w:proofErr w:type="spellEnd"/>
      <w:r w:rsidR="00FA0C7B" w:rsidRPr="00B50A37">
        <w:rPr>
          <w:rFonts w:ascii="Times New Roman" w:hAnsi="Times New Roman" w:cs="Times New Roman"/>
          <w:sz w:val="28"/>
          <w:szCs w:val="28"/>
        </w:rPr>
        <w:t xml:space="preserve"> г. Грязи, в </w:t>
      </w:r>
      <w:proofErr w:type="spellStart"/>
      <w:r w:rsidR="00FA0C7B" w:rsidRPr="00B50A37">
        <w:rPr>
          <w:rFonts w:ascii="Times New Roman" w:hAnsi="Times New Roman" w:cs="Times New Roman"/>
          <w:sz w:val="28"/>
          <w:szCs w:val="28"/>
        </w:rPr>
        <w:t>т.ч</w:t>
      </w:r>
      <w:proofErr w:type="spellEnd"/>
      <w:r w:rsidR="00FA0C7B" w:rsidRPr="00B50A37">
        <w:rPr>
          <w:rFonts w:ascii="Times New Roman" w:hAnsi="Times New Roman" w:cs="Times New Roman"/>
          <w:sz w:val="28"/>
          <w:szCs w:val="28"/>
        </w:rPr>
        <w:t xml:space="preserve">. установка </w:t>
      </w:r>
      <w:r w:rsidR="00B73804" w:rsidRPr="00B50A37">
        <w:rPr>
          <w:rFonts w:ascii="Times New Roman" w:hAnsi="Times New Roman" w:cs="Times New Roman"/>
          <w:sz w:val="28"/>
          <w:szCs w:val="28"/>
        </w:rPr>
        <w:t>аттракционов;</w:t>
      </w:r>
    </w:p>
    <w:p w:rsidR="00624CDE" w:rsidRDefault="00624CDE" w:rsidP="00B50A37">
      <w:pPr>
        <w:spacing w:after="0" w:line="276" w:lineRule="auto"/>
        <w:rPr>
          <w:rFonts w:ascii="Times New Roman" w:hAnsi="Times New Roman" w:cs="Times New Roman"/>
          <w:sz w:val="28"/>
          <w:szCs w:val="28"/>
        </w:rPr>
      </w:pPr>
      <w:r>
        <w:rPr>
          <w:rFonts w:ascii="Times New Roman" w:hAnsi="Times New Roman" w:cs="Times New Roman"/>
          <w:sz w:val="28"/>
          <w:szCs w:val="28"/>
        </w:rPr>
        <w:t>-</w:t>
      </w:r>
      <w:r w:rsidR="00B73804" w:rsidRPr="00B50A37">
        <w:rPr>
          <w:rFonts w:ascii="Times New Roman" w:hAnsi="Times New Roman" w:cs="Times New Roman"/>
          <w:sz w:val="28"/>
          <w:szCs w:val="28"/>
        </w:rPr>
        <w:t xml:space="preserve">установлено 8 детско-спортивных площадок (с. </w:t>
      </w:r>
      <w:proofErr w:type="spellStart"/>
      <w:r w:rsidR="00B73804" w:rsidRPr="00B50A37">
        <w:rPr>
          <w:rFonts w:ascii="Times New Roman" w:hAnsi="Times New Roman" w:cs="Times New Roman"/>
          <w:sz w:val="28"/>
          <w:szCs w:val="28"/>
        </w:rPr>
        <w:t>Двуречки</w:t>
      </w:r>
      <w:proofErr w:type="spellEnd"/>
      <w:r w:rsidR="00B73804" w:rsidRPr="00B50A37">
        <w:rPr>
          <w:rFonts w:ascii="Times New Roman" w:hAnsi="Times New Roman" w:cs="Times New Roman"/>
          <w:sz w:val="28"/>
          <w:szCs w:val="28"/>
        </w:rPr>
        <w:t xml:space="preserve">, с. Карамышево, с. </w:t>
      </w:r>
      <w:proofErr w:type="spellStart"/>
      <w:r w:rsidR="00B73804" w:rsidRPr="00B50A37">
        <w:rPr>
          <w:rFonts w:ascii="Times New Roman" w:hAnsi="Times New Roman" w:cs="Times New Roman"/>
          <w:sz w:val="28"/>
          <w:szCs w:val="28"/>
        </w:rPr>
        <w:t>Бутырки</w:t>
      </w:r>
      <w:proofErr w:type="spellEnd"/>
      <w:r w:rsidR="00B73804" w:rsidRPr="00B50A37">
        <w:rPr>
          <w:rFonts w:ascii="Times New Roman" w:hAnsi="Times New Roman" w:cs="Times New Roman"/>
          <w:sz w:val="28"/>
          <w:szCs w:val="28"/>
        </w:rPr>
        <w:t xml:space="preserve">, </w:t>
      </w:r>
      <w:proofErr w:type="gramStart"/>
      <w:r w:rsidR="00B73804" w:rsidRPr="00B50A37">
        <w:rPr>
          <w:rFonts w:ascii="Times New Roman" w:hAnsi="Times New Roman" w:cs="Times New Roman"/>
          <w:sz w:val="28"/>
          <w:szCs w:val="28"/>
        </w:rPr>
        <w:t>с</w:t>
      </w:r>
      <w:proofErr w:type="gramEnd"/>
      <w:r w:rsidR="00B73804" w:rsidRPr="00B50A37">
        <w:rPr>
          <w:rFonts w:ascii="Times New Roman" w:hAnsi="Times New Roman" w:cs="Times New Roman"/>
          <w:sz w:val="28"/>
          <w:szCs w:val="28"/>
        </w:rPr>
        <w:t>. Фащевка и др.);</w:t>
      </w:r>
    </w:p>
    <w:p w:rsidR="00B73804" w:rsidRPr="00B50A37" w:rsidRDefault="00624CDE" w:rsidP="00B50A37">
      <w:pPr>
        <w:spacing w:after="0" w:line="276" w:lineRule="auto"/>
        <w:rPr>
          <w:rFonts w:ascii="Times New Roman" w:hAnsi="Times New Roman" w:cs="Times New Roman"/>
          <w:i/>
          <w:sz w:val="28"/>
          <w:szCs w:val="28"/>
        </w:rPr>
      </w:pPr>
      <w:r>
        <w:rPr>
          <w:rFonts w:ascii="Times New Roman" w:hAnsi="Times New Roman" w:cs="Times New Roman"/>
          <w:sz w:val="28"/>
          <w:szCs w:val="28"/>
        </w:rPr>
        <w:t>-</w:t>
      </w:r>
      <w:r w:rsidR="00B73804" w:rsidRPr="00B50A37">
        <w:rPr>
          <w:rFonts w:ascii="Times New Roman" w:hAnsi="Times New Roman" w:cs="Times New Roman"/>
          <w:sz w:val="28"/>
          <w:szCs w:val="28"/>
        </w:rPr>
        <w:t xml:space="preserve"> ремонт 2 этажей МУП «Бытовик»;</w:t>
      </w:r>
    </w:p>
    <w:p w:rsidR="00B73804" w:rsidRPr="00B50A37" w:rsidRDefault="00624CDE" w:rsidP="00B50A37">
      <w:pPr>
        <w:spacing w:after="0" w:line="276" w:lineRule="auto"/>
        <w:rPr>
          <w:rFonts w:ascii="Times New Roman" w:hAnsi="Times New Roman" w:cs="Times New Roman"/>
          <w:sz w:val="28"/>
          <w:szCs w:val="28"/>
        </w:rPr>
      </w:pPr>
      <w:r>
        <w:rPr>
          <w:rFonts w:ascii="Times New Roman" w:hAnsi="Times New Roman" w:cs="Times New Roman"/>
          <w:sz w:val="28"/>
          <w:szCs w:val="28"/>
        </w:rPr>
        <w:t>-</w:t>
      </w:r>
      <w:r w:rsidR="00B73804" w:rsidRPr="00B50A37">
        <w:rPr>
          <w:rFonts w:ascii="Times New Roman" w:hAnsi="Times New Roman" w:cs="Times New Roman"/>
          <w:sz w:val="28"/>
          <w:szCs w:val="28"/>
        </w:rPr>
        <w:t>выполнены работы по благоустройству территории автовокзала;</w:t>
      </w:r>
    </w:p>
    <w:p w:rsidR="00A23E31" w:rsidRPr="00B50A37" w:rsidRDefault="00B73804" w:rsidP="00B50A37">
      <w:pPr>
        <w:pStyle w:val="ab"/>
        <w:tabs>
          <w:tab w:val="left" w:pos="284"/>
        </w:tabs>
        <w:spacing w:line="276" w:lineRule="auto"/>
        <w:ind w:left="0"/>
        <w:jc w:val="both"/>
        <w:rPr>
          <w:rFonts w:ascii="Times New Roman" w:hAnsi="Times New Roman" w:cs="Times New Roman"/>
          <w:sz w:val="28"/>
          <w:szCs w:val="28"/>
        </w:rPr>
      </w:pPr>
      <w:r w:rsidRPr="00B50A37">
        <w:rPr>
          <w:rFonts w:ascii="Times New Roman" w:hAnsi="Times New Roman" w:cs="Times New Roman"/>
          <w:b/>
          <w:i/>
          <w:sz w:val="28"/>
          <w:szCs w:val="28"/>
        </w:rPr>
        <w:tab/>
      </w:r>
      <w:r w:rsidRPr="00B50A37">
        <w:rPr>
          <w:rFonts w:ascii="Times New Roman" w:hAnsi="Times New Roman" w:cs="Times New Roman"/>
          <w:sz w:val="28"/>
          <w:szCs w:val="28"/>
        </w:rPr>
        <w:t>В 2021 году большая работа проведена в сфере ремонта автомобильных дорог общего пользования местного значения</w:t>
      </w:r>
      <w:r w:rsidR="00A23E31" w:rsidRPr="00B50A37">
        <w:rPr>
          <w:rFonts w:ascii="Times New Roman" w:hAnsi="Times New Roman" w:cs="Times New Roman"/>
          <w:sz w:val="28"/>
          <w:szCs w:val="28"/>
        </w:rPr>
        <w:t>.</w:t>
      </w:r>
      <w:r w:rsidRPr="00B50A37">
        <w:rPr>
          <w:rFonts w:ascii="Times New Roman" w:hAnsi="Times New Roman" w:cs="Times New Roman"/>
          <w:sz w:val="28"/>
          <w:szCs w:val="28"/>
        </w:rPr>
        <w:t xml:space="preserve"> Отремонтировано </w:t>
      </w:r>
      <w:r w:rsidR="002825AF" w:rsidRPr="00B50A37">
        <w:rPr>
          <w:rFonts w:ascii="Times New Roman" w:hAnsi="Times New Roman" w:cs="Times New Roman"/>
          <w:sz w:val="28"/>
          <w:szCs w:val="28"/>
        </w:rPr>
        <w:t xml:space="preserve">более </w:t>
      </w:r>
      <w:r w:rsidRPr="00B50A37">
        <w:rPr>
          <w:rFonts w:ascii="Times New Roman" w:hAnsi="Times New Roman" w:cs="Times New Roman"/>
          <w:sz w:val="28"/>
          <w:szCs w:val="28"/>
        </w:rPr>
        <w:t xml:space="preserve">48 км, в </w:t>
      </w:r>
      <w:proofErr w:type="spellStart"/>
      <w:r w:rsidRPr="00B50A37">
        <w:rPr>
          <w:rFonts w:ascii="Times New Roman" w:hAnsi="Times New Roman" w:cs="Times New Roman"/>
          <w:sz w:val="28"/>
          <w:szCs w:val="28"/>
        </w:rPr>
        <w:t>т.ч</w:t>
      </w:r>
      <w:proofErr w:type="spellEnd"/>
      <w:r w:rsidRPr="00B50A37">
        <w:rPr>
          <w:rFonts w:ascii="Times New Roman" w:hAnsi="Times New Roman" w:cs="Times New Roman"/>
          <w:sz w:val="28"/>
          <w:szCs w:val="28"/>
        </w:rPr>
        <w:t>. 1</w:t>
      </w:r>
      <w:r w:rsidR="00A23E31" w:rsidRPr="00B50A37">
        <w:rPr>
          <w:rFonts w:ascii="Times New Roman" w:hAnsi="Times New Roman" w:cs="Times New Roman"/>
          <w:sz w:val="28"/>
          <w:szCs w:val="28"/>
        </w:rPr>
        <w:t>2</w:t>
      </w:r>
      <w:r w:rsidRPr="00B50A37">
        <w:rPr>
          <w:rFonts w:ascii="Times New Roman" w:hAnsi="Times New Roman" w:cs="Times New Roman"/>
          <w:sz w:val="28"/>
          <w:szCs w:val="28"/>
        </w:rPr>
        <w:t xml:space="preserve"> км (шлаковые покрытие) автомобильных дорог на сумму 22</w:t>
      </w:r>
      <w:r w:rsidR="00A23E31" w:rsidRPr="00B50A37">
        <w:rPr>
          <w:rFonts w:ascii="Times New Roman" w:hAnsi="Times New Roman" w:cs="Times New Roman"/>
          <w:sz w:val="28"/>
          <w:szCs w:val="28"/>
        </w:rPr>
        <w:t>5</w:t>
      </w:r>
      <w:r w:rsidRPr="00B50A37">
        <w:rPr>
          <w:rFonts w:ascii="Times New Roman" w:hAnsi="Times New Roman" w:cs="Times New Roman"/>
          <w:sz w:val="28"/>
          <w:szCs w:val="28"/>
        </w:rPr>
        <w:t xml:space="preserve"> млн. руб.,</w:t>
      </w:r>
    </w:p>
    <w:p w:rsidR="00B73804" w:rsidRPr="00B50A37" w:rsidRDefault="00B73804" w:rsidP="00B50A37">
      <w:pPr>
        <w:pStyle w:val="ab"/>
        <w:tabs>
          <w:tab w:val="left" w:pos="284"/>
        </w:tabs>
        <w:spacing w:line="276" w:lineRule="auto"/>
        <w:ind w:left="0"/>
        <w:jc w:val="both"/>
        <w:rPr>
          <w:rFonts w:ascii="Times New Roman" w:hAnsi="Times New Roman" w:cs="Times New Roman"/>
          <w:sz w:val="28"/>
          <w:szCs w:val="28"/>
        </w:rPr>
      </w:pPr>
      <w:r w:rsidRPr="00B50A37">
        <w:rPr>
          <w:rFonts w:ascii="Times New Roman" w:hAnsi="Times New Roman" w:cs="Times New Roman"/>
          <w:sz w:val="28"/>
          <w:szCs w:val="28"/>
        </w:rPr>
        <w:t xml:space="preserve">Не остались без внимания и автомобильные дороги в новых микрорайонах г. Грязи, с. Плеханово, д. Красногорка, на них было выполнено устройство твердого покрытия из  щебня. Также был выполнен ремонт пешеходных дорожек и тротуаров, протяженностью 5,6 км в г. Грязи и </w:t>
      </w:r>
      <w:proofErr w:type="gramStart"/>
      <w:r w:rsidRPr="00B50A37">
        <w:rPr>
          <w:rFonts w:ascii="Times New Roman" w:hAnsi="Times New Roman" w:cs="Times New Roman"/>
          <w:sz w:val="28"/>
          <w:szCs w:val="28"/>
        </w:rPr>
        <w:t>в</w:t>
      </w:r>
      <w:proofErr w:type="gramEnd"/>
      <w:r w:rsidRPr="00B50A37">
        <w:rPr>
          <w:rFonts w:ascii="Times New Roman" w:hAnsi="Times New Roman" w:cs="Times New Roman"/>
          <w:sz w:val="28"/>
          <w:szCs w:val="28"/>
        </w:rPr>
        <w:t xml:space="preserve"> с. Казинка.</w:t>
      </w:r>
    </w:p>
    <w:p w:rsidR="00B73804" w:rsidRDefault="00B73804" w:rsidP="009A4953">
      <w:pPr>
        <w:pStyle w:val="ab"/>
        <w:tabs>
          <w:tab w:val="left" w:pos="284"/>
        </w:tabs>
        <w:spacing w:after="0" w:line="276" w:lineRule="auto"/>
        <w:ind w:left="0"/>
        <w:jc w:val="both"/>
        <w:rPr>
          <w:rFonts w:ascii="Times New Roman" w:hAnsi="Times New Roman" w:cs="Times New Roman"/>
          <w:sz w:val="28"/>
          <w:szCs w:val="28"/>
        </w:rPr>
      </w:pPr>
      <w:r w:rsidRPr="00B50A37">
        <w:rPr>
          <w:rFonts w:ascii="Times New Roman" w:hAnsi="Times New Roman" w:cs="Times New Roman"/>
          <w:sz w:val="28"/>
          <w:szCs w:val="28"/>
        </w:rPr>
        <w:tab/>
        <w:t xml:space="preserve">В максимально короткие сроки выполнен ремонт автодорожного путепровода на 472 км. </w:t>
      </w:r>
    </w:p>
    <w:p w:rsidR="008F0A15" w:rsidRDefault="00B50A37" w:rsidP="009A4953">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Pr="00B50A37">
        <w:rPr>
          <w:rFonts w:ascii="Times New Roman" w:hAnsi="Times New Roman" w:cs="Times New Roman"/>
          <w:sz w:val="28"/>
          <w:szCs w:val="28"/>
        </w:rPr>
        <w:t xml:space="preserve"> рамках выполнения программы по энергосбережению и повышению энергетической эффективности </w:t>
      </w:r>
      <w:r>
        <w:rPr>
          <w:rFonts w:ascii="Times New Roman" w:hAnsi="Times New Roman" w:cs="Times New Roman"/>
          <w:sz w:val="28"/>
          <w:szCs w:val="28"/>
        </w:rPr>
        <w:t xml:space="preserve">проведена </w:t>
      </w:r>
      <w:r w:rsidRPr="00B50A37">
        <w:rPr>
          <w:rFonts w:ascii="Times New Roman" w:hAnsi="Times New Roman" w:cs="Times New Roman"/>
          <w:sz w:val="28"/>
          <w:szCs w:val="28"/>
        </w:rPr>
        <w:t xml:space="preserve">модернизация котельной БМК-5,5 </w:t>
      </w:r>
      <w:r w:rsidRPr="00B50A37">
        <w:rPr>
          <w:rFonts w:ascii="Times New Roman" w:hAnsi="Times New Roman" w:cs="Times New Roman"/>
          <w:sz w:val="28"/>
          <w:szCs w:val="28"/>
        </w:rPr>
        <w:lastRenderedPageBreak/>
        <w:t>по ул. Дубовая Роща и реконструкция теплотрассы (2 этап)</w:t>
      </w:r>
      <w:r>
        <w:rPr>
          <w:rFonts w:ascii="Times New Roman" w:hAnsi="Times New Roman" w:cs="Times New Roman"/>
          <w:sz w:val="28"/>
          <w:szCs w:val="28"/>
        </w:rPr>
        <w:t>,</w:t>
      </w:r>
      <w:r w:rsidRPr="00B50A37">
        <w:rPr>
          <w:rFonts w:ascii="Times New Roman" w:hAnsi="Times New Roman" w:cs="Times New Roman"/>
          <w:sz w:val="28"/>
          <w:szCs w:val="28"/>
        </w:rPr>
        <w:t xml:space="preserve"> привлечено финансовых сре</w:t>
      </w:r>
      <w:proofErr w:type="gramStart"/>
      <w:r w:rsidRPr="00B50A37">
        <w:rPr>
          <w:rFonts w:ascii="Times New Roman" w:hAnsi="Times New Roman" w:cs="Times New Roman"/>
          <w:sz w:val="28"/>
          <w:szCs w:val="28"/>
        </w:rPr>
        <w:t>дств в сф</w:t>
      </w:r>
      <w:proofErr w:type="gramEnd"/>
      <w:r w:rsidRPr="00B50A37">
        <w:rPr>
          <w:rFonts w:ascii="Times New Roman" w:hAnsi="Times New Roman" w:cs="Times New Roman"/>
          <w:sz w:val="28"/>
          <w:szCs w:val="28"/>
        </w:rPr>
        <w:t>еру теплоснабжения района на сумму – 23 млн. руб.</w:t>
      </w:r>
    </w:p>
    <w:p w:rsidR="008F0A15" w:rsidRPr="008F0A15" w:rsidRDefault="008F0A15" w:rsidP="009A4953">
      <w:pPr>
        <w:spacing w:after="0" w:line="276" w:lineRule="auto"/>
        <w:ind w:firstLine="567"/>
        <w:jc w:val="both"/>
        <w:rPr>
          <w:rFonts w:ascii="Times New Roman" w:hAnsi="Times New Roman" w:cs="Times New Roman"/>
          <w:sz w:val="28"/>
          <w:szCs w:val="28"/>
        </w:rPr>
      </w:pPr>
      <w:r w:rsidRPr="008F0A15">
        <w:rPr>
          <w:rFonts w:ascii="Times New Roman" w:hAnsi="Times New Roman" w:cs="Times New Roman"/>
          <w:color w:val="000000"/>
          <w:sz w:val="28"/>
          <w:szCs w:val="28"/>
        </w:rPr>
        <w:t>Выполнена работ</w:t>
      </w:r>
      <w:r>
        <w:rPr>
          <w:rFonts w:ascii="Times New Roman" w:hAnsi="Times New Roman" w:cs="Times New Roman"/>
          <w:color w:val="000000"/>
          <w:sz w:val="28"/>
          <w:szCs w:val="28"/>
        </w:rPr>
        <w:t>а</w:t>
      </w:r>
      <w:r w:rsidRPr="008F0A15">
        <w:rPr>
          <w:rFonts w:ascii="Times New Roman" w:hAnsi="Times New Roman" w:cs="Times New Roman"/>
          <w:color w:val="000000"/>
          <w:sz w:val="28"/>
          <w:szCs w:val="28"/>
        </w:rPr>
        <w:t xml:space="preserve"> по рекультивации земель, </w:t>
      </w:r>
      <w:proofErr w:type="gramStart"/>
      <w:r w:rsidRPr="008F0A15">
        <w:rPr>
          <w:rFonts w:ascii="Times New Roman" w:hAnsi="Times New Roman" w:cs="Times New Roman"/>
          <w:color w:val="000000"/>
          <w:sz w:val="28"/>
          <w:szCs w:val="28"/>
        </w:rPr>
        <w:t>с</w:t>
      </w:r>
      <w:proofErr w:type="gramEnd"/>
      <w:r w:rsidRPr="008F0A15">
        <w:rPr>
          <w:rFonts w:ascii="Times New Roman" w:hAnsi="Times New Roman" w:cs="Times New Roman"/>
          <w:color w:val="000000"/>
          <w:sz w:val="28"/>
          <w:szCs w:val="28"/>
        </w:rPr>
        <w:t xml:space="preserve">. </w:t>
      </w:r>
      <w:proofErr w:type="gramStart"/>
      <w:r w:rsidRPr="008F0A15">
        <w:rPr>
          <w:rFonts w:ascii="Times New Roman" w:hAnsi="Times New Roman" w:cs="Times New Roman"/>
          <w:color w:val="000000"/>
          <w:sz w:val="28"/>
          <w:szCs w:val="28"/>
        </w:rPr>
        <w:t>Фащевка</w:t>
      </w:r>
      <w:proofErr w:type="gramEnd"/>
      <w:r w:rsidRPr="008F0A15">
        <w:rPr>
          <w:rFonts w:ascii="Times New Roman" w:hAnsi="Times New Roman" w:cs="Times New Roman"/>
          <w:color w:val="000000"/>
          <w:sz w:val="28"/>
          <w:szCs w:val="28"/>
        </w:rPr>
        <w:t xml:space="preserve"> на сумму 14,4 млн.</w:t>
      </w:r>
      <w:r w:rsidR="009A4953">
        <w:rPr>
          <w:rFonts w:ascii="Times New Roman" w:hAnsi="Times New Roman" w:cs="Times New Roman"/>
          <w:color w:val="000000"/>
          <w:sz w:val="28"/>
          <w:szCs w:val="28"/>
        </w:rPr>
        <w:t xml:space="preserve"> </w:t>
      </w:r>
      <w:r w:rsidRPr="008F0A15">
        <w:rPr>
          <w:rFonts w:ascii="Times New Roman" w:hAnsi="Times New Roman" w:cs="Times New Roman"/>
          <w:color w:val="000000"/>
          <w:sz w:val="28"/>
          <w:szCs w:val="28"/>
        </w:rPr>
        <w:t>руб.</w:t>
      </w:r>
    </w:p>
    <w:p w:rsidR="00E5052F" w:rsidRPr="00B50A37" w:rsidRDefault="00E5052F" w:rsidP="009A4953">
      <w:pPr>
        <w:spacing w:after="0" w:line="276" w:lineRule="auto"/>
        <w:jc w:val="both"/>
        <w:rPr>
          <w:rFonts w:ascii="Times New Roman" w:hAnsi="Times New Roman" w:cs="Times New Roman"/>
          <w:sz w:val="28"/>
          <w:szCs w:val="28"/>
        </w:rPr>
      </w:pPr>
      <w:r w:rsidRPr="00B50A37">
        <w:rPr>
          <w:rFonts w:ascii="Times New Roman" w:hAnsi="Times New Roman" w:cs="Times New Roman"/>
          <w:sz w:val="28"/>
          <w:szCs w:val="28"/>
        </w:rPr>
        <w:t>На подготовку образовательных организаций к новому учебному году затрачено около 40 млн. рублей.</w:t>
      </w:r>
    </w:p>
    <w:p w:rsidR="00E5052F" w:rsidRPr="00B50A37" w:rsidRDefault="00E5052F" w:rsidP="00B50A37">
      <w:pPr>
        <w:spacing w:after="0" w:line="276" w:lineRule="auto"/>
        <w:ind w:firstLine="567"/>
        <w:jc w:val="both"/>
        <w:rPr>
          <w:rFonts w:ascii="Times New Roman" w:hAnsi="Times New Roman" w:cs="Times New Roman"/>
          <w:sz w:val="28"/>
          <w:szCs w:val="28"/>
        </w:rPr>
      </w:pPr>
      <w:r w:rsidRPr="00B50A37">
        <w:rPr>
          <w:rFonts w:ascii="Times New Roman" w:hAnsi="Times New Roman" w:cs="Times New Roman"/>
          <w:sz w:val="28"/>
          <w:szCs w:val="28"/>
        </w:rPr>
        <w:t xml:space="preserve">Капитально отремонтированы кровли в детском саду № 2, школе </w:t>
      </w:r>
      <w:proofErr w:type="gramStart"/>
      <w:r w:rsidRPr="00B50A37">
        <w:rPr>
          <w:rFonts w:ascii="Times New Roman" w:hAnsi="Times New Roman" w:cs="Times New Roman"/>
          <w:sz w:val="28"/>
          <w:szCs w:val="28"/>
        </w:rPr>
        <w:t>с</w:t>
      </w:r>
      <w:proofErr w:type="gramEnd"/>
      <w:r w:rsidRPr="00B50A37">
        <w:rPr>
          <w:rFonts w:ascii="Times New Roman" w:hAnsi="Times New Roman" w:cs="Times New Roman"/>
          <w:sz w:val="28"/>
          <w:szCs w:val="28"/>
        </w:rPr>
        <w:t xml:space="preserve">. Коробовка. Заменена отопительная система в школе № 5, оборудован узел учета тепла в детском саду № 1. В рамках программы антитеррористической защищенности объектов образования в школе № 4 установлена система контроля управления доступом. Филиал гимназии № 3 полностью обновлен и внутри и фасад. Появились новые асфальтированные дорожки. Установлено ограждение в школах с. </w:t>
      </w:r>
      <w:proofErr w:type="spellStart"/>
      <w:r w:rsidRPr="00B50A37">
        <w:rPr>
          <w:rFonts w:ascii="Times New Roman" w:hAnsi="Times New Roman" w:cs="Times New Roman"/>
          <w:sz w:val="28"/>
          <w:szCs w:val="28"/>
        </w:rPr>
        <w:t>Бутырки</w:t>
      </w:r>
      <w:proofErr w:type="spellEnd"/>
      <w:r w:rsidRPr="00B50A37">
        <w:rPr>
          <w:rFonts w:ascii="Times New Roman" w:hAnsi="Times New Roman" w:cs="Times New Roman"/>
          <w:sz w:val="28"/>
          <w:szCs w:val="28"/>
        </w:rPr>
        <w:t xml:space="preserve">, </w:t>
      </w:r>
      <w:proofErr w:type="gramStart"/>
      <w:r w:rsidRPr="00B50A37">
        <w:rPr>
          <w:rFonts w:ascii="Times New Roman" w:hAnsi="Times New Roman" w:cs="Times New Roman"/>
          <w:sz w:val="28"/>
          <w:szCs w:val="28"/>
        </w:rPr>
        <w:t>с</w:t>
      </w:r>
      <w:proofErr w:type="gramEnd"/>
      <w:r w:rsidRPr="00B50A37">
        <w:rPr>
          <w:rFonts w:ascii="Times New Roman" w:hAnsi="Times New Roman" w:cs="Times New Roman"/>
          <w:sz w:val="28"/>
          <w:szCs w:val="28"/>
        </w:rPr>
        <w:t>. Фащевка.</w:t>
      </w:r>
    </w:p>
    <w:p w:rsidR="009776BE" w:rsidRPr="00B50A37" w:rsidRDefault="00E5052F" w:rsidP="00B50A37">
      <w:pPr>
        <w:spacing w:after="0" w:line="276" w:lineRule="auto"/>
        <w:ind w:firstLine="567"/>
        <w:jc w:val="both"/>
        <w:rPr>
          <w:rFonts w:ascii="Times New Roman" w:hAnsi="Times New Roman" w:cs="Times New Roman"/>
          <w:sz w:val="28"/>
          <w:szCs w:val="28"/>
        </w:rPr>
      </w:pPr>
      <w:r w:rsidRPr="00B50A37">
        <w:rPr>
          <w:rFonts w:ascii="Times New Roman" w:hAnsi="Times New Roman" w:cs="Times New Roman"/>
          <w:sz w:val="28"/>
          <w:szCs w:val="28"/>
        </w:rPr>
        <w:t>Во всех учреждениях образования прошли ремонтные работы по обновлению школьных пространств: заменены дверные, оконные блоки, потолочное покрытие, светильники. Закуплено технологическое, игровое оборудование.</w:t>
      </w:r>
      <w:r w:rsidR="009776BE" w:rsidRPr="00B50A37">
        <w:rPr>
          <w:rFonts w:ascii="Times New Roman" w:hAnsi="Times New Roman" w:cs="Times New Roman"/>
          <w:sz w:val="28"/>
          <w:szCs w:val="28"/>
        </w:rPr>
        <w:t xml:space="preserve"> </w:t>
      </w:r>
    </w:p>
    <w:p w:rsidR="00E5052F" w:rsidRPr="00B50A37" w:rsidRDefault="009776BE" w:rsidP="00B50A37">
      <w:pPr>
        <w:spacing w:after="0" w:line="276" w:lineRule="auto"/>
        <w:ind w:firstLine="567"/>
        <w:jc w:val="both"/>
        <w:rPr>
          <w:rFonts w:ascii="Times New Roman" w:hAnsi="Times New Roman" w:cs="Times New Roman"/>
          <w:sz w:val="28"/>
          <w:szCs w:val="28"/>
        </w:rPr>
      </w:pPr>
      <w:r w:rsidRPr="00B50A37">
        <w:rPr>
          <w:rFonts w:ascii="Times New Roman" w:hAnsi="Times New Roman" w:cs="Times New Roman"/>
          <w:sz w:val="28"/>
          <w:szCs w:val="28"/>
        </w:rPr>
        <w:t xml:space="preserve">В рамках реализации регионального проекта «Современная школа» в 2021 году еще в 4 школах Грязинского района созданы Центры образования естественно-научного и технологического профилей «Точка роста»: в МБОУ СОШ </w:t>
      </w:r>
      <w:proofErr w:type="spellStart"/>
      <w:r w:rsidRPr="00B50A37">
        <w:rPr>
          <w:rFonts w:ascii="Times New Roman" w:hAnsi="Times New Roman" w:cs="Times New Roman"/>
          <w:sz w:val="28"/>
          <w:szCs w:val="28"/>
        </w:rPr>
        <w:t>с</w:t>
      </w:r>
      <w:proofErr w:type="gramStart"/>
      <w:r w:rsidRPr="00B50A37">
        <w:rPr>
          <w:rFonts w:ascii="Times New Roman" w:hAnsi="Times New Roman" w:cs="Times New Roman"/>
          <w:sz w:val="28"/>
          <w:szCs w:val="28"/>
        </w:rPr>
        <w:t>.П</w:t>
      </w:r>
      <w:proofErr w:type="gramEnd"/>
      <w:r w:rsidRPr="00B50A37">
        <w:rPr>
          <w:rFonts w:ascii="Times New Roman" w:hAnsi="Times New Roman" w:cs="Times New Roman"/>
          <w:sz w:val="28"/>
          <w:szCs w:val="28"/>
        </w:rPr>
        <w:t>леханово</w:t>
      </w:r>
      <w:proofErr w:type="spellEnd"/>
      <w:r w:rsidRPr="00B50A37">
        <w:rPr>
          <w:rFonts w:ascii="Times New Roman" w:hAnsi="Times New Roman" w:cs="Times New Roman"/>
          <w:sz w:val="28"/>
          <w:szCs w:val="28"/>
        </w:rPr>
        <w:t xml:space="preserve">, МБОУ СОШ </w:t>
      </w:r>
      <w:proofErr w:type="spellStart"/>
      <w:r w:rsidRPr="00B50A37">
        <w:rPr>
          <w:rFonts w:ascii="Times New Roman" w:hAnsi="Times New Roman" w:cs="Times New Roman"/>
          <w:sz w:val="28"/>
          <w:szCs w:val="28"/>
        </w:rPr>
        <w:t>с.Синявка</w:t>
      </w:r>
      <w:proofErr w:type="spellEnd"/>
      <w:r w:rsidRPr="00B50A37">
        <w:rPr>
          <w:rFonts w:ascii="Times New Roman" w:hAnsi="Times New Roman" w:cs="Times New Roman"/>
          <w:sz w:val="28"/>
          <w:szCs w:val="28"/>
        </w:rPr>
        <w:t xml:space="preserve">, МБОУ ООШ </w:t>
      </w:r>
      <w:proofErr w:type="spellStart"/>
      <w:r w:rsidRPr="00B50A37">
        <w:rPr>
          <w:rFonts w:ascii="Times New Roman" w:hAnsi="Times New Roman" w:cs="Times New Roman"/>
          <w:sz w:val="28"/>
          <w:szCs w:val="28"/>
        </w:rPr>
        <w:t>с.Петровка</w:t>
      </w:r>
      <w:proofErr w:type="spellEnd"/>
      <w:r w:rsidRPr="00B50A37">
        <w:rPr>
          <w:rFonts w:ascii="Times New Roman" w:hAnsi="Times New Roman" w:cs="Times New Roman"/>
          <w:sz w:val="28"/>
          <w:szCs w:val="28"/>
        </w:rPr>
        <w:t xml:space="preserve">, МБОУ СОШ №9 </w:t>
      </w:r>
      <w:proofErr w:type="spellStart"/>
      <w:r w:rsidRPr="00B50A37">
        <w:rPr>
          <w:rFonts w:ascii="Times New Roman" w:hAnsi="Times New Roman" w:cs="Times New Roman"/>
          <w:sz w:val="28"/>
          <w:szCs w:val="28"/>
        </w:rPr>
        <w:t>г.Грязи</w:t>
      </w:r>
      <w:proofErr w:type="spellEnd"/>
      <w:r w:rsidRPr="00B50A37">
        <w:rPr>
          <w:rFonts w:ascii="Times New Roman" w:hAnsi="Times New Roman" w:cs="Times New Roman"/>
          <w:sz w:val="28"/>
          <w:szCs w:val="28"/>
        </w:rPr>
        <w:t>, которые оснащены современным оборудованием</w:t>
      </w:r>
      <w:r w:rsidR="00912BDB" w:rsidRPr="00B50A37">
        <w:rPr>
          <w:rFonts w:ascii="Times New Roman" w:hAnsi="Times New Roman" w:cs="Times New Roman"/>
          <w:sz w:val="28"/>
          <w:szCs w:val="28"/>
        </w:rPr>
        <w:t>.</w:t>
      </w:r>
    </w:p>
    <w:p w:rsidR="00912BDB" w:rsidRPr="00B50A37" w:rsidRDefault="00912BDB" w:rsidP="00B50A37">
      <w:pPr>
        <w:spacing w:line="276" w:lineRule="auto"/>
        <w:ind w:firstLine="709"/>
        <w:jc w:val="both"/>
        <w:rPr>
          <w:rFonts w:ascii="Times New Roman" w:hAnsi="Times New Roman" w:cs="Times New Roman"/>
          <w:sz w:val="28"/>
          <w:szCs w:val="28"/>
        </w:rPr>
      </w:pPr>
      <w:r w:rsidRPr="00B50A37">
        <w:rPr>
          <w:rFonts w:ascii="Times New Roman" w:hAnsi="Times New Roman" w:cs="Times New Roman"/>
          <w:sz w:val="28"/>
          <w:szCs w:val="28"/>
        </w:rPr>
        <w:t xml:space="preserve">С 1 сентября 2021г. в школе №4 г. Грязи открыт филиал регионального «Центра поддержки одаренных детей «Стратегия»» для обучения детей по дополнительным общеразвивающим программам олимпиадной подготовки. В центре занимаются по направлениям информатика - 46 человек, биология - 93 человека, химия -19 человек, физика - 44 человека. </w:t>
      </w:r>
    </w:p>
    <w:p w:rsidR="002825AF" w:rsidRPr="00B50A37" w:rsidRDefault="002825AF" w:rsidP="00B50A37">
      <w:pPr>
        <w:spacing w:after="0" w:line="276" w:lineRule="auto"/>
        <w:ind w:firstLine="708"/>
        <w:jc w:val="both"/>
        <w:rPr>
          <w:rFonts w:ascii="Times New Roman" w:hAnsi="Times New Roman" w:cs="Times New Roman"/>
          <w:sz w:val="28"/>
          <w:szCs w:val="28"/>
        </w:rPr>
      </w:pPr>
      <w:r w:rsidRPr="00B50A37">
        <w:rPr>
          <w:rFonts w:ascii="Times New Roman" w:hAnsi="Times New Roman" w:cs="Times New Roman"/>
          <w:color w:val="000000"/>
          <w:sz w:val="28"/>
          <w:szCs w:val="28"/>
        </w:rPr>
        <w:t>Растет доля граждан района, систематически занимающихся физической культурой и спортом, в общей численности населения. В 2021 году количество жителей района, систематически занимающихся физической куль</w:t>
      </w:r>
      <w:r w:rsidR="009A4953">
        <w:rPr>
          <w:rFonts w:ascii="Times New Roman" w:hAnsi="Times New Roman" w:cs="Times New Roman"/>
          <w:color w:val="000000"/>
          <w:sz w:val="28"/>
          <w:szCs w:val="28"/>
        </w:rPr>
        <w:t>турой и спортом возросло и составило 50,5 %.</w:t>
      </w:r>
      <w:r w:rsidRPr="00B50A37">
        <w:rPr>
          <w:rFonts w:ascii="Times New Roman" w:hAnsi="Times New Roman" w:cs="Times New Roman"/>
          <w:sz w:val="28"/>
          <w:szCs w:val="28"/>
        </w:rPr>
        <w:t xml:space="preserve"> </w:t>
      </w:r>
      <w:r w:rsidRPr="00B50A37">
        <w:rPr>
          <w:rFonts w:ascii="Times New Roman" w:hAnsi="Times New Roman" w:cs="Times New Roman"/>
          <w:color w:val="000000"/>
          <w:sz w:val="28"/>
          <w:szCs w:val="28"/>
        </w:rPr>
        <w:t xml:space="preserve">Одним из </w:t>
      </w:r>
      <w:proofErr w:type="gramStart"/>
      <w:r w:rsidRPr="00B50A37">
        <w:rPr>
          <w:rFonts w:ascii="Times New Roman" w:hAnsi="Times New Roman" w:cs="Times New Roman"/>
          <w:color w:val="000000"/>
          <w:sz w:val="28"/>
          <w:szCs w:val="28"/>
        </w:rPr>
        <w:t>фактов, оказывающих воздействие на рост числа систематически</w:t>
      </w:r>
      <w:r w:rsidRPr="00B50A37">
        <w:rPr>
          <w:rFonts w:ascii="Times New Roman" w:hAnsi="Times New Roman" w:cs="Times New Roman"/>
          <w:sz w:val="28"/>
          <w:szCs w:val="28"/>
        </w:rPr>
        <w:t xml:space="preserve"> </w:t>
      </w:r>
      <w:r w:rsidRPr="00B50A37">
        <w:rPr>
          <w:rFonts w:ascii="Times New Roman" w:hAnsi="Times New Roman" w:cs="Times New Roman"/>
          <w:color w:val="000000"/>
          <w:sz w:val="28"/>
          <w:szCs w:val="28"/>
        </w:rPr>
        <w:t>занимающихся физической культурой и спортом способствовала</w:t>
      </w:r>
      <w:proofErr w:type="gramEnd"/>
      <w:r w:rsidRPr="00B50A37">
        <w:rPr>
          <w:rFonts w:ascii="Times New Roman" w:hAnsi="Times New Roman" w:cs="Times New Roman"/>
          <w:sz w:val="28"/>
          <w:szCs w:val="28"/>
        </w:rPr>
        <w:t xml:space="preserve"> работа по укреплению и содержанию материально-технической базы спорта и массовой физической культуры.</w:t>
      </w:r>
      <w:r w:rsidRPr="00B50A37">
        <w:rPr>
          <w:rFonts w:ascii="Times New Roman" w:hAnsi="Times New Roman" w:cs="Times New Roman"/>
          <w:color w:val="000000"/>
          <w:sz w:val="28"/>
          <w:szCs w:val="28"/>
        </w:rPr>
        <w:t xml:space="preserve"> </w:t>
      </w:r>
      <w:r w:rsidRPr="00B50A37">
        <w:rPr>
          <w:rFonts w:ascii="Times New Roman" w:hAnsi="Times New Roman" w:cs="Times New Roman"/>
          <w:sz w:val="28"/>
          <w:szCs w:val="28"/>
        </w:rPr>
        <w:t xml:space="preserve">В отчетном году были введены в эксплуатацию велодорожки,  на </w:t>
      </w:r>
      <w:r w:rsidRPr="00B50A37">
        <w:rPr>
          <w:rFonts w:ascii="Times New Roman" w:hAnsi="Times New Roman" w:cs="Times New Roman"/>
          <w:sz w:val="28"/>
          <w:szCs w:val="28"/>
        </w:rPr>
        <w:lastRenderedPageBreak/>
        <w:t xml:space="preserve">новой набережной р. </w:t>
      </w:r>
      <w:proofErr w:type="spellStart"/>
      <w:r w:rsidRPr="00B50A37">
        <w:rPr>
          <w:rFonts w:ascii="Times New Roman" w:hAnsi="Times New Roman" w:cs="Times New Roman"/>
          <w:sz w:val="28"/>
          <w:szCs w:val="28"/>
        </w:rPr>
        <w:t>Матыры</w:t>
      </w:r>
      <w:proofErr w:type="spellEnd"/>
      <w:r w:rsidRPr="00B50A37">
        <w:rPr>
          <w:rFonts w:ascii="Times New Roman" w:hAnsi="Times New Roman" w:cs="Times New Roman"/>
          <w:sz w:val="28"/>
          <w:szCs w:val="28"/>
        </w:rPr>
        <w:t>, а также площадка с уличными тренажерами, которые пользуются большим спросом среди жителей района.</w:t>
      </w:r>
    </w:p>
    <w:p w:rsidR="009A4953" w:rsidRDefault="00333ED2" w:rsidP="009A4953">
      <w:pPr>
        <w:spacing w:after="0" w:line="276" w:lineRule="auto"/>
        <w:jc w:val="both"/>
        <w:rPr>
          <w:rFonts w:ascii="Times New Roman" w:hAnsi="Times New Roman" w:cs="Times New Roman"/>
          <w:sz w:val="28"/>
          <w:szCs w:val="28"/>
        </w:rPr>
      </w:pPr>
      <w:r w:rsidRPr="009A4953">
        <w:rPr>
          <w:rFonts w:ascii="Times New Roman" w:hAnsi="Times New Roman" w:cs="Times New Roman"/>
          <w:sz w:val="28"/>
          <w:szCs w:val="28"/>
        </w:rPr>
        <w:t>П</w:t>
      </w:r>
      <w:r w:rsidR="002825AF" w:rsidRPr="009A4953">
        <w:rPr>
          <w:rFonts w:ascii="Times New Roman" w:hAnsi="Times New Roman" w:cs="Times New Roman"/>
          <w:sz w:val="28"/>
          <w:szCs w:val="28"/>
        </w:rPr>
        <w:t>остроены  спортивные объекты</w:t>
      </w:r>
      <w:r w:rsidRPr="009A4953">
        <w:rPr>
          <w:rFonts w:ascii="Times New Roman" w:hAnsi="Times New Roman" w:cs="Times New Roman"/>
          <w:sz w:val="28"/>
          <w:szCs w:val="28"/>
        </w:rPr>
        <w:t xml:space="preserve"> и в сельских поселениях района.  </w:t>
      </w:r>
      <w:proofErr w:type="gramStart"/>
      <w:r w:rsidR="002825AF" w:rsidRPr="009A4953">
        <w:rPr>
          <w:rFonts w:ascii="Times New Roman" w:hAnsi="Times New Roman" w:cs="Times New Roman"/>
          <w:sz w:val="28"/>
          <w:szCs w:val="28"/>
        </w:rPr>
        <w:t>В</w:t>
      </w:r>
      <w:proofErr w:type="gramEnd"/>
      <w:r w:rsidR="002825AF" w:rsidRPr="009A4953">
        <w:rPr>
          <w:rFonts w:ascii="Times New Roman" w:hAnsi="Times New Roman" w:cs="Times New Roman"/>
          <w:sz w:val="28"/>
          <w:szCs w:val="28"/>
        </w:rPr>
        <w:t xml:space="preserve"> </w:t>
      </w:r>
      <w:proofErr w:type="gramStart"/>
      <w:r w:rsidR="002825AF" w:rsidRPr="009A4953">
        <w:rPr>
          <w:rFonts w:ascii="Times New Roman" w:hAnsi="Times New Roman" w:cs="Times New Roman"/>
          <w:sz w:val="28"/>
          <w:szCs w:val="28"/>
        </w:rPr>
        <w:t>Двуреченском</w:t>
      </w:r>
      <w:proofErr w:type="gramEnd"/>
      <w:r w:rsidR="002825AF" w:rsidRPr="009A4953">
        <w:rPr>
          <w:rFonts w:ascii="Times New Roman" w:hAnsi="Times New Roman" w:cs="Times New Roman"/>
          <w:sz w:val="28"/>
          <w:szCs w:val="28"/>
        </w:rPr>
        <w:t xml:space="preserve"> сельсовете  спортивная площадка с уличными тренажерами, в </w:t>
      </w:r>
      <w:proofErr w:type="spellStart"/>
      <w:r w:rsidR="002825AF" w:rsidRPr="009A4953">
        <w:rPr>
          <w:rFonts w:ascii="Times New Roman" w:hAnsi="Times New Roman" w:cs="Times New Roman"/>
          <w:sz w:val="28"/>
          <w:szCs w:val="28"/>
        </w:rPr>
        <w:t>Карамышевском</w:t>
      </w:r>
      <w:proofErr w:type="spellEnd"/>
      <w:r w:rsidR="002825AF" w:rsidRPr="009A4953">
        <w:rPr>
          <w:rFonts w:ascii="Times New Roman" w:hAnsi="Times New Roman" w:cs="Times New Roman"/>
          <w:sz w:val="28"/>
          <w:szCs w:val="28"/>
        </w:rPr>
        <w:t xml:space="preserve"> и Плехановском сельсоветах площадки для занятий спортом.  В </w:t>
      </w:r>
      <w:proofErr w:type="spellStart"/>
      <w:r w:rsidR="002825AF" w:rsidRPr="009A4953">
        <w:rPr>
          <w:rFonts w:ascii="Times New Roman" w:hAnsi="Times New Roman" w:cs="Times New Roman"/>
          <w:sz w:val="28"/>
          <w:szCs w:val="28"/>
        </w:rPr>
        <w:t>Кузовском</w:t>
      </w:r>
      <w:proofErr w:type="spellEnd"/>
      <w:r w:rsidR="002825AF" w:rsidRPr="009A4953">
        <w:rPr>
          <w:rFonts w:ascii="Times New Roman" w:hAnsi="Times New Roman" w:cs="Times New Roman"/>
          <w:sz w:val="28"/>
          <w:szCs w:val="28"/>
        </w:rPr>
        <w:t xml:space="preserve"> и Петровском сельсоветах построены уни</w:t>
      </w:r>
      <w:r w:rsidR="009A4953">
        <w:rPr>
          <w:rFonts w:ascii="Times New Roman" w:hAnsi="Times New Roman" w:cs="Times New Roman"/>
          <w:sz w:val="28"/>
          <w:szCs w:val="28"/>
        </w:rPr>
        <w:t>версальные спортивные площадки.</w:t>
      </w:r>
    </w:p>
    <w:p w:rsidR="00333ED2" w:rsidRPr="009A4953" w:rsidRDefault="00333ED2" w:rsidP="009A4953">
      <w:pPr>
        <w:spacing w:line="276" w:lineRule="auto"/>
        <w:jc w:val="both"/>
        <w:rPr>
          <w:rFonts w:ascii="Times New Roman" w:hAnsi="Times New Roman" w:cs="Times New Roman"/>
          <w:sz w:val="28"/>
          <w:szCs w:val="28"/>
        </w:rPr>
      </w:pPr>
      <w:r w:rsidRPr="009A4953">
        <w:rPr>
          <w:rFonts w:ascii="Times New Roman" w:hAnsi="Times New Roman" w:cs="Times New Roman"/>
          <w:sz w:val="28"/>
          <w:szCs w:val="28"/>
        </w:rPr>
        <w:t xml:space="preserve">В отчетном периоде на территории района проводились не только масштабные районные соревнования, но и областные и в первые Всероссийские. </w:t>
      </w:r>
      <w:r w:rsidRPr="009A4953">
        <w:rPr>
          <w:rFonts w:ascii="Times New Roman" w:hAnsi="Times New Roman" w:cs="Times New Roman"/>
          <w:color w:val="000000"/>
          <w:sz w:val="28"/>
          <w:szCs w:val="28"/>
          <w:shd w:val="clear" w:color="auto" w:fill="FFFFFF"/>
        </w:rPr>
        <w:t xml:space="preserve">В конце марта прошлого года </w:t>
      </w:r>
      <w:proofErr w:type="spellStart"/>
      <w:r w:rsidRPr="009A4953">
        <w:rPr>
          <w:rFonts w:ascii="Times New Roman" w:hAnsi="Times New Roman" w:cs="Times New Roman"/>
          <w:color w:val="000000"/>
          <w:sz w:val="28"/>
          <w:szCs w:val="28"/>
          <w:shd w:val="clear" w:color="auto" w:fill="FFFFFF"/>
        </w:rPr>
        <w:t>Грязинский</w:t>
      </w:r>
      <w:proofErr w:type="spellEnd"/>
      <w:r w:rsidRPr="009A4953">
        <w:rPr>
          <w:rFonts w:ascii="Times New Roman" w:hAnsi="Times New Roman" w:cs="Times New Roman"/>
          <w:color w:val="000000"/>
          <w:sz w:val="28"/>
          <w:szCs w:val="28"/>
          <w:shd w:val="clear" w:color="auto" w:fill="FFFFFF"/>
        </w:rPr>
        <w:t xml:space="preserve"> район впервые принимал Первенство России по </w:t>
      </w:r>
      <w:r w:rsidRPr="009A4953">
        <w:rPr>
          <w:rFonts w:ascii="Times New Roman" w:hAnsi="Times New Roman" w:cs="Times New Roman"/>
          <w:color w:val="222222"/>
          <w:sz w:val="28"/>
          <w:szCs w:val="28"/>
          <w:shd w:val="clear" w:color="auto" w:fill="FFFFFF"/>
        </w:rPr>
        <w:t>футболу среди спортивных школ сезона 2020-21 среди юношей.</w:t>
      </w:r>
    </w:p>
    <w:p w:rsidR="00333ED2" w:rsidRPr="00B50A37" w:rsidRDefault="00333ED2" w:rsidP="00B50A37">
      <w:pPr>
        <w:spacing w:after="0" w:line="276" w:lineRule="auto"/>
        <w:ind w:firstLine="708"/>
        <w:jc w:val="both"/>
        <w:rPr>
          <w:rFonts w:ascii="Times New Roman" w:hAnsi="Times New Roman" w:cs="Times New Roman"/>
          <w:sz w:val="28"/>
          <w:szCs w:val="28"/>
        </w:rPr>
      </w:pPr>
      <w:r w:rsidRPr="00B50A37">
        <w:rPr>
          <w:rFonts w:ascii="Times New Roman" w:hAnsi="Times New Roman" w:cs="Times New Roman"/>
          <w:sz w:val="28"/>
          <w:szCs w:val="28"/>
        </w:rPr>
        <w:t>По итогам года 3 спортсменом присвоено звание мастер спорта, 6 кандидаты в мастера спорта, 4 присвоен первый спортивный разряд. Всего в течени</w:t>
      </w:r>
      <w:proofErr w:type="gramStart"/>
      <w:r w:rsidRPr="00B50A37">
        <w:rPr>
          <w:rFonts w:ascii="Times New Roman" w:hAnsi="Times New Roman" w:cs="Times New Roman"/>
          <w:sz w:val="28"/>
          <w:szCs w:val="28"/>
        </w:rPr>
        <w:t>и</w:t>
      </w:r>
      <w:proofErr w:type="gramEnd"/>
      <w:r w:rsidRPr="00B50A37">
        <w:rPr>
          <w:rFonts w:ascii="Times New Roman" w:hAnsi="Times New Roman" w:cs="Times New Roman"/>
          <w:sz w:val="28"/>
          <w:szCs w:val="28"/>
        </w:rPr>
        <w:t xml:space="preserve"> года присвоено 2 и 3 спортивных разрядов 1500 спортсменам. </w:t>
      </w:r>
    </w:p>
    <w:p w:rsidR="00333ED2" w:rsidRPr="00B50A37" w:rsidRDefault="003540DA" w:rsidP="00B50A37">
      <w:pPr>
        <w:spacing w:after="0" w:line="276" w:lineRule="auto"/>
        <w:jc w:val="both"/>
        <w:rPr>
          <w:rFonts w:ascii="Times New Roman" w:hAnsi="Times New Roman" w:cs="Times New Roman"/>
          <w:sz w:val="28"/>
          <w:szCs w:val="28"/>
        </w:rPr>
      </w:pPr>
      <w:r w:rsidRPr="00B50A37">
        <w:rPr>
          <w:rFonts w:ascii="Times New Roman" w:hAnsi="Times New Roman" w:cs="Times New Roman"/>
          <w:sz w:val="28"/>
          <w:szCs w:val="28"/>
        </w:rPr>
        <w:t>Всего в отчетном периоде наши</w:t>
      </w:r>
      <w:r w:rsidR="00333ED2" w:rsidRPr="00B50A37">
        <w:rPr>
          <w:rFonts w:ascii="Times New Roman" w:hAnsi="Times New Roman" w:cs="Times New Roman"/>
          <w:sz w:val="28"/>
          <w:szCs w:val="28"/>
        </w:rPr>
        <w:t xml:space="preserve"> спортсмены завоевали 401 медаль разных видах спорта, из которых 201 золотых, 120 серебряных и 80 бронзовых. </w:t>
      </w:r>
    </w:p>
    <w:p w:rsidR="00AF5C3A" w:rsidRPr="00B50A37" w:rsidRDefault="00AF5C3A" w:rsidP="00B50A37">
      <w:pPr>
        <w:spacing w:after="0" w:line="276" w:lineRule="auto"/>
        <w:jc w:val="both"/>
        <w:rPr>
          <w:rFonts w:ascii="Times New Roman" w:hAnsi="Times New Roman" w:cs="Times New Roman"/>
          <w:sz w:val="28"/>
          <w:szCs w:val="28"/>
        </w:rPr>
      </w:pPr>
      <w:r w:rsidRPr="00B50A37">
        <w:rPr>
          <w:rFonts w:ascii="Times New Roman" w:hAnsi="Times New Roman" w:cs="Times New Roman"/>
          <w:sz w:val="28"/>
          <w:szCs w:val="28"/>
        </w:rPr>
        <w:t xml:space="preserve"> Несмотря на все сложности и ограничения в работе учреждений культуры, связанных со сложной эпидемиологической обстановкой, мероприятия по всем направлениям были проведены в полном объеме. Большая часть мероприятий проводилась в  онлайн режиме.</w:t>
      </w:r>
      <w:r w:rsidRPr="00B50A37">
        <w:rPr>
          <w:rFonts w:ascii="Times New Roman" w:hAnsi="Times New Roman" w:cs="Times New Roman"/>
          <w:b/>
          <w:sz w:val="28"/>
          <w:szCs w:val="28"/>
        </w:rPr>
        <w:t xml:space="preserve"> </w:t>
      </w:r>
      <w:r w:rsidRPr="00B50A37">
        <w:rPr>
          <w:rFonts w:ascii="Times New Roman" w:hAnsi="Times New Roman" w:cs="Times New Roman"/>
          <w:sz w:val="28"/>
          <w:szCs w:val="28"/>
        </w:rPr>
        <w:t xml:space="preserve">В течение 2021 года учреждения культуры района приняли онлайн участие в 2-х международных акциях (113 участников), в 15 всероссийских акциях (1 987 участников). Было организовано 12 районных акций (4 580 участников). </w:t>
      </w:r>
    </w:p>
    <w:p w:rsidR="00860616" w:rsidRPr="00B50A37" w:rsidRDefault="00AF5C3A" w:rsidP="00B50A37">
      <w:pPr>
        <w:spacing w:after="0" w:line="276" w:lineRule="auto"/>
        <w:jc w:val="both"/>
        <w:rPr>
          <w:rFonts w:ascii="Times New Roman" w:hAnsi="Times New Roman" w:cs="Times New Roman"/>
          <w:sz w:val="28"/>
          <w:szCs w:val="28"/>
        </w:rPr>
      </w:pPr>
      <w:r w:rsidRPr="00B50A37">
        <w:rPr>
          <w:rFonts w:ascii="Times New Roman" w:hAnsi="Times New Roman" w:cs="Times New Roman"/>
          <w:sz w:val="28"/>
          <w:szCs w:val="28"/>
        </w:rPr>
        <w:t xml:space="preserve"> Творческие коллективы, исполнители, учащиеся и преподаватели детской школы искусств,  принимали активное участие в 159 конкурсах различного уровня, занимая призовые места.</w:t>
      </w:r>
      <w:r w:rsidR="00860616" w:rsidRPr="00B50A37">
        <w:rPr>
          <w:rFonts w:ascii="Times New Roman" w:hAnsi="Times New Roman" w:cs="Times New Roman"/>
          <w:sz w:val="28"/>
          <w:szCs w:val="28"/>
        </w:rPr>
        <w:t xml:space="preserve"> </w:t>
      </w:r>
    </w:p>
    <w:p w:rsidR="00860616" w:rsidRPr="00B50A37" w:rsidRDefault="00860616" w:rsidP="00B50A37">
      <w:pPr>
        <w:spacing w:after="0" w:line="276" w:lineRule="auto"/>
        <w:jc w:val="both"/>
        <w:rPr>
          <w:rFonts w:ascii="Times New Roman" w:hAnsi="Times New Roman" w:cs="Times New Roman"/>
          <w:sz w:val="28"/>
          <w:szCs w:val="28"/>
        </w:rPr>
      </w:pPr>
      <w:r w:rsidRPr="00B50A37">
        <w:rPr>
          <w:rFonts w:ascii="Times New Roman" w:hAnsi="Times New Roman" w:cs="Times New Roman"/>
          <w:sz w:val="28"/>
          <w:szCs w:val="28"/>
        </w:rPr>
        <w:t xml:space="preserve">Учреждения культуры принимали участие в федеральных программах. В рамках федерального проекта «Культура малой родины» были приобретены материальные ценности на сумму более 2млн. руб. на условиях </w:t>
      </w:r>
      <w:proofErr w:type="spellStart"/>
      <w:r w:rsidRPr="00B50A37">
        <w:rPr>
          <w:rFonts w:ascii="Times New Roman" w:hAnsi="Times New Roman" w:cs="Times New Roman"/>
          <w:sz w:val="28"/>
          <w:szCs w:val="28"/>
        </w:rPr>
        <w:t>софинансирования</w:t>
      </w:r>
      <w:proofErr w:type="spellEnd"/>
      <w:r w:rsidRPr="00B50A37">
        <w:rPr>
          <w:rFonts w:ascii="Times New Roman" w:hAnsi="Times New Roman" w:cs="Times New Roman"/>
          <w:sz w:val="28"/>
          <w:szCs w:val="28"/>
        </w:rPr>
        <w:t>.</w:t>
      </w:r>
    </w:p>
    <w:p w:rsidR="00AF5C3A" w:rsidRPr="00B50A37" w:rsidRDefault="00860616" w:rsidP="00B50A37">
      <w:pPr>
        <w:spacing w:after="0" w:line="276" w:lineRule="auto"/>
        <w:jc w:val="both"/>
        <w:rPr>
          <w:rFonts w:ascii="Times New Roman" w:hAnsi="Times New Roman" w:cs="Times New Roman"/>
          <w:sz w:val="28"/>
          <w:szCs w:val="28"/>
        </w:rPr>
      </w:pPr>
      <w:r w:rsidRPr="00B50A37">
        <w:rPr>
          <w:rFonts w:ascii="Times New Roman" w:hAnsi="Times New Roman" w:cs="Times New Roman"/>
          <w:sz w:val="28"/>
          <w:szCs w:val="28"/>
        </w:rPr>
        <w:t xml:space="preserve">               За счет средств местного бюджета и внебюджет</w:t>
      </w:r>
      <w:r w:rsidR="009A4953">
        <w:rPr>
          <w:rFonts w:ascii="Times New Roman" w:hAnsi="Times New Roman" w:cs="Times New Roman"/>
          <w:sz w:val="28"/>
          <w:szCs w:val="28"/>
        </w:rPr>
        <w:t>ных средств</w:t>
      </w:r>
      <w:r w:rsidRPr="00B50A37">
        <w:rPr>
          <w:rFonts w:ascii="Times New Roman" w:hAnsi="Times New Roman" w:cs="Times New Roman"/>
          <w:sz w:val="28"/>
          <w:szCs w:val="28"/>
        </w:rPr>
        <w:t xml:space="preserve"> были приобретены мебель, музыкальные инструменты,  звуковое и световое оборудование на сумму 14 млн. руб. Также были проведены текущие </w:t>
      </w:r>
      <w:r w:rsidRPr="00B50A37">
        <w:rPr>
          <w:rFonts w:ascii="Times New Roman" w:hAnsi="Times New Roman" w:cs="Times New Roman"/>
          <w:sz w:val="28"/>
          <w:szCs w:val="28"/>
        </w:rPr>
        <w:lastRenderedPageBreak/>
        <w:t>ремонтные работы зданий учреждений культуры за счет средств местного бюджета на общую сумму 1,3млн. руб.</w:t>
      </w:r>
    </w:p>
    <w:p w:rsidR="00BD4CEA" w:rsidRDefault="00BD4CEA" w:rsidP="00BD4CEA">
      <w:pPr>
        <w:tabs>
          <w:tab w:val="left" w:pos="567"/>
          <w:tab w:val="left" w:pos="709"/>
        </w:tabs>
        <w:spacing w:after="0" w:line="276"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В</w:t>
      </w:r>
      <w:r w:rsidR="006C70BF" w:rsidRPr="00B50A37">
        <w:rPr>
          <w:rFonts w:ascii="Times New Roman" w:eastAsia="Times New Roman" w:hAnsi="Times New Roman" w:cs="Times New Roman"/>
          <w:sz w:val="28"/>
          <w:szCs w:val="28"/>
          <w:lang w:eastAsia="ru-RU"/>
        </w:rPr>
        <w:t xml:space="preserve"> целях обеспечения экономической, социальной и финансовой стабильности в </w:t>
      </w:r>
      <w:r>
        <w:rPr>
          <w:rFonts w:ascii="Times New Roman" w:eastAsia="Times New Roman" w:hAnsi="Times New Roman" w:cs="Times New Roman"/>
          <w:sz w:val="28"/>
          <w:szCs w:val="28"/>
          <w:lang w:eastAsia="ru-RU"/>
        </w:rPr>
        <w:t>районе</w:t>
      </w:r>
      <w:r w:rsidR="006C70BF" w:rsidRPr="00B50A37">
        <w:rPr>
          <w:rFonts w:ascii="Times New Roman" w:eastAsia="Times New Roman" w:hAnsi="Times New Roman" w:cs="Times New Roman"/>
          <w:sz w:val="28"/>
          <w:szCs w:val="28"/>
          <w:lang w:eastAsia="ru-RU"/>
        </w:rPr>
        <w:t xml:space="preserve"> проводилась взвешенная бюджетная политика, направленная на реализацию мер по сохранению и увеличению налогового потенциала</w:t>
      </w:r>
      <w:r>
        <w:rPr>
          <w:rFonts w:ascii="Times New Roman" w:eastAsia="Times New Roman" w:hAnsi="Times New Roman" w:cs="Times New Roman"/>
          <w:sz w:val="28"/>
          <w:szCs w:val="28"/>
          <w:lang w:eastAsia="ru-RU"/>
        </w:rPr>
        <w:t xml:space="preserve">. </w:t>
      </w:r>
    </w:p>
    <w:p w:rsidR="00BD4CEA" w:rsidRPr="00BD4CEA" w:rsidRDefault="00BD4CEA" w:rsidP="00BD4CEA">
      <w:pPr>
        <w:tabs>
          <w:tab w:val="left" w:pos="567"/>
          <w:tab w:val="left" w:pos="709"/>
        </w:tabs>
        <w:spacing w:after="0" w:line="276" w:lineRule="auto"/>
        <w:jc w:val="both"/>
        <w:rPr>
          <w:rFonts w:ascii="Times New Roman" w:eastAsia="Times New Roman" w:hAnsi="Times New Roman" w:cs="Times New Roman"/>
          <w:sz w:val="28"/>
          <w:szCs w:val="28"/>
          <w:lang w:eastAsia="ru-RU"/>
        </w:rPr>
      </w:pPr>
      <w:r w:rsidRPr="00BD4CEA">
        <w:rPr>
          <w:rFonts w:ascii="Times New Roman" w:hAnsi="Times New Roman" w:cs="Times New Roman"/>
          <w:sz w:val="28"/>
          <w:szCs w:val="28"/>
        </w:rPr>
        <w:t>Собственных доходов</w:t>
      </w:r>
      <w:r w:rsidRPr="00BD4CEA">
        <w:rPr>
          <w:rFonts w:ascii="Times New Roman" w:hAnsi="Times New Roman" w:cs="Times New Roman"/>
          <w:bCs/>
          <w:sz w:val="28"/>
          <w:szCs w:val="28"/>
        </w:rPr>
        <w:t xml:space="preserve"> за 2021 год поступило в консолидированный бюджет района в сумме  822</w:t>
      </w:r>
      <w:r>
        <w:rPr>
          <w:rFonts w:ascii="Times New Roman" w:hAnsi="Times New Roman" w:cs="Times New Roman"/>
          <w:bCs/>
          <w:sz w:val="28"/>
          <w:szCs w:val="28"/>
        </w:rPr>
        <w:t>,7  млн</w:t>
      </w:r>
      <w:r w:rsidRPr="00BD4CEA">
        <w:rPr>
          <w:rFonts w:ascii="Times New Roman" w:hAnsi="Times New Roman" w:cs="Times New Roman"/>
          <w:bCs/>
          <w:sz w:val="28"/>
          <w:szCs w:val="28"/>
        </w:rPr>
        <w:t>. руб., в том числе в районный бюджет 494</w:t>
      </w:r>
      <w:r>
        <w:rPr>
          <w:rFonts w:ascii="Times New Roman" w:hAnsi="Times New Roman" w:cs="Times New Roman"/>
          <w:bCs/>
          <w:sz w:val="28"/>
          <w:szCs w:val="28"/>
        </w:rPr>
        <w:t>,</w:t>
      </w:r>
      <w:r w:rsidRPr="00BD4CEA">
        <w:rPr>
          <w:rFonts w:ascii="Times New Roman" w:hAnsi="Times New Roman" w:cs="Times New Roman"/>
          <w:bCs/>
          <w:sz w:val="28"/>
          <w:szCs w:val="28"/>
        </w:rPr>
        <w:t xml:space="preserve">1 </w:t>
      </w:r>
      <w:r>
        <w:rPr>
          <w:rFonts w:ascii="Times New Roman" w:hAnsi="Times New Roman" w:cs="Times New Roman"/>
          <w:bCs/>
          <w:sz w:val="28"/>
          <w:szCs w:val="28"/>
        </w:rPr>
        <w:t>млн</w:t>
      </w:r>
      <w:r w:rsidRPr="00BD4CEA">
        <w:rPr>
          <w:rFonts w:ascii="Times New Roman" w:hAnsi="Times New Roman" w:cs="Times New Roman"/>
          <w:bCs/>
          <w:sz w:val="28"/>
          <w:szCs w:val="28"/>
        </w:rPr>
        <w:t xml:space="preserve">. руб., </w:t>
      </w:r>
      <w:r>
        <w:rPr>
          <w:rFonts w:ascii="Times New Roman" w:hAnsi="Times New Roman" w:cs="Times New Roman"/>
          <w:bCs/>
          <w:sz w:val="28"/>
          <w:szCs w:val="28"/>
        </w:rPr>
        <w:t>И</w:t>
      </w:r>
      <w:r w:rsidRPr="00BD4CEA">
        <w:rPr>
          <w:rFonts w:ascii="Times New Roman" w:hAnsi="Times New Roman" w:cs="Times New Roman"/>
          <w:bCs/>
          <w:sz w:val="28"/>
          <w:szCs w:val="28"/>
        </w:rPr>
        <w:t>сполнени</w:t>
      </w:r>
      <w:r>
        <w:rPr>
          <w:rFonts w:ascii="Times New Roman" w:hAnsi="Times New Roman" w:cs="Times New Roman"/>
          <w:bCs/>
          <w:sz w:val="28"/>
          <w:szCs w:val="28"/>
        </w:rPr>
        <w:t>е</w:t>
      </w:r>
      <w:r w:rsidRPr="00BD4CEA">
        <w:rPr>
          <w:rFonts w:ascii="Times New Roman" w:hAnsi="Times New Roman" w:cs="Times New Roman"/>
          <w:bCs/>
          <w:sz w:val="28"/>
          <w:szCs w:val="28"/>
        </w:rPr>
        <w:t xml:space="preserve"> к годовым назначениям составили по консолидированному бюджету на 118,4%, по районному бюджету на 115,2%, </w:t>
      </w:r>
    </w:p>
    <w:p w:rsidR="006C70BF" w:rsidRPr="00B50A37" w:rsidRDefault="00BD4CEA" w:rsidP="00BD4CEA">
      <w:pPr>
        <w:shd w:val="clear" w:color="auto" w:fill="FFFFFF"/>
        <w:spacing w:after="0" w:line="276" w:lineRule="auto"/>
        <w:jc w:val="both"/>
        <w:rPr>
          <w:rFonts w:ascii="Times New Roman" w:eastAsia="Times New Roman" w:hAnsi="Times New Roman" w:cs="Times New Roman"/>
          <w:sz w:val="28"/>
          <w:szCs w:val="28"/>
          <w:lang w:eastAsia="ru-RU"/>
        </w:rPr>
      </w:pPr>
      <w:r w:rsidRPr="007955DB">
        <w:rPr>
          <w:bCs/>
          <w:sz w:val="28"/>
          <w:szCs w:val="28"/>
        </w:rPr>
        <w:t xml:space="preserve">           </w:t>
      </w:r>
      <w:r w:rsidRPr="00BD4CEA">
        <w:rPr>
          <w:rFonts w:ascii="Times New Roman" w:hAnsi="Times New Roman" w:cs="Times New Roman"/>
          <w:bCs/>
          <w:sz w:val="28"/>
          <w:szCs w:val="28"/>
        </w:rPr>
        <w:t>Поступление собственных доходов к уровню соответствующего периода прошлого года увеличилось  по консолидированному бюджету на 96</w:t>
      </w:r>
      <w:r>
        <w:rPr>
          <w:rFonts w:ascii="Times New Roman" w:hAnsi="Times New Roman" w:cs="Times New Roman"/>
          <w:bCs/>
          <w:sz w:val="28"/>
          <w:szCs w:val="28"/>
        </w:rPr>
        <w:t xml:space="preserve"> млн</w:t>
      </w:r>
      <w:r w:rsidRPr="00BD4CEA">
        <w:rPr>
          <w:rFonts w:ascii="Times New Roman" w:hAnsi="Times New Roman" w:cs="Times New Roman"/>
          <w:bCs/>
          <w:sz w:val="28"/>
          <w:szCs w:val="28"/>
        </w:rPr>
        <w:t>. руб. или на 13,2% за счет увеличения поступлений налогов на совокупный доход, налога на доходы физических лиц и имущественных налогов. По районному бюдже</w:t>
      </w:r>
      <w:r>
        <w:rPr>
          <w:rFonts w:ascii="Times New Roman" w:hAnsi="Times New Roman" w:cs="Times New Roman"/>
          <w:bCs/>
          <w:sz w:val="28"/>
          <w:szCs w:val="28"/>
        </w:rPr>
        <w:t>ту поступление увеличилось на 48 млн. руб. или на 10,8%.</w:t>
      </w:r>
      <w:r w:rsidRPr="00BD4CEA">
        <w:rPr>
          <w:rFonts w:ascii="Times New Roman" w:hAnsi="Times New Roman" w:cs="Times New Roman"/>
          <w:bCs/>
          <w:sz w:val="28"/>
          <w:szCs w:val="28"/>
        </w:rPr>
        <w:t xml:space="preserve"> </w:t>
      </w:r>
    </w:p>
    <w:p w:rsidR="006A1FED" w:rsidRDefault="006C70BF" w:rsidP="00FF3933">
      <w:pPr>
        <w:shd w:val="clear" w:color="auto" w:fill="FFFFFF"/>
        <w:spacing w:after="150" w:line="276" w:lineRule="auto"/>
        <w:jc w:val="both"/>
        <w:rPr>
          <w:rFonts w:ascii="Times New Roman" w:hAnsi="Times New Roman"/>
          <w:sz w:val="28"/>
          <w:szCs w:val="28"/>
        </w:rPr>
      </w:pPr>
      <w:r w:rsidRPr="00B50A37">
        <w:rPr>
          <w:rFonts w:ascii="Times New Roman" w:eastAsia="Times New Roman" w:hAnsi="Times New Roman" w:cs="Times New Roman"/>
          <w:sz w:val="28"/>
          <w:szCs w:val="28"/>
          <w:lang w:eastAsia="ru-RU"/>
        </w:rPr>
        <w:t>           </w:t>
      </w:r>
    </w:p>
    <w:p w:rsidR="00F03A10" w:rsidRPr="00C8604A" w:rsidRDefault="00F03A10" w:rsidP="00C8604A">
      <w:pPr>
        <w:jc w:val="right"/>
      </w:pPr>
    </w:p>
    <w:sectPr w:rsidR="00F03A10" w:rsidRPr="00C8604A" w:rsidSect="006C70BF">
      <w:footerReference w:type="default" r:id="rId9"/>
      <w:pgSz w:w="11906" w:h="16838"/>
      <w:pgMar w:top="-2367" w:right="850" w:bottom="1134" w:left="1701" w:header="708" w:footer="1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A28" w:rsidRDefault="00E12A28" w:rsidP="00C8604A">
      <w:pPr>
        <w:spacing w:after="0" w:line="240" w:lineRule="auto"/>
      </w:pPr>
      <w:r>
        <w:separator/>
      </w:r>
    </w:p>
  </w:endnote>
  <w:endnote w:type="continuationSeparator" w:id="0">
    <w:p w:rsidR="00E12A28" w:rsidRDefault="00E12A28" w:rsidP="00C86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altName w:val="Arial Unicode MS"/>
    <w:charset w:val="CC"/>
    <w:family w:val="auto"/>
    <w:pitch w:val="variable"/>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8183660"/>
      <w:docPartObj>
        <w:docPartGallery w:val="Page Numbers (Bottom of Page)"/>
        <w:docPartUnique/>
      </w:docPartObj>
    </w:sdtPr>
    <w:sdtEndPr/>
    <w:sdtContent>
      <w:p w:rsidR="00BD4CEA" w:rsidRDefault="00BD4CEA">
        <w:pPr>
          <w:pStyle w:val="a7"/>
          <w:jc w:val="right"/>
        </w:pPr>
        <w:r>
          <w:fldChar w:fldCharType="begin"/>
        </w:r>
        <w:r>
          <w:instrText>PAGE   \* MERGEFORMAT</w:instrText>
        </w:r>
        <w:r>
          <w:fldChar w:fldCharType="separate"/>
        </w:r>
        <w:r w:rsidR="007A54D9">
          <w:rPr>
            <w:noProof/>
          </w:rPr>
          <w:t>5</w:t>
        </w:r>
        <w:r>
          <w:rPr>
            <w:noProof/>
          </w:rPr>
          <w:fldChar w:fldCharType="end"/>
        </w:r>
      </w:p>
    </w:sdtContent>
  </w:sdt>
  <w:p w:rsidR="00BD4CEA" w:rsidRDefault="00BD4CE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A28" w:rsidRDefault="00E12A28" w:rsidP="00C8604A">
      <w:pPr>
        <w:spacing w:after="0" w:line="240" w:lineRule="auto"/>
      </w:pPr>
      <w:r>
        <w:separator/>
      </w:r>
    </w:p>
  </w:footnote>
  <w:footnote w:type="continuationSeparator" w:id="0">
    <w:p w:rsidR="00E12A28" w:rsidRDefault="00E12A28" w:rsidP="00C860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B34E8"/>
    <w:multiLevelType w:val="hybridMultilevel"/>
    <w:tmpl w:val="BFFE1A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4327FF"/>
    <w:multiLevelType w:val="hybridMultilevel"/>
    <w:tmpl w:val="283C0E5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
    <w:nsid w:val="15A62526"/>
    <w:multiLevelType w:val="hybridMultilevel"/>
    <w:tmpl w:val="68062592"/>
    <w:lvl w:ilvl="0" w:tplc="9A8681FE">
      <w:start w:val="1"/>
      <w:numFmt w:val="decimal"/>
      <w:lvlText w:val="%1."/>
      <w:lvlJc w:val="left"/>
      <w:pPr>
        <w:ind w:left="1073" w:hanging="360"/>
      </w:pPr>
      <w:rPr>
        <w:rFonts w:hint="default"/>
      </w:rPr>
    </w:lvl>
    <w:lvl w:ilvl="1" w:tplc="04190019" w:tentative="1">
      <w:start w:val="1"/>
      <w:numFmt w:val="lowerLetter"/>
      <w:lvlText w:val="%2."/>
      <w:lvlJc w:val="left"/>
      <w:pPr>
        <w:ind w:left="1793" w:hanging="360"/>
      </w:pPr>
    </w:lvl>
    <w:lvl w:ilvl="2" w:tplc="0419001B" w:tentative="1">
      <w:start w:val="1"/>
      <w:numFmt w:val="lowerRoman"/>
      <w:lvlText w:val="%3."/>
      <w:lvlJc w:val="right"/>
      <w:pPr>
        <w:ind w:left="2513" w:hanging="180"/>
      </w:pPr>
    </w:lvl>
    <w:lvl w:ilvl="3" w:tplc="0419000F" w:tentative="1">
      <w:start w:val="1"/>
      <w:numFmt w:val="decimal"/>
      <w:lvlText w:val="%4."/>
      <w:lvlJc w:val="left"/>
      <w:pPr>
        <w:ind w:left="3233" w:hanging="360"/>
      </w:pPr>
    </w:lvl>
    <w:lvl w:ilvl="4" w:tplc="04190019" w:tentative="1">
      <w:start w:val="1"/>
      <w:numFmt w:val="lowerLetter"/>
      <w:lvlText w:val="%5."/>
      <w:lvlJc w:val="left"/>
      <w:pPr>
        <w:ind w:left="3953" w:hanging="360"/>
      </w:pPr>
    </w:lvl>
    <w:lvl w:ilvl="5" w:tplc="0419001B" w:tentative="1">
      <w:start w:val="1"/>
      <w:numFmt w:val="lowerRoman"/>
      <w:lvlText w:val="%6."/>
      <w:lvlJc w:val="right"/>
      <w:pPr>
        <w:ind w:left="4673" w:hanging="180"/>
      </w:pPr>
    </w:lvl>
    <w:lvl w:ilvl="6" w:tplc="0419000F" w:tentative="1">
      <w:start w:val="1"/>
      <w:numFmt w:val="decimal"/>
      <w:lvlText w:val="%7."/>
      <w:lvlJc w:val="left"/>
      <w:pPr>
        <w:ind w:left="5393" w:hanging="360"/>
      </w:pPr>
    </w:lvl>
    <w:lvl w:ilvl="7" w:tplc="04190019" w:tentative="1">
      <w:start w:val="1"/>
      <w:numFmt w:val="lowerLetter"/>
      <w:lvlText w:val="%8."/>
      <w:lvlJc w:val="left"/>
      <w:pPr>
        <w:ind w:left="6113" w:hanging="360"/>
      </w:pPr>
    </w:lvl>
    <w:lvl w:ilvl="8" w:tplc="0419001B" w:tentative="1">
      <w:start w:val="1"/>
      <w:numFmt w:val="lowerRoman"/>
      <w:lvlText w:val="%9."/>
      <w:lvlJc w:val="right"/>
      <w:pPr>
        <w:ind w:left="6833" w:hanging="180"/>
      </w:pPr>
    </w:lvl>
  </w:abstractNum>
  <w:abstractNum w:abstractNumId="3">
    <w:nsid w:val="28BD0649"/>
    <w:multiLevelType w:val="hybridMultilevel"/>
    <w:tmpl w:val="9230B22C"/>
    <w:lvl w:ilvl="0" w:tplc="8BF4B0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AA0CAB"/>
    <w:multiLevelType w:val="hybridMultilevel"/>
    <w:tmpl w:val="657813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744DC4"/>
    <w:multiLevelType w:val="hybridMultilevel"/>
    <w:tmpl w:val="CE5E7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971034"/>
    <w:multiLevelType w:val="hybridMultilevel"/>
    <w:tmpl w:val="6DA005A8"/>
    <w:lvl w:ilvl="0" w:tplc="67F000B4">
      <w:start w:val="1"/>
      <w:numFmt w:val="decimal"/>
      <w:lvlText w:val="%1."/>
      <w:lvlJc w:val="left"/>
      <w:pPr>
        <w:ind w:left="3479" w:hanging="360"/>
      </w:pPr>
      <w:rPr>
        <w:rFonts w:ascii="Times New Roman" w:eastAsia="Times New Roman" w:hAnsi="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3C26D4"/>
    <w:multiLevelType w:val="hybridMultilevel"/>
    <w:tmpl w:val="B3485960"/>
    <w:lvl w:ilvl="0" w:tplc="280E0CF0">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42F4D3D"/>
    <w:multiLevelType w:val="hybridMultilevel"/>
    <w:tmpl w:val="D33AE7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D124503"/>
    <w:multiLevelType w:val="hybridMultilevel"/>
    <w:tmpl w:val="DEEE10D8"/>
    <w:lvl w:ilvl="0" w:tplc="89A4DD86">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1E0601B"/>
    <w:multiLevelType w:val="hybridMultilevel"/>
    <w:tmpl w:val="90B01732"/>
    <w:lvl w:ilvl="0" w:tplc="17A43756">
      <w:start w:val="1"/>
      <w:numFmt w:val="decimal"/>
      <w:lvlText w:val="%1."/>
      <w:lvlJc w:val="left"/>
      <w:pPr>
        <w:tabs>
          <w:tab w:val="num" w:pos="765"/>
        </w:tabs>
        <w:ind w:left="765" w:hanging="405"/>
      </w:pPr>
      <w:rPr>
        <w:rFonts w:hint="default"/>
      </w:rPr>
    </w:lvl>
    <w:lvl w:ilvl="1" w:tplc="5B648B48">
      <w:numFmt w:val="none"/>
      <w:lvlText w:val=""/>
      <w:lvlJc w:val="left"/>
      <w:pPr>
        <w:tabs>
          <w:tab w:val="num" w:pos="360"/>
        </w:tabs>
      </w:pPr>
    </w:lvl>
    <w:lvl w:ilvl="2" w:tplc="F2542EB8">
      <w:numFmt w:val="none"/>
      <w:lvlText w:val=""/>
      <w:lvlJc w:val="left"/>
      <w:pPr>
        <w:tabs>
          <w:tab w:val="num" w:pos="360"/>
        </w:tabs>
      </w:pPr>
    </w:lvl>
    <w:lvl w:ilvl="3" w:tplc="904ACCB8">
      <w:numFmt w:val="none"/>
      <w:lvlText w:val=""/>
      <w:lvlJc w:val="left"/>
      <w:pPr>
        <w:tabs>
          <w:tab w:val="num" w:pos="360"/>
        </w:tabs>
      </w:pPr>
    </w:lvl>
    <w:lvl w:ilvl="4" w:tplc="249275F2">
      <w:numFmt w:val="none"/>
      <w:lvlText w:val=""/>
      <w:lvlJc w:val="left"/>
      <w:pPr>
        <w:tabs>
          <w:tab w:val="num" w:pos="360"/>
        </w:tabs>
      </w:pPr>
    </w:lvl>
    <w:lvl w:ilvl="5" w:tplc="5518DA7E">
      <w:numFmt w:val="none"/>
      <w:lvlText w:val=""/>
      <w:lvlJc w:val="left"/>
      <w:pPr>
        <w:tabs>
          <w:tab w:val="num" w:pos="360"/>
        </w:tabs>
      </w:pPr>
    </w:lvl>
    <w:lvl w:ilvl="6" w:tplc="B756D88A">
      <w:numFmt w:val="none"/>
      <w:lvlText w:val=""/>
      <w:lvlJc w:val="left"/>
      <w:pPr>
        <w:tabs>
          <w:tab w:val="num" w:pos="360"/>
        </w:tabs>
      </w:pPr>
    </w:lvl>
    <w:lvl w:ilvl="7" w:tplc="C84A78DA">
      <w:numFmt w:val="none"/>
      <w:lvlText w:val=""/>
      <w:lvlJc w:val="left"/>
      <w:pPr>
        <w:tabs>
          <w:tab w:val="num" w:pos="360"/>
        </w:tabs>
      </w:pPr>
    </w:lvl>
    <w:lvl w:ilvl="8" w:tplc="B524DDF2">
      <w:numFmt w:val="none"/>
      <w:lvlText w:val=""/>
      <w:lvlJc w:val="left"/>
      <w:pPr>
        <w:tabs>
          <w:tab w:val="num" w:pos="360"/>
        </w:tabs>
      </w:pPr>
    </w:lvl>
  </w:abstractNum>
  <w:abstractNum w:abstractNumId="11">
    <w:nsid w:val="78582403"/>
    <w:multiLevelType w:val="hybridMultilevel"/>
    <w:tmpl w:val="7FA69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4"/>
  </w:num>
  <w:num w:numId="3">
    <w:abstractNumId w:val="0"/>
  </w:num>
  <w:num w:numId="4">
    <w:abstractNumId w:val="3"/>
  </w:num>
  <w:num w:numId="5">
    <w:abstractNumId w:val="6"/>
  </w:num>
  <w:num w:numId="6">
    <w:abstractNumId w:val="5"/>
  </w:num>
  <w:num w:numId="7">
    <w:abstractNumId w:val="2"/>
  </w:num>
  <w:num w:numId="8">
    <w:abstractNumId w:val="10"/>
  </w:num>
  <w:num w:numId="9">
    <w:abstractNumId w:val="7"/>
  </w:num>
  <w:num w:numId="10">
    <w:abstractNumId w:val="9"/>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D772E"/>
    <w:rsid w:val="00030DCE"/>
    <w:rsid w:val="000462E9"/>
    <w:rsid w:val="000B27A8"/>
    <w:rsid w:val="001238C8"/>
    <w:rsid w:val="0014621D"/>
    <w:rsid w:val="0015443A"/>
    <w:rsid w:val="001D0315"/>
    <w:rsid w:val="001F760A"/>
    <w:rsid w:val="002103A5"/>
    <w:rsid w:val="00221100"/>
    <w:rsid w:val="00243FBF"/>
    <w:rsid w:val="00256362"/>
    <w:rsid w:val="002825AF"/>
    <w:rsid w:val="002B5344"/>
    <w:rsid w:val="002D772E"/>
    <w:rsid w:val="002E2FF1"/>
    <w:rsid w:val="002E7CFF"/>
    <w:rsid w:val="002F5431"/>
    <w:rsid w:val="003127EF"/>
    <w:rsid w:val="00333ED2"/>
    <w:rsid w:val="00334657"/>
    <w:rsid w:val="0034231B"/>
    <w:rsid w:val="003540DA"/>
    <w:rsid w:val="003E0363"/>
    <w:rsid w:val="003F7F4A"/>
    <w:rsid w:val="00403241"/>
    <w:rsid w:val="00403672"/>
    <w:rsid w:val="004A6BAE"/>
    <w:rsid w:val="004D4170"/>
    <w:rsid w:val="005043FB"/>
    <w:rsid w:val="00550F77"/>
    <w:rsid w:val="00551057"/>
    <w:rsid w:val="00607528"/>
    <w:rsid w:val="00624CDE"/>
    <w:rsid w:val="00643C5D"/>
    <w:rsid w:val="006724CC"/>
    <w:rsid w:val="006A0703"/>
    <w:rsid w:val="006A1FED"/>
    <w:rsid w:val="006C70BF"/>
    <w:rsid w:val="006D2579"/>
    <w:rsid w:val="007A36BA"/>
    <w:rsid w:val="007A54D9"/>
    <w:rsid w:val="007D5174"/>
    <w:rsid w:val="007E7613"/>
    <w:rsid w:val="007F172C"/>
    <w:rsid w:val="008022AC"/>
    <w:rsid w:val="00841292"/>
    <w:rsid w:val="00844FD2"/>
    <w:rsid w:val="008526D3"/>
    <w:rsid w:val="00860616"/>
    <w:rsid w:val="00881E7B"/>
    <w:rsid w:val="008D1C6F"/>
    <w:rsid w:val="008E320B"/>
    <w:rsid w:val="008F0A15"/>
    <w:rsid w:val="00912BDB"/>
    <w:rsid w:val="009251BE"/>
    <w:rsid w:val="00953D79"/>
    <w:rsid w:val="00975C8D"/>
    <w:rsid w:val="009776BE"/>
    <w:rsid w:val="009A4953"/>
    <w:rsid w:val="009C4634"/>
    <w:rsid w:val="009D50F3"/>
    <w:rsid w:val="009E5E43"/>
    <w:rsid w:val="009E7E61"/>
    <w:rsid w:val="00A110D2"/>
    <w:rsid w:val="00A23E31"/>
    <w:rsid w:val="00A82FC4"/>
    <w:rsid w:val="00A86C90"/>
    <w:rsid w:val="00AA6C09"/>
    <w:rsid w:val="00AF5C3A"/>
    <w:rsid w:val="00B24A04"/>
    <w:rsid w:val="00B50A37"/>
    <w:rsid w:val="00B6042A"/>
    <w:rsid w:val="00B6178E"/>
    <w:rsid w:val="00B66962"/>
    <w:rsid w:val="00B73804"/>
    <w:rsid w:val="00B8192E"/>
    <w:rsid w:val="00BC3BFF"/>
    <w:rsid w:val="00BD4CEA"/>
    <w:rsid w:val="00C3153B"/>
    <w:rsid w:val="00C84053"/>
    <w:rsid w:val="00C8604A"/>
    <w:rsid w:val="00C95CB6"/>
    <w:rsid w:val="00CB5389"/>
    <w:rsid w:val="00CC0624"/>
    <w:rsid w:val="00D238A8"/>
    <w:rsid w:val="00D25100"/>
    <w:rsid w:val="00D62B1C"/>
    <w:rsid w:val="00D66ACD"/>
    <w:rsid w:val="00D954C0"/>
    <w:rsid w:val="00DA2D40"/>
    <w:rsid w:val="00DC5D57"/>
    <w:rsid w:val="00DE0F8A"/>
    <w:rsid w:val="00DF3E67"/>
    <w:rsid w:val="00E0684E"/>
    <w:rsid w:val="00E12A28"/>
    <w:rsid w:val="00E5052F"/>
    <w:rsid w:val="00E72C75"/>
    <w:rsid w:val="00E86CF6"/>
    <w:rsid w:val="00EE5124"/>
    <w:rsid w:val="00F03A10"/>
    <w:rsid w:val="00F573E8"/>
    <w:rsid w:val="00F7498B"/>
    <w:rsid w:val="00FA0C7B"/>
    <w:rsid w:val="00FA799B"/>
    <w:rsid w:val="00FF3933"/>
    <w:rsid w:val="00FF6E8F"/>
    <w:rsid w:val="00FF75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2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E5124"/>
    <w:pPr>
      <w:widowControl w:val="0"/>
      <w:suppressAutoHyphens/>
      <w:spacing w:after="120" w:line="240" w:lineRule="auto"/>
    </w:pPr>
    <w:rPr>
      <w:rFonts w:ascii="Cambria" w:eastAsia="Andale Sans UI" w:hAnsi="Cambria" w:cs="Times New Roman"/>
      <w:kern w:val="1"/>
      <w:sz w:val="24"/>
      <w:szCs w:val="24"/>
    </w:rPr>
  </w:style>
  <w:style w:type="character" w:customStyle="1" w:styleId="a4">
    <w:name w:val="Основной текст Знак"/>
    <w:basedOn w:val="a0"/>
    <w:link w:val="a3"/>
    <w:rsid w:val="00EE5124"/>
    <w:rPr>
      <w:rFonts w:ascii="Cambria" w:eastAsia="Andale Sans UI" w:hAnsi="Cambria" w:cs="Times New Roman"/>
      <w:kern w:val="1"/>
      <w:sz w:val="24"/>
      <w:szCs w:val="24"/>
    </w:rPr>
  </w:style>
  <w:style w:type="paragraph" w:styleId="a5">
    <w:name w:val="header"/>
    <w:basedOn w:val="a"/>
    <w:link w:val="a6"/>
    <w:uiPriority w:val="99"/>
    <w:unhideWhenUsed/>
    <w:rsid w:val="00C8604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8604A"/>
  </w:style>
  <w:style w:type="paragraph" w:styleId="a7">
    <w:name w:val="footer"/>
    <w:basedOn w:val="a"/>
    <w:link w:val="a8"/>
    <w:uiPriority w:val="99"/>
    <w:unhideWhenUsed/>
    <w:rsid w:val="00C8604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8604A"/>
  </w:style>
  <w:style w:type="paragraph" w:styleId="a9">
    <w:name w:val="Balloon Text"/>
    <w:basedOn w:val="a"/>
    <w:link w:val="aa"/>
    <w:uiPriority w:val="99"/>
    <w:semiHidden/>
    <w:unhideWhenUsed/>
    <w:rsid w:val="00C8604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8604A"/>
    <w:rPr>
      <w:rFonts w:ascii="Segoe UI" w:hAnsi="Segoe UI" w:cs="Segoe UI"/>
      <w:sz w:val="18"/>
      <w:szCs w:val="18"/>
    </w:rPr>
  </w:style>
  <w:style w:type="paragraph" w:styleId="ab">
    <w:name w:val="List Paragraph"/>
    <w:basedOn w:val="a"/>
    <w:uiPriority w:val="34"/>
    <w:qFormat/>
    <w:rsid w:val="00B66962"/>
    <w:pPr>
      <w:ind w:left="720"/>
      <w:contextualSpacing/>
    </w:pPr>
  </w:style>
  <w:style w:type="table" w:styleId="ac">
    <w:name w:val="Table Grid"/>
    <w:basedOn w:val="a1"/>
    <w:uiPriority w:val="39"/>
    <w:rsid w:val="00B66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s3bfd1d18">
    <w:name w:val="cs3bfd1d18"/>
    <w:basedOn w:val="a"/>
    <w:rsid w:val="006C70BF"/>
    <w:pPr>
      <w:spacing w:after="0" w:line="240" w:lineRule="auto"/>
      <w:ind w:firstLine="720"/>
      <w:jc w:val="both"/>
    </w:pPr>
    <w:rPr>
      <w:rFonts w:ascii="Times New Roman" w:eastAsia="SimSun" w:hAnsi="Times New Roman" w:cs="Times New Roman"/>
      <w:sz w:val="24"/>
      <w:szCs w:val="24"/>
      <w:lang w:val="en-US" w:bidi="en-US"/>
    </w:rPr>
  </w:style>
  <w:style w:type="paragraph" w:customStyle="1" w:styleId="cseeade915">
    <w:name w:val="cseeade915"/>
    <w:basedOn w:val="a"/>
    <w:rsid w:val="006C70BF"/>
    <w:pPr>
      <w:spacing w:after="0" w:line="240" w:lineRule="auto"/>
      <w:ind w:firstLine="700"/>
      <w:jc w:val="both"/>
    </w:pPr>
    <w:rPr>
      <w:rFonts w:ascii="Times New Roman" w:eastAsia="Calibri" w:hAnsi="Times New Roman" w:cs="Times New Roman"/>
      <w:sz w:val="24"/>
      <w:szCs w:val="24"/>
      <w:lang w:val="en-US" w:bidi="en-US"/>
    </w:rPr>
  </w:style>
  <w:style w:type="character" w:customStyle="1" w:styleId="csd2c743de1">
    <w:name w:val="csd2c743de1"/>
    <w:rsid w:val="006C70BF"/>
    <w:rPr>
      <w:rFonts w:ascii="Times New Roman" w:hAnsi="Times New Roman" w:cs="Times New Roman"/>
      <w:color w:val="000000"/>
      <w:sz w:val="28"/>
      <w:szCs w:val="28"/>
      <w:shd w:val="clear" w:color="auto" w:fill="auto"/>
    </w:rPr>
  </w:style>
  <w:style w:type="character" w:customStyle="1" w:styleId="cs16c7ebc21">
    <w:name w:val="cs16c7ebc21"/>
    <w:rsid w:val="006C70BF"/>
    <w:rPr>
      <w:rFonts w:ascii="Times New Roman" w:hAnsi="Times New Roman" w:cs="Times New Roman"/>
      <w:b/>
      <w:bCs/>
      <w:color w:val="000000"/>
      <w:sz w:val="28"/>
      <w:szCs w:val="28"/>
      <w:shd w:val="clear" w:color="auto" w:fill="auto"/>
    </w:rPr>
  </w:style>
  <w:style w:type="character" w:customStyle="1" w:styleId="fontstyle01">
    <w:name w:val="fontstyle01"/>
    <w:rsid w:val="006C70BF"/>
    <w:rPr>
      <w:rFonts w:ascii="Times New Roman" w:hAnsi="Times New Roman" w:cs="Times New Roman" w:hint="default"/>
      <w:b w:val="0"/>
      <w:bCs w:val="0"/>
      <w:i w:val="0"/>
      <w:iCs w:val="0"/>
      <w:color w:val="000000"/>
      <w:sz w:val="16"/>
      <w:szCs w:val="16"/>
    </w:rPr>
  </w:style>
  <w:style w:type="paragraph" w:styleId="ad">
    <w:name w:val="Normal (Web)"/>
    <w:aliases w:val="Обычный (Web)1,Обычный (Web),Обычный (Web) Знак,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e"/>
    <w:rsid w:val="006A1FED"/>
    <w:pPr>
      <w:spacing w:before="100" w:beforeAutospacing="1" w:after="100" w:afterAutospacing="1" w:line="240" w:lineRule="auto"/>
    </w:pPr>
    <w:rPr>
      <w:rFonts w:ascii="Cambria" w:eastAsia="Calibri" w:hAnsi="Cambria" w:cs="Times New Roman"/>
      <w:sz w:val="24"/>
      <w:szCs w:val="24"/>
      <w:lang w:eastAsia="ru-RU"/>
    </w:rPr>
  </w:style>
  <w:style w:type="character" w:customStyle="1" w:styleId="ae">
    <w:name w:val="Обычный (веб) Знак"/>
    <w:aliases w:val="Обычный (Web)1 Знак,Обычный (Web) Знак1,Обычный (Web) Знак Знак,Обычный (веб) Знак1 Знак,Обычный (веб) Знак Знак Знак1,Обычный (веб) Знак Знак Знак Знак,Обычный (веб) Знак Знак Знак Знак Знак Знак"/>
    <w:link w:val="ad"/>
    <w:locked/>
    <w:rsid w:val="006A1FED"/>
    <w:rPr>
      <w:rFonts w:ascii="Cambria" w:eastAsia="Calibri" w:hAnsi="Cambria" w:cs="Times New Roman"/>
      <w:sz w:val="24"/>
      <w:szCs w:val="24"/>
      <w:lang w:eastAsia="ru-RU"/>
    </w:rPr>
  </w:style>
  <w:style w:type="paragraph" w:customStyle="1" w:styleId="1">
    <w:name w:val="Основной текст1"/>
    <w:basedOn w:val="a"/>
    <w:link w:val="af"/>
    <w:rsid w:val="00C3153B"/>
    <w:pPr>
      <w:widowControl w:val="0"/>
      <w:shd w:val="clear" w:color="auto" w:fill="FFFFFF"/>
      <w:spacing w:after="120" w:line="322" w:lineRule="exact"/>
      <w:jc w:val="both"/>
    </w:pPr>
    <w:rPr>
      <w:rFonts w:ascii="Times New Roman" w:eastAsia="SimSun" w:hAnsi="Times New Roman" w:cs="Times New Roman"/>
      <w:spacing w:val="6"/>
      <w:sz w:val="20"/>
      <w:szCs w:val="20"/>
      <w:lang w:val="en-US" w:bidi="en-US"/>
    </w:rPr>
  </w:style>
  <w:style w:type="character" w:customStyle="1" w:styleId="af">
    <w:name w:val="Основной текст_"/>
    <w:link w:val="1"/>
    <w:locked/>
    <w:rsid w:val="00C3153B"/>
    <w:rPr>
      <w:rFonts w:ascii="Times New Roman" w:eastAsia="SimSun" w:hAnsi="Times New Roman" w:cs="Times New Roman"/>
      <w:spacing w:val="6"/>
      <w:sz w:val="20"/>
      <w:szCs w:val="20"/>
      <w:shd w:val="clear" w:color="auto" w:fill="FFFFFF"/>
      <w:lang w:val="en-US" w:bidi="en-US"/>
    </w:rPr>
  </w:style>
  <w:style w:type="paragraph" w:customStyle="1" w:styleId="Default">
    <w:name w:val="Default"/>
    <w:rsid w:val="00C3153B"/>
    <w:pPr>
      <w:autoSpaceDE w:val="0"/>
      <w:autoSpaceDN w:val="0"/>
      <w:adjustRightInd w:val="0"/>
      <w:spacing w:after="200" w:line="252" w:lineRule="auto"/>
    </w:pPr>
    <w:rPr>
      <w:rFonts w:ascii="Cambria" w:eastAsia="Calibri" w:hAnsi="Cambria" w:cs="Times New Roman"/>
      <w:color w:val="000000"/>
      <w:sz w:val="24"/>
      <w:szCs w:val="24"/>
      <w:lang w:eastAsia="ru-RU"/>
    </w:rPr>
  </w:style>
  <w:style w:type="paragraph" w:styleId="af0">
    <w:name w:val="Plain Text"/>
    <w:basedOn w:val="a"/>
    <w:link w:val="af1"/>
    <w:rsid w:val="00C3153B"/>
    <w:pPr>
      <w:spacing w:after="0" w:line="240" w:lineRule="auto"/>
    </w:pPr>
    <w:rPr>
      <w:rFonts w:ascii="Courier New" w:eastAsia="SimSun" w:hAnsi="Courier New" w:cs="Times New Roman"/>
      <w:sz w:val="20"/>
      <w:szCs w:val="20"/>
      <w:lang w:val="en-US" w:bidi="en-US"/>
    </w:rPr>
  </w:style>
  <w:style w:type="character" w:customStyle="1" w:styleId="af1">
    <w:name w:val="Текст Знак"/>
    <w:basedOn w:val="a0"/>
    <w:link w:val="af0"/>
    <w:rsid w:val="00C3153B"/>
    <w:rPr>
      <w:rFonts w:ascii="Courier New" w:eastAsia="SimSun" w:hAnsi="Courier New" w:cs="Times New Roman"/>
      <w:sz w:val="20"/>
      <w:szCs w:val="20"/>
      <w:lang w:val="en-US" w:bidi="en-US"/>
    </w:rPr>
  </w:style>
  <w:style w:type="paragraph" w:styleId="af2">
    <w:name w:val="No Spacing"/>
    <w:uiPriority w:val="1"/>
    <w:qFormat/>
    <w:rsid w:val="00844FD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34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3015C-B3B1-4641-8B55-56A36B45A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1305</TotalTime>
  <Pages>5</Pages>
  <Words>1396</Words>
  <Characters>7961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Тарас Мяло</dc:creator>
  <cp:keywords/>
  <dc:description/>
  <cp:lastModifiedBy>Суринова Наталия Валентиновна</cp:lastModifiedBy>
  <cp:revision>46</cp:revision>
  <cp:lastPrinted>2020-04-08T01:48:00Z</cp:lastPrinted>
  <dcterms:created xsi:type="dcterms:W3CDTF">2020-04-08T01:14:00Z</dcterms:created>
  <dcterms:modified xsi:type="dcterms:W3CDTF">2022-06-01T12:33:00Z</dcterms:modified>
</cp:coreProperties>
</file>