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FA" w:rsidRDefault="007F6EF5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Итоги работы</w:t>
      </w:r>
    </w:p>
    <w:p w:rsidR="004300FA" w:rsidRDefault="007F6EF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предприятий АПК  Грязинского района  за  2018 год.</w:t>
      </w:r>
    </w:p>
    <w:p w:rsidR="004300FA" w:rsidRDefault="004300FA">
      <w:pPr>
        <w:pStyle w:val="Standard"/>
        <w:jc w:val="center"/>
        <w:rPr>
          <w:b/>
          <w:sz w:val="28"/>
          <w:szCs w:val="28"/>
        </w:rPr>
      </w:pPr>
    </w:p>
    <w:p w:rsidR="004300FA" w:rsidRDefault="004300FA">
      <w:pPr>
        <w:pStyle w:val="Standard"/>
        <w:jc w:val="center"/>
        <w:rPr>
          <w:b/>
          <w:sz w:val="28"/>
          <w:szCs w:val="28"/>
        </w:rPr>
      </w:pPr>
    </w:p>
    <w:p w:rsidR="004300FA" w:rsidRDefault="004300FA">
      <w:pPr>
        <w:pStyle w:val="Standard"/>
        <w:jc w:val="center"/>
        <w:rPr>
          <w:b/>
          <w:sz w:val="28"/>
          <w:szCs w:val="28"/>
        </w:rPr>
      </w:pPr>
    </w:p>
    <w:p w:rsidR="004300FA" w:rsidRDefault="004300FA">
      <w:pPr>
        <w:pStyle w:val="Standard"/>
        <w:jc w:val="center"/>
        <w:rPr>
          <w:b/>
          <w:sz w:val="28"/>
          <w:szCs w:val="28"/>
        </w:rPr>
      </w:pP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Год 2018 был своеобразным для работников агропромышленного комплекса: засушливая весна, засуха в начале лета, дожди в начале уборки зерновых и технических культур </w:t>
      </w:r>
      <w:r>
        <w:rPr>
          <w:sz w:val="28"/>
          <w:szCs w:val="28"/>
        </w:rPr>
        <w:t>внесли определенные трудности в технологический процесс. Под всеми видами сельскохозяйственных культур было посеяно свыше 57,3 тыс.га, в т.ч. 16.8 тыс.га озимых зерновых, свыше 6.2 тыс.га сахарной свеклы, 9.8 тыс.га подсолнечника. Хозяйствами района для вы</w:t>
      </w:r>
      <w:r>
        <w:rPr>
          <w:sz w:val="28"/>
          <w:szCs w:val="28"/>
        </w:rPr>
        <w:t>ращивания и уборки с/х культур приобретена сельскохозяйственная техника на сумму свыше 509 млн.руб., в т.ч. 15  тракторов, 3 свеклоуборочных комбайна и целый ряд посевной и почвообрабатывающей техники.</w:t>
      </w:r>
    </w:p>
    <w:p w:rsidR="004300FA" w:rsidRDefault="004300FA">
      <w:pPr>
        <w:pStyle w:val="Standard"/>
        <w:jc w:val="both"/>
        <w:rPr>
          <w:sz w:val="28"/>
          <w:szCs w:val="28"/>
        </w:rPr>
      </w:pPr>
    </w:p>
    <w:p w:rsidR="004300FA" w:rsidRDefault="004300FA">
      <w:pPr>
        <w:pStyle w:val="Standard"/>
        <w:jc w:val="both"/>
        <w:rPr>
          <w:sz w:val="28"/>
          <w:szCs w:val="28"/>
        </w:rPr>
      </w:pPr>
    </w:p>
    <w:p w:rsidR="004300FA" w:rsidRDefault="007F6EF5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Растениеводство</w:t>
      </w:r>
    </w:p>
    <w:p w:rsidR="004300FA" w:rsidRDefault="004300FA">
      <w:pPr>
        <w:pStyle w:val="Standard"/>
        <w:jc w:val="center"/>
        <w:rPr>
          <w:sz w:val="28"/>
          <w:szCs w:val="28"/>
        </w:rPr>
      </w:pP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протяжении ряда лет производст</w:t>
      </w:r>
      <w:r>
        <w:rPr>
          <w:sz w:val="28"/>
          <w:szCs w:val="28"/>
        </w:rPr>
        <w:t>во зерна в районе превышает 120 тыс. тонн и этот год не был исключением.</w:t>
      </w: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2018 год сельхозпредприятиями района произведено 134,2 тыс.тонн зерна при  урожайности  44,9 ц/га. Наибольшее количество зерна произведено в ООО «Грязинский агрокомплекс» - 37,2 </w:t>
      </w:r>
      <w:r>
        <w:rPr>
          <w:sz w:val="28"/>
          <w:szCs w:val="28"/>
        </w:rPr>
        <w:t>тыс.тонн, ОАО АПО «Дружба» - 26,4 тыс.тонн, наивысшая урожайность зерновых составила 60,0 ц/га в КФХ «Байгора» и 44,9 ц\га в ОАО АПО «Дружба». В 2018 году произведено  195,9 тыс.тонн сахарной свеклы. 19,4 тыс.тонн подсолнечника, производство картофеля сост</w:t>
      </w:r>
      <w:r>
        <w:rPr>
          <w:sz w:val="28"/>
          <w:szCs w:val="28"/>
        </w:rPr>
        <w:t>авило  24,3 тыс.тонн при урожайности  230 ц/га. С целью улучшения сохранности и качества зерна  в хозяйствах ОАО АПО «Дружба» и ООО « Донских» построены зерносушильные комплексы и зерносклады.</w:t>
      </w: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Полностью подготовлена почва под яровой сев, посеяно свыше 16,</w:t>
      </w:r>
      <w:r>
        <w:rPr>
          <w:sz w:val="28"/>
          <w:szCs w:val="28"/>
        </w:rPr>
        <w:t>8 тыс.га озимых зерновых культур. В полном  объёме заготовлены корма для общественного животноводства.</w:t>
      </w: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2018 год увеличилась сумма выплат за  сданные в аренду паевые земли  сельхозназначения , этот показатель составил 4629 рублей за 1 гектар, ч</w:t>
      </w:r>
      <w:r>
        <w:rPr>
          <w:sz w:val="28"/>
          <w:szCs w:val="28"/>
        </w:rPr>
        <w:t>то является лучшим показателем в Липецкой области.</w:t>
      </w: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успехи достигнуты благодаря слаженной работе трудовых коллективов, умелого применения техники, удобрений, качественных семян, средств защиты растений.</w:t>
      </w:r>
    </w:p>
    <w:p w:rsidR="004300FA" w:rsidRDefault="004300FA">
      <w:pPr>
        <w:pStyle w:val="Standard"/>
        <w:jc w:val="both"/>
        <w:rPr>
          <w:sz w:val="28"/>
          <w:szCs w:val="28"/>
        </w:rPr>
      </w:pPr>
    </w:p>
    <w:p w:rsidR="004300FA" w:rsidRDefault="004300FA">
      <w:pPr>
        <w:pStyle w:val="Standard"/>
        <w:jc w:val="both"/>
        <w:rPr>
          <w:sz w:val="28"/>
          <w:szCs w:val="28"/>
        </w:rPr>
      </w:pPr>
    </w:p>
    <w:p w:rsidR="004300FA" w:rsidRDefault="007F6EF5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Перерабатывающая промышленность</w:t>
      </w:r>
    </w:p>
    <w:p w:rsidR="004300FA" w:rsidRDefault="004300FA">
      <w:pPr>
        <w:pStyle w:val="Standard"/>
        <w:jc w:val="both"/>
        <w:rPr>
          <w:sz w:val="28"/>
          <w:szCs w:val="28"/>
        </w:rPr>
      </w:pP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начала сезона предприятием ЗАО «Грязинский сахарный завод» принято свыше 724 тыс.тонн сахарной свеклы, произведено свыше 126 тыс.тонн сахара-песка, свыше 31 тыс.тонн сухого жома.</w:t>
      </w:r>
    </w:p>
    <w:p w:rsidR="004300FA" w:rsidRDefault="004300FA">
      <w:pPr>
        <w:pStyle w:val="Standard"/>
        <w:jc w:val="both"/>
        <w:rPr>
          <w:sz w:val="28"/>
          <w:szCs w:val="28"/>
        </w:rPr>
      </w:pPr>
    </w:p>
    <w:p w:rsidR="004300FA" w:rsidRDefault="004300FA">
      <w:pPr>
        <w:pStyle w:val="Standard"/>
        <w:jc w:val="both"/>
        <w:rPr>
          <w:sz w:val="28"/>
          <w:szCs w:val="28"/>
        </w:rPr>
      </w:pPr>
    </w:p>
    <w:p w:rsidR="004300FA" w:rsidRDefault="007F6EF5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Животноводство</w:t>
      </w:r>
    </w:p>
    <w:p w:rsidR="004300FA" w:rsidRDefault="004300FA">
      <w:pPr>
        <w:pStyle w:val="Standard"/>
        <w:jc w:val="center"/>
        <w:rPr>
          <w:b/>
          <w:sz w:val="28"/>
          <w:szCs w:val="28"/>
          <w:u w:val="single"/>
        </w:rPr>
      </w:pPr>
    </w:p>
    <w:p w:rsidR="004300FA" w:rsidRDefault="007F6EF5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отрасли животноводства за  2018 год произведено 7121 тонн</w:t>
      </w:r>
      <w:r>
        <w:rPr>
          <w:sz w:val="28"/>
          <w:szCs w:val="28"/>
        </w:rPr>
        <w:t xml:space="preserve"> молока при надое на 1 корову  6422 кг,что выше уровня прошлого года на 131 кг.. Наивысших показателей достигли животноводы ОАО АПО «Дружба» - 5613 тонны молока при надое на 1 корову 6927 кг. Произведено и реализовано 15,3 тыс.тонн мяса или . Среднесуточны</w:t>
      </w:r>
      <w:r>
        <w:rPr>
          <w:sz w:val="28"/>
          <w:szCs w:val="28"/>
        </w:rPr>
        <w:t>й привес молодняка КРС составил 699 гр, что на 7% выше уровня прошлого года.  Производство яйца составило 119,3 млн.штук, при средней яйценоскости 290 шт. на 1 курицу-несушку.</w:t>
      </w: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предприятии ООО «Липецк-птица» (п/ф «Россия») практически завершена реконстру</w:t>
      </w:r>
      <w:r>
        <w:rPr>
          <w:sz w:val="28"/>
          <w:szCs w:val="28"/>
        </w:rPr>
        <w:t>кция  птицеводческих помещений, в ОАО АПО  «Дружба» построен 2 коровник  на 120 голов беспривязного содержания .</w:t>
      </w: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Продолжает развиваться спортивное коневодство. Скакуны ОАО АПО «Дружба» неоднократно становились призерами и победителями различных соревнов</w:t>
      </w:r>
      <w:r>
        <w:rPr>
          <w:sz w:val="28"/>
          <w:szCs w:val="28"/>
        </w:rPr>
        <w:t>аний как внутри страны, так и за рубежом.</w:t>
      </w: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Свой весомый вклад в развитие экономики района вносят и малые предприятия. Так КФХ в этом году получено более 35,4 тыс.тонн зерна, 384 тонны молока, 6870 тонн подсолнечника.</w:t>
      </w: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условиях торгово-экономической блока</w:t>
      </w:r>
      <w:r>
        <w:rPr>
          <w:sz w:val="28"/>
          <w:szCs w:val="28"/>
        </w:rPr>
        <w:t>ды деятельность предприятий нацелена на увеличение производства с/х продукции с целью поддержания продовольственной безопасности страны.</w:t>
      </w:r>
    </w:p>
    <w:p w:rsidR="004300FA" w:rsidRDefault="004300FA">
      <w:pPr>
        <w:pStyle w:val="Standard"/>
        <w:jc w:val="both"/>
        <w:rPr>
          <w:sz w:val="28"/>
          <w:szCs w:val="28"/>
        </w:rPr>
      </w:pPr>
    </w:p>
    <w:p w:rsidR="004300FA" w:rsidRDefault="004300FA">
      <w:pPr>
        <w:pStyle w:val="Standard"/>
        <w:jc w:val="both"/>
        <w:rPr>
          <w:sz w:val="28"/>
          <w:szCs w:val="28"/>
        </w:rPr>
      </w:pPr>
    </w:p>
    <w:p w:rsidR="004300FA" w:rsidRDefault="007F6EF5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Инвестиции</w:t>
      </w:r>
    </w:p>
    <w:p w:rsidR="004300FA" w:rsidRDefault="004300FA">
      <w:pPr>
        <w:pStyle w:val="Standard"/>
        <w:jc w:val="both"/>
        <w:rPr>
          <w:sz w:val="28"/>
          <w:szCs w:val="28"/>
          <w:u w:val="single"/>
        </w:rPr>
      </w:pPr>
    </w:p>
    <w:p w:rsidR="004300FA" w:rsidRDefault="007F6EF5">
      <w:pPr>
        <w:pStyle w:val="Standard"/>
        <w:jc w:val="both"/>
      </w:pPr>
      <w:r>
        <w:rPr>
          <w:sz w:val="28"/>
          <w:szCs w:val="28"/>
        </w:rPr>
        <w:tab/>
        <w:t xml:space="preserve">В 2018 году продолжилась модернизация машинно-тракторного парка </w:t>
      </w:r>
      <w:r>
        <w:rPr>
          <w:sz w:val="28"/>
          <w:szCs w:val="28"/>
          <w:u w:val="single"/>
        </w:rPr>
        <w:t>сельхозпредприятий,</w:t>
      </w:r>
      <w:r>
        <w:rPr>
          <w:sz w:val="28"/>
          <w:szCs w:val="28"/>
        </w:rPr>
        <w:t xml:space="preserve"> реконструкция птични</w:t>
      </w:r>
      <w:r>
        <w:rPr>
          <w:sz w:val="28"/>
          <w:szCs w:val="28"/>
        </w:rPr>
        <w:t>ков п/ф «Россия» ООО «Липецк-птица», строительство зерноочистительного комплекса  в ООО «Донских» ,строительство коровника и зерносклада в ОАО АПО «Дружба».</w:t>
      </w: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сельхозпредприятиями района вложено 670,4 млн.рублей инвестиций. Наибольшее количество финан</w:t>
      </w:r>
      <w:r>
        <w:rPr>
          <w:sz w:val="28"/>
          <w:szCs w:val="28"/>
        </w:rPr>
        <w:t>совых средств на укрепление материально-технической базы вложено в ООО «Липецк-птица» (п/ф «Россия») – 50 млн. рублей, ООО «Грязинский агрокомплекс» - 238 млн.рублей, ОАО АПО «Дружба» - 80,5 млн.рублей , КФХ «Байгора» - 46,7млн.рублей. Укрепление материаль</w:t>
      </w:r>
      <w:r>
        <w:rPr>
          <w:sz w:val="28"/>
          <w:szCs w:val="28"/>
        </w:rPr>
        <w:t>но-технической базы позволило увеличить производство с/х продукции в условиях импортозамещения.</w:t>
      </w:r>
    </w:p>
    <w:p w:rsidR="004300FA" w:rsidRDefault="004300FA">
      <w:pPr>
        <w:pStyle w:val="Standard"/>
        <w:jc w:val="both"/>
        <w:rPr>
          <w:sz w:val="28"/>
          <w:szCs w:val="28"/>
        </w:rPr>
      </w:pP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300FA" w:rsidRDefault="007F6EF5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Малый бизнес и кооперация</w:t>
      </w:r>
    </w:p>
    <w:p w:rsidR="004300FA" w:rsidRDefault="004300FA">
      <w:pPr>
        <w:pStyle w:val="Standard"/>
        <w:jc w:val="both"/>
        <w:rPr>
          <w:sz w:val="28"/>
          <w:szCs w:val="28"/>
        </w:rPr>
      </w:pP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Значительные объемы сельскохозяйственной продукции производятся в личных подсобных хозяйст</w:t>
      </w:r>
      <w:r>
        <w:rPr>
          <w:sz w:val="28"/>
          <w:szCs w:val="28"/>
        </w:rPr>
        <w:t>вах, в связи с этим администрацией района уделяется повышенное внимание, ведь развитие малых форм хозяйствования является главным условием развития села, повышает уровень жизни сельского населения.</w:t>
      </w:r>
    </w:p>
    <w:p w:rsidR="004300FA" w:rsidRDefault="007F6EF5">
      <w:pPr>
        <w:pStyle w:val="Standard"/>
        <w:jc w:val="both"/>
      </w:pPr>
      <w:r>
        <w:rPr>
          <w:sz w:val="28"/>
          <w:szCs w:val="28"/>
        </w:rPr>
        <w:lastRenderedPageBreak/>
        <w:tab/>
        <w:t>Продолжается системная работа по развитию кооперации. В н</w:t>
      </w:r>
      <w:r>
        <w:rPr>
          <w:sz w:val="28"/>
          <w:szCs w:val="28"/>
        </w:rPr>
        <w:t>астоящее время в районе 47 кооперативов, из них 26 снабженческо-сбытовых, 17 кредитных, 2 перерабатывающих и 2 производственных. За 2018 годп малыми формами хозяйствования получена господдержка  из различных уровней бюджета на сумму свыше 120 млн.рублей.</w:t>
      </w: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Перерабатывающими, снабженческо-сбытовыми кооперативами и заготовительными организациями в личных подсобных хозяйствах закуплено сельскохозяйственной продукции на сумму около  726   млн.руб.</w:t>
      </w: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00FA" w:rsidRDefault="004300FA">
      <w:pPr>
        <w:pStyle w:val="Standard"/>
        <w:jc w:val="both"/>
        <w:rPr>
          <w:sz w:val="28"/>
          <w:szCs w:val="28"/>
        </w:rPr>
      </w:pPr>
    </w:p>
    <w:p w:rsidR="004300FA" w:rsidRDefault="004300FA">
      <w:pPr>
        <w:pStyle w:val="Standard"/>
        <w:jc w:val="both"/>
        <w:rPr>
          <w:sz w:val="28"/>
          <w:szCs w:val="28"/>
        </w:rPr>
      </w:pPr>
    </w:p>
    <w:p w:rsidR="004300FA" w:rsidRDefault="004300FA">
      <w:pPr>
        <w:pStyle w:val="Standard"/>
        <w:jc w:val="center"/>
        <w:rPr>
          <w:sz w:val="28"/>
          <w:szCs w:val="28"/>
        </w:rPr>
      </w:pP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</w:t>
      </w:r>
    </w:p>
    <w:p w:rsidR="004300FA" w:rsidRDefault="007F6EF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Грязинского района                                           С.П.СОКРЮКИН</w:t>
      </w:r>
    </w:p>
    <w:p w:rsidR="004300FA" w:rsidRDefault="004300FA">
      <w:pPr>
        <w:pStyle w:val="Standard"/>
        <w:jc w:val="both"/>
        <w:rPr>
          <w:sz w:val="28"/>
          <w:szCs w:val="28"/>
        </w:rPr>
      </w:pPr>
    </w:p>
    <w:p w:rsidR="004300FA" w:rsidRDefault="004300FA">
      <w:pPr>
        <w:pStyle w:val="Standard"/>
        <w:jc w:val="both"/>
        <w:rPr>
          <w:sz w:val="28"/>
          <w:szCs w:val="28"/>
        </w:rPr>
      </w:pPr>
    </w:p>
    <w:p w:rsidR="004300FA" w:rsidRDefault="004300FA">
      <w:pPr>
        <w:pStyle w:val="Standard"/>
        <w:jc w:val="both"/>
        <w:rPr>
          <w:sz w:val="28"/>
          <w:szCs w:val="28"/>
        </w:rPr>
      </w:pPr>
    </w:p>
    <w:p w:rsidR="004300FA" w:rsidRDefault="004300FA">
      <w:pPr>
        <w:pStyle w:val="Standard"/>
        <w:jc w:val="both"/>
        <w:rPr>
          <w:sz w:val="28"/>
          <w:szCs w:val="28"/>
        </w:rPr>
      </w:pPr>
    </w:p>
    <w:sectPr w:rsidR="004300FA">
      <w:headerReference w:type="default" r:id="rId7"/>
      <w:footerReference w:type="default" r:id="rId8"/>
      <w:pgSz w:w="11906" w:h="16838"/>
      <w:pgMar w:top="776" w:right="397" w:bottom="7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F5" w:rsidRDefault="007F6EF5">
      <w:pPr>
        <w:rPr>
          <w:rFonts w:hint="eastAsia"/>
        </w:rPr>
      </w:pPr>
      <w:r>
        <w:separator/>
      </w:r>
    </w:p>
  </w:endnote>
  <w:endnote w:type="continuationSeparator" w:id="0">
    <w:p w:rsidR="007F6EF5" w:rsidRDefault="007F6E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C36" w:rsidRDefault="007F6E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F5" w:rsidRDefault="007F6E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F6EF5" w:rsidRDefault="007F6E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C36" w:rsidRDefault="007F6E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2A1D"/>
    <w:multiLevelType w:val="multilevel"/>
    <w:tmpl w:val="8736986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00FA"/>
    <w:rsid w:val="004300FA"/>
    <w:rsid w:val="007F6EF5"/>
    <w:rsid w:val="00F6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B8422-CBB0-4CAF-A2A6-C6C6AB34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sz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styleId="20">
    <w:name w:val="Body Text 2"/>
    <w:basedOn w:val="Standard"/>
    <w:pPr>
      <w:spacing w:after="120"/>
      <w:ind w:left="283"/>
    </w:pPr>
  </w:style>
  <w:style w:type="paragraph" w:customStyle="1" w:styleId="12">
    <w:name w:val="Обычный отступ1"/>
    <w:basedOn w:val="Standard"/>
    <w:pPr>
      <w:ind w:left="708"/>
    </w:pPr>
  </w:style>
  <w:style w:type="paragraph" w:customStyle="1" w:styleId="Eaoeeeiaaoiueaaan">
    <w:name w:val="E?aoeee ia?aoiue aa?an"/>
    <w:basedOn w:val="Standard"/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WW-BodyText2">
    <w:name w:val="WW-Body Text 2"/>
    <w:basedOn w:val="Standard"/>
    <w:pPr>
      <w:ind w:firstLine="720"/>
      <w:jc w:val="both"/>
    </w:pPr>
    <w:rPr>
      <w:rFonts w:ascii="Times New Roman CYR" w:eastAsia="Times New Roman CYR" w:hAnsi="Times New Roman CYR" w:cs="Times New Roman CYR"/>
      <w:sz w:val="28"/>
    </w:rPr>
  </w:style>
  <w:style w:type="paragraph" w:customStyle="1" w:styleId="Framecontents">
    <w:name w:val="Frame contents"/>
    <w:basedOn w:val="Textbody"/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3">
    <w:name w:val="Основной шрифт абзаца1"/>
  </w:style>
  <w:style w:type="character" w:styleId="a7">
    <w:name w:val="page number"/>
    <w:basedOn w:val="13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Л А Н</vt:lpstr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1</dc:creator>
  <cp:lastModifiedBy>1040402</cp:lastModifiedBy>
  <cp:revision>2</cp:revision>
  <cp:lastPrinted>2018-10-23T14:19:00Z</cp:lastPrinted>
  <dcterms:created xsi:type="dcterms:W3CDTF">2019-01-31T12:35:00Z</dcterms:created>
  <dcterms:modified xsi:type="dcterms:W3CDTF">2019-01-31T12:35:00Z</dcterms:modified>
</cp:coreProperties>
</file>