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4C" w:rsidRPr="00AD184C" w:rsidRDefault="00AD184C" w:rsidP="00AD184C">
      <w:pPr>
        <w:pStyle w:val="1"/>
        <w:shd w:val="clear" w:color="auto" w:fill="FFFFFF"/>
        <w:spacing w:after="375"/>
        <w:rPr>
          <w:rFonts w:ascii="Times New Roman" w:hAnsi="Times New Roman" w:cs="Times New Roman"/>
          <w:color w:val="363F52"/>
          <w:sz w:val="24"/>
          <w:szCs w:val="24"/>
        </w:rPr>
      </w:pPr>
      <w:r w:rsidRPr="00AD184C">
        <w:rPr>
          <w:rFonts w:ascii="Times New Roman" w:hAnsi="Times New Roman" w:cs="Times New Roman"/>
          <w:caps/>
          <w:color w:val="363F52"/>
          <w:sz w:val="28"/>
          <w:szCs w:val="28"/>
        </w:rPr>
        <w:t>С 1 ЯНВАРЯ 2018 ГОДА ВНЕДРЯЕТСЯ ЭЛЕКТРОННАЯ СИСТЕМА ВЕТЕРИНАРНОЙ СЕРТИФИКАЦИИ</w:t>
      </w:r>
    </w:p>
    <w:p w:rsidR="00AD184C" w:rsidRPr="00AD184C" w:rsidRDefault="00AD184C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4"/>
          <w:szCs w:val="24"/>
        </w:rPr>
      </w:pPr>
    </w:p>
    <w:p w:rsidR="00AD184C" w:rsidRPr="00AD184C" w:rsidRDefault="00AD184C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  <w:r w:rsidRPr="00AD184C">
        <w:rPr>
          <w:rFonts w:ascii="Times New Roman" w:eastAsia="Times New Roman" w:hAnsi="Times New Roman" w:cs="Times New Roman"/>
          <w:color w:val="363F52"/>
          <w:sz w:val="24"/>
          <w:szCs w:val="24"/>
        </w:rPr>
        <w:t> 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В связи с вступлением с 1 января 2018 года в законную силу приказа Минсельхоза </w:t>
      </w:r>
      <w:r w:rsidR="002709F9">
        <w:rPr>
          <w:rFonts w:ascii="Times New Roman" w:eastAsia="Times New Roman" w:hAnsi="Times New Roman" w:cs="Times New Roman"/>
          <w:color w:val="363F52"/>
          <w:sz w:val="28"/>
          <w:szCs w:val="28"/>
        </w:rPr>
        <w:t>России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от 27.12.2016 №589</w:t>
      </w:r>
      <w:r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«Об утверждении ветеринарных правил организации работы по оформлению ветеринарных сопроводительных документов,</w:t>
      </w:r>
      <w:r w:rsidR="002709F9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F52"/>
          <w:sz w:val="28"/>
          <w:szCs w:val="28"/>
        </w:rPr>
        <w:t>порядка оформления ветеринарных сопроводительных документов в электронной форме и порядка оформления ветеринарныхсопроводит</w:t>
      </w:r>
      <w:r w:rsidR="003E2FF1">
        <w:rPr>
          <w:rFonts w:ascii="Times New Roman" w:eastAsia="Times New Roman" w:hAnsi="Times New Roman" w:cs="Times New Roman"/>
          <w:color w:val="363F52"/>
          <w:sz w:val="28"/>
          <w:szCs w:val="28"/>
        </w:rPr>
        <w:t>ельных документов на бумажных носителях»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вводится обязательная электронная ветеринарная сертификация на товары, подл</w:t>
      </w:r>
      <w:r w:rsidR="008B5353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ежащие ветеринарному контролю. 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>– Это означает, что бумажных бланков, к которым все привыкли, не будет, ветеринарные сопроводительные документы будут оформляться только в электронном виде с использованием Федеральной государственной системы «Меркурий». Кроме того, расширен перечень продукции, на которую с 1 января 2018 года необходимо оформлять ветеринарные сопроводительные документы. Согласно Прика</w:t>
      </w:r>
      <w:bookmarkStart w:id="0" w:name="_GoBack"/>
      <w:bookmarkEnd w:id="0"/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за Минсельхоза России </w:t>
      </w:r>
      <w:r w:rsidR="003E2FF1"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от 18.12.2015 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>№ 648</w:t>
      </w:r>
      <w:r w:rsidR="003E2FF1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«Об утверждении Перечня подконтрольных товаров, подлежащих сопровождению ветеринарными</w:t>
      </w:r>
      <w:r w:rsidR="00B26D9A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сопроводительными документами», в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перечень внесены: готовая молочная продукция, готовые или консервированные </w:t>
      </w:r>
      <w:hyperlink r:id="rId6" w:history="1">
        <w:r w:rsidRPr="00AD184C">
          <w:rPr>
            <w:rFonts w:ascii="Times New Roman" w:eastAsia="Times New Roman" w:hAnsi="Times New Roman" w:cs="Times New Roman"/>
            <w:color w:val="595959" w:themeColor="text1" w:themeTint="A6"/>
            <w:sz w:val="28"/>
            <w:szCs w:val="28"/>
          </w:rPr>
          <w:t>продукты</w:t>
        </w:r>
      </w:hyperlink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> из мяса, мясных субпродуктов, рыбы, макаронные изделия с мясной или рыбной начинкой, супы и бульоны готовые и многие другие товары, содержащие продукцию животного происхождения.</w:t>
      </w:r>
    </w:p>
    <w:p w:rsidR="00AD184C" w:rsidRPr="00AD184C" w:rsidRDefault="00AD184C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>Электронная ветеринарная сертификация на основе ФГИС «Меркурий» обеспечивает внедрение национальной системы прослеживаемости продукции животного происхождения</w:t>
      </w:r>
      <w:r w:rsidRPr="00AD184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 всей цепи: от производства и перемещения до точки реализации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и предоставляет возможность поиска и отзыва из оборота опасной и некачественной продукции. Добавим, что ветеринарные сопроводительные документы в ФГИС «Меркурий» могут оформлять не только специалисты государственной ветеринарной службы, но и аттестованные специалисты в области ветеринарии, представители компаний и индивидуальные предприниматели.</w:t>
      </w:r>
    </w:p>
    <w:p w:rsidR="00AD184C" w:rsidRPr="00AD184C" w:rsidRDefault="00AD184C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При поступлении продукции не только на предприятия по переработке или на оптово-розничные базы, но и в </w:t>
      </w:r>
      <w:r w:rsidRPr="00AD184C">
        <w:rPr>
          <w:rFonts w:ascii="Times New Roman" w:eastAsia="Times New Roman" w:hAnsi="Times New Roman" w:cs="Times New Roman"/>
          <w:b/>
          <w:color w:val="363F52"/>
          <w:sz w:val="28"/>
          <w:szCs w:val="28"/>
        </w:rPr>
        <w:t>магазины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розничной торговли, в сеть общественного </w:t>
      </w:r>
      <w:hyperlink r:id="rId7" w:history="1">
        <w:r w:rsidRPr="00AD184C">
          <w:rPr>
            <w:rFonts w:ascii="Times New Roman" w:eastAsia="Times New Roman" w:hAnsi="Times New Roman" w:cs="Times New Roman"/>
            <w:b/>
            <w:color w:val="595959" w:themeColor="text1" w:themeTint="A6"/>
            <w:sz w:val="28"/>
            <w:szCs w:val="28"/>
          </w:rPr>
          <w:t>питания</w:t>
        </w:r>
      </w:hyperlink>
      <w:r w:rsidRPr="00AD184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 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>(кафе, столовые и др.), в школы, </w:t>
      </w:r>
      <w:hyperlink r:id="rId8" w:history="1">
        <w:r w:rsidRPr="00AD184C">
          <w:rPr>
            <w:rFonts w:ascii="Times New Roman" w:eastAsia="Times New Roman" w:hAnsi="Times New Roman" w:cs="Times New Roman"/>
            <w:b/>
            <w:color w:val="595959" w:themeColor="text1" w:themeTint="A6"/>
            <w:sz w:val="28"/>
            <w:szCs w:val="28"/>
          </w:rPr>
          <w:t>детские</w:t>
        </w:r>
      </w:hyperlink>
      <w:r w:rsidRPr="00AD184C">
        <w:rPr>
          <w:rFonts w:ascii="Times New Roman" w:eastAsia="Times New Roman" w:hAnsi="Times New Roman" w:cs="Times New Roman"/>
          <w:b/>
          <w:color w:val="363F52"/>
          <w:sz w:val="28"/>
          <w:szCs w:val="28"/>
        </w:rPr>
        <w:t> 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>сады, больницы на неё должен быть оформлен электронный ветеринарный сопроводительный документ и погашен уполномоченным лицом.</w:t>
      </w:r>
    </w:p>
    <w:p w:rsidR="00AD184C" w:rsidRPr="00AD184C" w:rsidRDefault="00AD184C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Юридическим лицам, индивидуальным предпринимателям, хозяйствующим субъектам, осуществляющих деятельность в сфере производства и реализации животноводческой продукции для получения доступа и регистрации в ФГИС «Меркурий» необходимо обратится в управление  ветеринарии Липецкой области </w:t>
      </w:r>
    </w:p>
    <w:p w:rsidR="00AD184C" w:rsidRPr="00AD184C" w:rsidRDefault="00AD184C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lastRenderedPageBreak/>
        <w:t>Настоятельно рекомендуем всем хозяйствующим субъектам, занятым оборотом (переработкой, транспортировкой,</w:t>
      </w:r>
      <w:r w:rsidR="00B26D9A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хранением, реализацией, закупкой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) продукции животного происхождения, </w:t>
      </w:r>
      <w:r w:rsidR="00B26D9A">
        <w:rPr>
          <w:rFonts w:ascii="Times New Roman" w:eastAsia="Times New Roman" w:hAnsi="Times New Roman" w:cs="Times New Roman"/>
          <w:color w:val="363F52"/>
          <w:sz w:val="28"/>
          <w:szCs w:val="28"/>
        </w:rPr>
        <w:t>до 1 ноября 2017 года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получить логин и пароль для доступа в ФГИС «Меркурий».</w:t>
      </w:r>
    </w:p>
    <w:p w:rsidR="00AD184C" w:rsidRPr="00AD184C" w:rsidRDefault="008B5353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  <w:r>
        <w:rPr>
          <w:rFonts w:ascii="Times New Roman" w:eastAsia="Times New Roman" w:hAnsi="Times New Roman" w:cs="Times New Roman"/>
          <w:color w:val="363F52"/>
          <w:sz w:val="28"/>
          <w:szCs w:val="28"/>
        </w:rPr>
        <w:t>Для того</w:t>
      </w:r>
      <w:r w:rsidR="00AD184C"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чтобы предупредить с 1 января 2018 года ограничение </w:t>
      </w:r>
      <w:r w:rsidR="00B26D9A">
        <w:rPr>
          <w:rFonts w:ascii="Times New Roman" w:eastAsia="Times New Roman" w:hAnsi="Times New Roman" w:cs="Times New Roman"/>
          <w:color w:val="363F52"/>
          <w:sz w:val="28"/>
          <w:szCs w:val="28"/>
        </w:rPr>
        <w:t>поставок</w:t>
      </w:r>
      <w:r w:rsidR="00AD184C"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животноводческой продукции в торговые сети региона и за его пределы, руководители предприятий и учреждений, занимающихся оборотом сельхозпродукции, должны предпринять исчерпывающие меры по внедрению электронной ветеринарной сертификации: получить доступ в ФГИС «Меркурий», обучить персонал работе в системе, оборудовать </w:t>
      </w:r>
      <w:hyperlink r:id="rId9" w:history="1">
        <w:r w:rsidR="00AD184C" w:rsidRPr="00AD184C">
          <w:rPr>
            <w:rFonts w:ascii="Times New Roman" w:eastAsia="Times New Roman" w:hAnsi="Times New Roman" w:cs="Times New Roman"/>
            <w:b/>
            <w:color w:val="595959" w:themeColor="text1" w:themeTint="A6"/>
            <w:sz w:val="28"/>
            <w:szCs w:val="28"/>
          </w:rPr>
          <w:t>рабочие места</w:t>
        </w:r>
      </w:hyperlink>
      <w:r w:rsidR="00AD184C"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> компьютером и выходом в Интернет, учётную систему предприятия интегрировать с ФГИС «Меркурий» через универсальный шлюз.</w:t>
      </w:r>
    </w:p>
    <w:p w:rsidR="00AD184C" w:rsidRPr="00AD184C" w:rsidRDefault="00AD184C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По вопросам, связанным с электронной ветеринарной сертификацией, можно обращаться в ОГБУ «Грязинская станция по </w:t>
      </w:r>
      <w:r w:rsidR="008B5353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борьбе с болезнями животных» и 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>управление ветеринарии Липе</w:t>
      </w:r>
      <w:r w:rsidR="008B5353">
        <w:rPr>
          <w:rFonts w:ascii="Times New Roman" w:eastAsia="Times New Roman" w:hAnsi="Times New Roman" w:cs="Times New Roman"/>
          <w:color w:val="363F52"/>
          <w:sz w:val="28"/>
          <w:szCs w:val="28"/>
        </w:rPr>
        <w:t>цкой области координаты которых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находятся на официальном сайте.</w:t>
      </w:r>
    </w:p>
    <w:p w:rsidR="00AD184C" w:rsidRPr="00AD184C" w:rsidRDefault="00AD184C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</w:p>
    <w:p w:rsidR="00AD184C" w:rsidRDefault="00AD184C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</w:p>
    <w:p w:rsidR="008B5353" w:rsidRPr="00AD184C" w:rsidRDefault="008B5353" w:rsidP="00AD1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</w:p>
    <w:p w:rsidR="00AD184C" w:rsidRPr="00AD184C" w:rsidRDefault="00AD184C" w:rsidP="008B5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F52"/>
          <w:sz w:val="28"/>
          <w:szCs w:val="28"/>
        </w:rPr>
      </w:pP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Начальник ОГБУ «Грязинская СББЖ         </w:t>
      </w:r>
      <w:r w:rsidR="008B5353">
        <w:rPr>
          <w:rFonts w:ascii="Times New Roman" w:eastAsia="Times New Roman" w:hAnsi="Times New Roman" w:cs="Times New Roman"/>
          <w:color w:val="363F52"/>
          <w:sz w:val="28"/>
          <w:szCs w:val="28"/>
        </w:rPr>
        <w:tab/>
      </w:r>
      <w:r w:rsidR="008B5353">
        <w:rPr>
          <w:rFonts w:ascii="Times New Roman" w:eastAsia="Times New Roman" w:hAnsi="Times New Roman" w:cs="Times New Roman"/>
          <w:color w:val="363F52"/>
          <w:sz w:val="28"/>
          <w:szCs w:val="28"/>
        </w:rPr>
        <w:tab/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             Н.В.</w:t>
      </w:r>
      <w:r w:rsidR="008B5353">
        <w:rPr>
          <w:rFonts w:ascii="Times New Roman" w:eastAsia="Times New Roman" w:hAnsi="Times New Roman" w:cs="Times New Roman"/>
          <w:color w:val="363F52"/>
          <w:sz w:val="28"/>
          <w:szCs w:val="28"/>
        </w:rPr>
        <w:t xml:space="preserve"> </w:t>
      </w:r>
      <w:r w:rsidRPr="00AD184C">
        <w:rPr>
          <w:rFonts w:ascii="Times New Roman" w:eastAsia="Times New Roman" w:hAnsi="Times New Roman" w:cs="Times New Roman"/>
          <w:color w:val="363F52"/>
          <w:sz w:val="28"/>
          <w:szCs w:val="28"/>
        </w:rPr>
        <w:t>Васильев</w:t>
      </w:r>
    </w:p>
    <w:p w:rsidR="00AD184C" w:rsidRPr="00AD184C" w:rsidRDefault="00AD184C" w:rsidP="00AD18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184C" w:rsidRPr="00AD184C" w:rsidRDefault="00AD184C" w:rsidP="00C705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184C" w:rsidRPr="00AD184C" w:rsidSect="00E0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778F"/>
    <w:multiLevelType w:val="multilevel"/>
    <w:tmpl w:val="064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D1935"/>
    <w:multiLevelType w:val="hybridMultilevel"/>
    <w:tmpl w:val="E708AC50"/>
    <w:lvl w:ilvl="0" w:tplc="EC02C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60EE8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8C33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7036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86A0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5814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666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52D5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44C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D077E64"/>
    <w:multiLevelType w:val="hybridMultilevel"/>
    <w:tmpl w:val="8D56A074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54C"/>
    <w:rsid w:val="000243BC"/>
    <w:rsid w:val="0010591B"/>
    <w:rsid w:val="00133FFE"/>
    <w:rsid w:val="00180A8B"/>
    <w:rsid w:val="001B16A7"/>
    <w:rsid w:val="00212EDB"/>
    <w:rsid w:val="00222AE2"/>
    <w:rsid w:val="00222D6B"/>
    <w:rsid w:val="0022738E"/>
    <w:rsid w:val="002709F9"/>
    <w:rsid w:val="0029440A"/>
    <w:rsid w:val="002D108D"/>
    <w:rsid w:val="002D62DF"/>
    <w:rsid w:val="002E2EE6"/>
    <w:rsid w:val="00352D73"/>
    <w:rsid w:val="00353CCE"/>
    <w:rsid w:val="003C308F"/>
    <w:rsid w:val="003D12DD"/>
    <w:rsid w:val="003D66D3"/>
    <w:rsid w:val="003E15D8"/>
    <w:rsid w:val="003E2FF1"/>
    <w:rsid w:val="004406B5"/>
    <w:rsid w:val="00520BD2"/>
    <w:rsid w:val="005B2096"/>
    <w:rsid w:val="005C38D3"/>
    <w:rsid w:val="00615154"/>
    <w:rsid w:val="006268D3"/>
    <w:rsid w:val="0066219D"/>
    <w:rsid w:val="006A0421"/>
    <w:rsid w:val="00757F98"/>
    <w:rsid w:val="0077488C"/>
    <w:rsid w:val="00813C21"/>
    <w:rsid w:val="0086665E"/>
    <w:rsid w:val="00890B40"/>
    <w:rsid w:val="008B5353"/>
    <w:rsid w:val="00915642"/>
    <w:rsid w:val="009262D4"/>
    <w:rsid w:val="00947ADB"/>
    <w:rsid w:val="00981538"/>
    <w:rsid w:val="00986B03"/>
    <w:rsid w:val="009947F4"/>
    <w:rsid w:val="009B6554"/>
    <w:rsid w:val="009C4589"/>
    <w:rsid w:val="009E4A35"/>
    <w:rsid w:val="00A2217A"/>
    <w:rsid w:val="00A32740"/>
    <w:rsid w:val="00A44904"/>
    <w:rsid w:val="00A94AAD"/>
    <w:rsid w:val="00AD184C"/>
    <w:rsid w:val="00B15C59"/>
    <w:rsid w:val="00B26D9A"/>
    <w:rsid w:val="00B33404"/>
    <w:rsid w:val="00B43B59"/>
    <w:rsid w:val="00B96515"/>
    <w:rsid w:val="00C44E37"/>
    <w:rsid w:val="00C705DA"/>
    <w:rsid w:val="00CB7E6F"/>
    <w:rsid w:val="00CC7AF9"/>
    <w:rsid w:val="00D36AC2"/>
    <w:rsid w:val="00D77BEA"/>
    <w:rsid w:val="00E06183"/>
    <w:rsid w:val="00E131CB"/>
    <w:rsid w:val="00E9072A"/>
    <w:rsid w:val="00EB4C9E"/>
    <w:rsid w:val="00F421D4"/>
    <w:rsid w:val="00F631C5"/>
    <w:rsid w:val="00F9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7E2C-C1B4-4D8B-950E-7F6BCCF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83"/>
  </w:style>
  <w:style w:type="paragraph" w:styleId="1">
    <w:name w:val="heading 1"/>
    <w:basedOn w:val="a"/>
    <w:next w:val="a"/>
    <w:link w:val="10"/>
    <w:qFormat/>
    <w:rsid w:val="00CC7A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7A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7AF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CC7AF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5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F9754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 Indent"/>
    <w:basedOn w:val="a"/>
    <w:link w:val="a6"/>
    <w:unhideWhenUsed/>
    <w:rsid w:val="00F975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975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F975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F975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C7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C7A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7AF9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CC7AF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iPriority w:val="99"/>
    <w:unhideWhenUsed/>
    <w:rsid w:val="0021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53CCE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334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33404"/>
  </w:style>
  <w:style w:type="character" w:styleId="ad">
    <w:name w:val="Hyperlink"/>
    <w:basedOn w:val="a0"/>
    <w:uiPriority w:val="99"/>
    <w:semiHidden/>
    <w:unhideWhenUsed/>
    <w:rsid w:val="0089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ov.ru/tour/detskiy-t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pov.ru/caf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pov.ru/forum/forum23/topic10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pov.ru/j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CED0-13C1-4D98-919A-A2092614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Zak-NMA</cp:lastModifiedBy>
  <cp:revision>32</cp:revision>
  <cp:lastPrinted>2017-08-24T07:34:00Z</cp:lastPrinted>
  <dcterms:created xsi:type="dcterms:W3CDTF">2017-08-04T07:03:00Z</dcterms:created>
  <dcterms:modified xsi:type="dcterms:W3CDTF">2017-08-25T12:03:00Z</dcterms:modified>
</cp:coreProperties>
</file>