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29"/>
      </w:tblGrid>
      <w:tr w:rsidR="006E0121" w14:paraId="33EA449D" w14:textId="77777777" w:rsidTr="00A406DA">
        <w:trPr>
          <w:trHeight w:val="1280"/>
          <w:jc w:val="center"/>
        </w:trPr>
        <w:tc>
          <w:tcPr>
            <w:tcW w:w="7949" w:type="dxa"/>
            <w:gridSpan w:val="3"/>
          </w:tcPr>
          <w:p w14:paraId="5C5E9796" w14:textId="38FE5FAC" w:rsidR="006E0121" w:rsidRDefault="006E0121" w:rsidP="00A406DA">
            <w:pPr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4A59AA" wp14:editId="4CAD8CC6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21" w14:paraId="231F12E4" w14:textId="77777777" w:rsidTr="00A406DA">
        <w:trPr>
          <w:trHeight w:val="1555"/>
          <w:jc w:val="center"/>
        </w:trPr>
        <w:tc>
          <w:tcPr>
            <w:tcW w:w="7949" w:type="dxa"/>
            <w:gridSpan w:val="3"/>
          </w:tcPr>
          <w:p w14:paraId="3D56FCD3" w14:textId="77777777" w:rsidR="006E0121" w:rsidRPr="006E0121" w:rsidRDefault="006E0121" w:rsidP="00A406DA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0"/>
              </w:rPr>
            </w:pPr>
            <w:r w:rsidRPr="006E0121"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14:paraId="4D2DF08F" w14:textId="6E4369A9" w:rsidR="006E0121" w:rsidRPr="006E0121" w:rsidRDefault="006E0121" w:rsidP="00A406DA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E0121">
              <w:rPr>
                <w:rFonts w:ascii="Times New Roman" w:hAnsi="Times New Roman" w:cs="Times New Roman"/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14:paraId="767289D8" w14:textId="77777777" w:rsidR="006E0121" w:rsidRDefault="006E0121" w:rsidP="00A406DA">
            <w:pPr>
              <w:spacing w:before="280" w:line="360" w:lineRule="atLeast"/>
              <w:jc w:val="center"/>
              <w:rPr>
                <w:spacing w:val="40"/>
                <w:szCs w:val="20"/>
              </w:rPr>
            </w:pPr>
          </w:p>
        </w:tc>
      </w:tr>
      <w:tr w:rsidR="006E0121" w14:paraId="33FD6B59" w14:textId="77777777" w:rsidTr="00A406DA">
        <w:trPr>
          <w:trHeight w:val="600"/>
          <w:jc w:val="center"/>
        </w:trPr>
        <w:tc>
          <w:tcPr>
            <w:tcW w:w="3119" w:type="dxa"/>
          </w:tcPr>
          <w:p w14:paraId="7A246C32" w14:textId="4AE99E86" w:rsidR="006E0121" w:rsidRPr="00FF3C13" w:rsidRDefault="007F369F" w:rsidP="00A406DA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</w:rPr>
              <w:t>05.04.</w:t>
            </w:r>
            <w:r w:rsidR="006E0121" w:rsidRPr="00FF3C13">
              <w:rPr>
                <w:rFonts w:ascii="Times New Roman" w:hAnsi="Times New Roman" w:cs="Times New Roman"/>
                <w:spacing w:val="-10"/>
              </w:rPr>
              <w:t>2022 г.</w:t>
            </w:r>
          </w:p>
          <w:p w14:paraId="6257C348" w14:textId="77777777" w:rsidR="006E0121" w:rsidRPr="00FF3C13" w:rsidRDefault="006E0121" w:rsidP="00A406DA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</w:tcPr>
          <w:p w14:paraId="5BEB8A94" w14:textId="22889EDE" w:rsidR="006E0121" w:rsidRPr="00FF3C13" w:rsidRDefault="00FF3C13" w:rsidP="00A406DA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F3C13">
              <w:rPr>
                <w:rFonts w:ascii="Times New Roman" w:hAnsi="Times New Roman" w:cs="Times New Roman"/>
              </w:rPr>
              <w:t>г.Грязи</w:t>
            </w:r>
          </w:p>
        </w:tc>
        <w:tc>
          <w:tcPr>
            <w:tcW w:w="3129" w:type="dxa"/>
          </w:tcPr>
          <w:p w14:paraId="76303F68" w14:textId="71BBEB2C" w:rsidR="006E0121" w:rsidRPr="00FF3C13" w:rsidRDefault="006E0121" w:rsidP="00A406DA">
            <w:pPr>
              <w:spacing w:before="120" w:line="240" w:lineRule="atLeast"/>
              <w:ind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FF3C13">
              <w:rPr>
                <w:rFonts w:ascii="Times New Roman" w:hAnsi="Times New Roman" w:cs="Times New Roman"/>
              </w:rPr>
              <w:t xml:space="preserve">№ </w:t>
            </w:r>
            <w:r w:rsidR="007F369F">
              <w:rPr>
                <w:rFonts w:ascii="Times New Roman" w:hAnsi="Times New Roman" w:cs="Times New Roman"/>
              </w:rPr>
              <w:t>335</w:t>
            </w:r>
          </w:p>
        </w:tc>
      </w:tr>
    </w:tbl>
    <w:p w14:paraId="5F1817E9" w14:textId="77777777" w:rsidR="006E0121" w:rsidRPr="00B32459" w:rsidRDefault="006E0121" w:rsidP="006E01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О Порядке направления информации о совершении лицом, </w:t>
      </w:r>
    </w:p>
    <w:p w14:paraId="4DF519C7" w14:textId="77777777" w:rsidR="00E3210E" w:rsidRDefault="006E0121" w:rsidP="006E01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замещающим муниципальную должность или должность </w:t>
      </w:r>
    </w:p>
    <w:p w14:paraId="7875D62E" w14:textId="107944C6" w:rsidR="006E0121" w:rsidRPr="00B32459" w:rsidRDefault="006E0121" w:rsidP="006E01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2A8D8203" w14:textId="77777777" w:rsidR="006E0121" w:rsidRPr="00B32459" w:rsidRDefault="006E0121" w:rsidP="006E01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27DDE0A" w14:textId="7F734FF2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Федеральным законом </w:t>
      </w:r>
      <w:hyperlink r:id="rId5" w:history="1">
        <w:r w:rsidRPr="00B324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25.12.2008 N 273-ФЗ</w:t>
        </w:r>
      </w:hyperlink>
      <w:r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противодействии коррупции", Федеральным законом </w:t>
      </w:r>
      <w:hyperlink r:id="rId6" w:history="1">
        <w:r w:rsidRPr="00B324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03.12.2012 N 230-ФЗ</w:t>
        </w:r>
      </w:hyperlink>
      <w:r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"О контроле за соответствием расходов лиц, замещающих государственные должности, и иных лиц их доходам, администрация </w:t>
      </w:r>
      <w:r w:rsidR="00C24A21"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Грязинского муниципального района</w:t>
      </w:r>
    </w:p>
    <w:p w14:paraId="61BC08FC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5B1A65C" w14:textId="5C7DB90F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14:paraId="5A935E7F" w14:textId="1C30AAC5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Принять «Порядок 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периоду» (прилагается).</w:t>
      </w:r>
    </w:p>
    <w:p w14:paraId="77230F54" w14:textId="23A5C993" w:rsidR="001D2915" w:rsidRPr="00B32459" w:rsidRDefault="001D2915" w:rsidP="001D29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32459">
        <w:rPr>
          <w:color w:val="000000"/>
          <w:sz w:val="26"/>
          <w:szCs w:val="26"/>
        </w:rPr>
        <w:t> </w:t>
      </w:r>
      <w:r w:rsidR="00B32459" w:rsidRPr="00B32459">
        <w:rPr>
          <w:color w:val="000000"/>
          <w:sz w:val="26"/>
          <w:szCs w:val="26"/>
        </w:rPr>
        <w:t>2</w:t>
      </w:r>
      <w:r w:rsidRPr="00B32459">
        <w:rPr>
          <w:color w:val="000000"/>
          <w:sz w:val="26"/>
          <w:szCs w:val="26"/>
        </w:rPr>
        <w:t xml:space="preserve">. Контроль за выполнением настоящего постановления </w:t>
      </w:r>
      <w:r w:rsidR="00B32459" w:rsidRPr="00B32459">
        <w:rPr>
          <w:color w:val="000000"/>
          <w:sz w:val="26"/>
          <w:szCs w:val="26"/>
        </w:rPr>
        <w:t>возложить на Попова В.В., первого заместителя главы администрации Грязинского муниципального района</w:t>
      </w:r>
      <w:r w:rsidRPr="00B32459">
        <w:rPr>
          <w:color w:val="000000"/>
          <w:sz w:val="26"/>
          <w:szCs w:val="26"/>
        </w:rPr>
        <w:t>.</w:t>
      </w:r>
    </w:p>
    <w:p w14:paraId="32A2C2E0" w14:textId="7801FCC8" w:rsidR="001D2915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5126BC" w14:textId="7F4B7E90" w:rsidR="001D2915" w:rsidRPr="00C24A21" w:rsidRDefault="001D2915" w:rsidP="00B32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16E74752" w14:textId="1356FD34" w:rsidR="001D2915" w:rsidRDefault="00C24A21" w:rsidP="001D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Грязинского муниципального района</w:t>
      </w:r>
      <w:r w:rsidR="00B3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Рощупкин В.Т.</w:t>
      </w:r>
    </w:p>
    <w:p w14:paraId="0B3C795A" w14:textId="2A0833C9" w:rsidR="00B32459" w:rsidRDefault="00B32459" w:rsidP="001D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42697" w14:textId="77777777" w:rsidR="00B32459" w:rsidRDefault="00B32459" w:rsidP="001D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2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Рязанцева М.И. </w:t>
      </w:r>
    </w:p>
    <w:p w14:paraId="17B76171" w14:textId="54D1BCC8" w:rsidR="00B32459" w:rsidRPr="00B32459" w:rsidRDefault="00B32459" w:rsidP="001D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2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24354</w:t>
      </w:r>
    </w:p>
    <w:p w14:paraId="08491EA0" w14:textId="48FD4354" w:rsidR="00C24A21" w:rsidRPr="006B7F53" w:rsidRDefault="001D2915" w:rsidP="00B3245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C24A21"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24A21"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ADC957" w14:textId="77777777" w:rsidR="00C24A21" w:rsidRPr="006B7F53" w:rsidRDefault="00C24A21" w:rsidP="00C24A2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Грязинского муниципального района</w:t>
      </w:r>
    </w:p>
    <w:p w14:paraId="4F47AF32" w14:textId="69FE8D14" w:rsidR="001D2915" w:rsidRPr="006B7F53" w:rsidRDefault="007F369F" w:rsidP="00C24A2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4A21"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05.04.2022</w:t>
      </w:r>
      <w:r w:rsidR="00C24A21"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335</w:t>
      </w:r>
      <w:r w:rsidR="001D2915" w:rsidRPr="006B7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18F426" w14:textId="77777777" w:rsidR="001D2915" w:rsidRPr="001D2915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5B0742" w14:textId="77777777" w:rsidR="001D2915" w:rsidRPr="00B32459" w:rsidRDefault="001D2915" w:rsidP="001D29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</w:t>
      </w:r>
    </w:p>
    <w:p w14:paraId="23324452" w14:textId="77777777" w:rsidR="001D2915" w:rsidRPr="001D2915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803489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6C2384" w14:textId="182901C1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на основании Федерального закона </w:t>
      </w:r>
      <w:hyperlink r:id="rId7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N 273-ФЗ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коррупции", Федерального закона </w:t>
      </w:r>
      <w:hyperlink r:id="rId8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03.12.2012 N 230-ФЗ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контроле за соответствием расходов лиц, замещающих государственные должности, и иных лиц их доходам", Указа Президента Российской Федерации </w:t>
      </w:r>
      <w:hyperlink r:id="rId9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24A21"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02.04.</w:t>
        </w:r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N 310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Закона Липецкой области </w:t>
      </w:r>
      <w:hyperlink r:id="rId10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N 68-ОЗ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правовом регулировании вопросов муниципальной службы Липецкой области" и устанавливает Порядок 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 (далее - Информация).</w:t>
      </w:r>
    </w:p>
    <w:p w14:paraId="249B5E30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или должность муниципальной службы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совершена сделка.</w:t>
      </w:r>
    </w:p>
    <w:p w14:paraId="77792C1A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расходах представляются в случае, если:</w:t>
      </w:r>
    </w:p>
    <w:p w14:paraId="7E9DEB63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сделка совершена в отчетный период;</w:t>
      </w:r>
    </w:p>
    <w:p w14:paraId="0B5C1E3E" w14:textId="661FC09F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B7F53"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одной (каждой) сделки превышает общий доход муниципального служащего и его супруги (супруга) за три последних года, предшествующих совершению сделки (далее – общий доход).</w:t>
      </w:r>
    </w:p>
    <w:p w14:paraId="6800EBF1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определение наличия превышения между суммой сделки над общим доходом муниципального служащего (работника) и его супруги (супруга) за три последних года, предшествующих совершению сделки, и размера указанного превышения возлагается на лицо, замещающее муниципальную должность или должность муниципальной службы (работника).</w:t>
      </w:r>
    </w:p>
    <w:p w14:paraId="066857F8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Федерального закона </w:t>
      </w:r>
      <w:hyperlink r:id="rId11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03.12.2012 N 230-ФЗ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контроле за соответствием расходов лиц, замещающих государственные должности, и иных лиц их доходам",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6C036948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в периоду в письменной форме может быть представлена в управление, определенное администрацией Липецкой области</w:t>
      </w:r>
      <w:r w:rsidRPr="00B32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 по вопросам противодействия коррупции).</w:t>
      </w:r>
    </w:p>
    <w:p w14:paraId="59EAE518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 проведении контроля за расходами и направлению информации в орган по вопросам противодействия коррупции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14:paraId="23639FF7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направляется в орган по вопросам противодействия коррупции в случае:</w:t>
      </w:r>
    </w:p>
    <w:p w14:paraId="3FFC7CD4" w14:textId="6B2D710C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7F53"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путем;</w:t>
      </w:r>
    </w:p>
    <w:p w14:paraId="544DB066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имеющейся информации о сокрытии приобретенных объектов имущества, об очевидном занижении стоимости такого имущества либо о завышении (фиктивном получении) сумм доходов.</w:t>
      </w:r>
    </w:p>
    <w:p w14:paraId="43751BA9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в орган по вопросам противодействия коррупции после окончания срока, который установлен для подачи сведений о доходах.</w:t>
      </w:r>
    </w:p>
    <w:p w14:paraId="7EB2FDBB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прилагается копия договора или иного документа о приобретении права собственности, а также документы, подтверждающие источник получения средств, за счет которых приобретено имущество, ценные бумаги, акции (доли участия, паи в уставных (складочных) капиталах организаций), цифровые финансовые активы, цифровая валюты на общую сумму, превышающую общий доход муниципального служащего и его супруги (супруга) за три последних года, предшествующих отчетному в периоду.</w:t>
      </w:r>
    </w:p>
    <w:p w14:paraId="33BCD8E2" w14:textId="61D61C56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контроля за расходами муниципального служащего, а также за расходами его супруги (супруга) и несовершеннолетних детей принимается главой администрации области в течение пяти рабочих дней с момента поступления достаточной информации, представленной лицами, указанными в части 1 статьи 4 Федерального закона </w:t>
      </w:r>
      <w:hyperlink r:id="rId12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B7F53"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03.12.</w:t>
        </w:r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N 230-ФЗ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контроле за соответствием расходов лиц, замещающих государственные должности, и иных лиц их доходам", отдельно в отношении каждого такого лица, оформляется распоряжением главы администрации </w:t>
      </w:r>
      <w:r w:rsidR="00F42360"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</w:t>
      </w: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в тот же день направляется в орган по вопросам противодействия коррупции.</w:t>
      </w:r>
    </w:p>
    <w:p w14:paraId="6ED929F2" w14:textId="19EF0713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42360"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</w:t>
      </w: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течение трех рабочих дней уведомляет о принятом решении лиц, указанных в части 1 статьи 4 Федерального закона </w:t>
      </w:r>
      <w:hyperlink r:id="rId13" w:history="1"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42360"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03.12.</w:t>
        </w:r>
        <w:r w:rsidRPr="00B32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N 230-ФЗ</w:t>
        </w:r>
      </w:hyperlink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контроле за соответствием расходов лиц, замещающих государственные должности, и иных лиц их доходам", представивших достаточную информацию, явившуюся основанием для осуществления контроля, и представителя нанимателя муниципального служащего.</w:t>
      </w:r>
    </w:p>
    <w:p w14:paraId="1C2B0C92" w14:textId="77777777" w:rsidR="001D2915" w:rsidRPr="00B32459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8E06FE" w14:textId="77777777" w:rsidR="001D2915" w:rsidRPr="00C24A21" w:rsidRDefault="001D2915" w:rsidP="001D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D2915" w:rsidRPr="00C24A21" w:rsidSect="00B3245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15"/>
    <w:rsid w:val="001D2915"/>
    <w:rsid w:val="006B7F53"/>
    <w:rsid w:val="006D4DAA"/>
    <w:rsid w:val="006E0121"/>
    <w:rsid w:val="007F369F"/>
    <w:rsid w:val="00B32459"/>
    <w:rsid w:val="00C24A21"/>
    <w:rsid w:val="00D12A40"/>
    <w:rsid w:val="00E3210E"/>
    <w:rsid w:val="00F42360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D796"/>
  <w15:chartTrackingRefBased/>
  <w15:docId w15:val="{AAC081D0-49FC-455A-A7EC-B039337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915"/>
    <w:rPr>
      <w:color w:val="0000FF"/>
      <w:u w:val="single"/>
    </w:rPr>
  </w:style>
  <w:style w:type="paragraph" w:customStyle="1" w:styleId="ConsPlusNormal">
    <w:name w:val="ConsPlusNormal"/>
    <w:rsid w:val="006E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0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Рязанцева Марина Ивановна</cp:lastModifiedBy>
  <cp:revision>5</cp:revision>
  <dcterms:created xsi:type="dcterms:W3CDTF">2022-03-31T11:23:00Z</dcterms:created>
  <dcterms:modified xsi:type="dcterms:W3CDTF">2022-04-06T06:30:00Z</dcterms:modified>
</cp:coreProperties>
</file>