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119"/>
        <w:gridCol w:w="34"/>
      </w:tblGrid>
      <w:tr w:rsidR="00FD6E88" w14:paraId="7D14D7EB" w14:textId="77777777" w:rsidTr="001D19BE">
        <w:trPr>
          <w:trHeight w:val="1280"/>
          <w:jc w:val="center"/>
        </w:trPr>
        <w:tc>
          <w:tcPr>
            <w:tcW w:w="7973" w:type="dxa"/>
            <w:gridSpan w:val="4"/>
          </w:tcPr>
          <w:p w14:paraId="3E23C3A1" w14:textId="77777777" w:rsidR="00FD6E88" w:rsidRDefault="00FD6E88" w:rsidP="001D19BE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7C5FF86" wp14:editId="41E87E30">
                  <wp:extent cx="6096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4F3F9"/>
                              </a:clrFrom>
                              <a:clrTo>
                                <a:srgbClr val="F4F3F9">
                                  <a:alpha val="0"/>
                                </a:srgbClr>
                              </a:clrTo>
                            </a:clrChange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E88" w14:paraId="76E2DC87" w14:textId="77777777" w:rsidTr="001D19BE">
        <w:trPr>
          <w:trHeight w:val="1555"/>
          <w:jc w:val="center"/>
        </w:trPr>
        <w:tc>
          <w:tcPr>
            <w:tcW w:w="7972" w:type="dxa"/>
            <w:gridSpan w:val="4"/>
          </w:tcPr>
          <w:p w14:paraId="23AC49CF" w14:textId="77777777" w:rsidR="00FD6E88" w:rsidRDefault="00FD6E88" w:rsidP="001D19BE">
            <w:pPr>
              <w:spacing w:before="120" w:line="360" w:lineRule="atLeast"/>
              <w:jc w:val="center"/>
              <w:rPr>
                <w:b/>
                <w:spacing w:val="50"/>
                <w:sz w:val="28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2398525B" w14:textId="3145DD70" w:rsidR="00FD6E88" w:rsidRDefault="00FD6E88" w:rsidP="001D19BE">
            <w:pPr>
              <w:spacing w:before="280" w:line="360" w:lineRule="atLeast"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 xml:space="preserve"> АДМИНИСТРАЦИИ ГРЯЗИНСКОГО МУНИЦИПАЛЬНОГО </w:t>
            </w:r>
            <w:r w:rsidR="00274124">
              <w:rPr>
                <w:b/>
                <w:spacing w:val="8"/>
              </w:rPr>
              <w:t>ОКРУГА</w:t>
            </w:r>
            <w:r>
              <w:rPr>
                <w:b/>
                <w:spacing w:val="8"/>
              </w:rPr>
              <w:t xml:space="preserve"> ЛИПЕЦКОЙ ОБЛАСТИ</w:t>
            </w:r>
          </w:p>
          <w:p w14:paraId="259C43D4" w14:textId="77777777" w:rsidR="00FD6E88" w:rsidRDefault="00FD6E88" w:rsidP="001D19BE">
            <w:pPr>
              <w:spacing w:before="280" w:line="360" w:lineRule="atLeast"/>
              <w:jc w:val="center"/>
              <w:rPr>
                <w:spacing w:val="40"/>
                <w:sz w:val="22"/>
              </w:rPr>
            </w:pPr>
          </w:p>
        </w:tc>
      </w:tr>
      <w:tr w:rsidR="00FD6E88" w14:paraId="27227844" w14:textId="77777777" w:rsidTr="001D19BE">
        <w:trPr>
          <w:gridAfter w:val="1"/>
          <w:wAfter w:w="34" w:type="dxa"/>
          <w:trHeight w:val="600"/>
          <w:jc w:val="center"/>
        </w:trPr>
        <w:tc>
          <w:tcPr>
            <w:tcW w:w="3119" w:type="dxa"/>
          </w:tcPr>
          <w:p w14:paraId="78330FF1" w14:textId="13D5873D" w:rsidR="00FD6E88" w:rsidRDefault="00274124" w:rsidP="001D19BE">
            <w:pPr>
              <w:spacing w:before="120" w:line="240" w:lineRule="atLeas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05.12.2025 </w:t>
            </w:r>
            <w:r w:rsidR="00FD6E88">
              <w:rPr>
                <w:spacing w:val="-10"/>
                <w:sz w:val="22"/>
              </w:rPr>
              <w:t>г.</w:t>
            </w:r>
          </w:p>
          <w:p w14:paraId="59F775C7" w14:textId="77777777" w:rsidR="00FD6E88" w:rsidRDefault="00FD6E88" w:rsidP="001D19BE">
            <w:pPr>
              <w:spacing w:before="200" w:line="240" w:lineRule="atLeast"/>
              <w:rPr>
                <w:sz w:val="32"/>
              </w:rPr>
            </w:pPr>
          </w:p>
        </w:tc>
        <w:tc>
          <w:tcPr>
            <w:tcW w:w="1701" w:type="dxa"/>
          </w:tcPr>
          <w:p w14:paraId="056E3C6C" w14:textId="77777777" w:rsidR="00FD6E88" w:rsidRDefault="00FD6E88" w:rsidP="001D19BE">
            <w:pPr>
              <w:spacing w:before="120" w:line="240" w:lineRule="atLeast"/>
              <w:jc w:val="center"/>
            </w:pPr>
            <w:r>
              <w:t>г. Грязи</w:t>
            </w:r>
          </w:p>
        </w:tc>
        <w:tc>
          <w:tcPr>
            <w:tcW w:w="3119" w:type="dxa"/>
          </w:tcPr>
          <w:p w14:paraId="7110A8A3" w14:textId="49AA3E5A" w:rsidR="00FD6E88" w:rsidRDefault="00FD6E88" w:rsidP="0043205F">
            <w:pPr>
              <w:spacing w:before="120" w:line="240" w:lineRule="atLeas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№</w:t>
            </w:r>
            <w:r w:rsidR="006C30FF">
              <w:rPr>
                <w:sz w:val="22"/>
              </w:rPr>
              <w:t xml:space="preserve"> </w:t>
            </w:r>
            <w:r w:rsidR="003D0107">
              <w:rPr>
                <w:sz w:val="22"/>
              </w:rPr>
              <w:t>1529</w:t>
            </w:r>
          </w:p>
        </w:tc>
      </w:tr>
    </w:tbl>
    <w:p w14:paraId="706C96B3" w14:textId="77777777" w:rsidR="000466EE" w:rsidRPr="00C67C0E" w:rsidRDefault="000466EE" w:rsidP="000466EE">
      <w:pPr>
        <w:pStyle w:val="1"/>
        <w:rPr>
          <w:sz w:val="26"/>
          <w:szCs w:val="26"/>
        </w:rPr>
      </w:pPr>
    </w:p>
    <w:p w14:paraId="10DE549B" w14:textId="2EB0BFF2" w:rsidR="00FD6E88" w:rsidRPr="00BA773B" w:rsidRDefault="00FD6E88" w:rsidP="00FD6E88">
      <w:pPr>
        <w:pStyle w:val="1"/>
        <w:rPr>
          <w:szCs w:val="28"/>
        </w:rPr>
      </w:pPr>
      <w:r w:rsidRPr="00BA773B">
        <w:rPr>
          <w:szCs w:val="28"/>
        </w:rPr>
        <w:t xml:space="preserve">О создании комиссии </w:t>
      </w:r>
    </w:p>
    <w:p w14:paraId="3C607049" w14:textId="3F77842C" w:rsidR="00FD6E88" w:rsidRPr="00BA773B" w:rsidRDefault="00FD6E88" w:rsidP="00FD6E88">
      <w:pPr>
        <w:pStyle w:val="1"/>
        <w:rPr>
          <w:szCs w:val="28"/>
        </w:rPr>
      </w:pPr>
      <w:r w:rsidRPr="00BA773B">
        <w:rPr>
          <w:szCs w:val="28"/>
        </w:rPr>
        <w:t xml:space="preserve">администрации Грязинского муниципального </w:t>
      </w:r>
      <w:r w:rsidR="00274124" w:rsidRPr="00BA773B">
        <w:rPr>
          <w:szCs w:val="28"/>
        </w:rPr>
        <w:t>округа</w:t>
      </w:r>
      <w:r w:rsidRPr="00BA773B">
        <w:rPr>
          <w:szCs w:val="28"/>
        </w:rPr>
        <w:t xml:space="preserve"> </w:t>
      </w:r>
    </w:p>
    <w:p w14:paraId="5AC08047" w14:textId="77777777" w:rsidR="00FD6E88" w:rsidRPr="00BA773B" w:rsidRDefault="00FD6E88" w:rsidP="00FD6E88">
      <w:pPr>
        <w:pStyle w:val="1"/>
        <w:rPr>
          <w:szCs w:val="28"/>
        </w:rPr>
      </w:pPr>
      <w:r w:rsidRPr="00BA773B">
        <w:rPr>
          <w:szCs w:val="28"/>
        </w:rPr>
        <w:t xml:space="preserve">по соблюдению требований к служебному поведению </w:t>
      </w:r>
    </w:p>
    <w:p w14:paraId="260602E1" w14:textId="4DC06015" w:rsidR="00FD6E88" w:rsidRPr="00BA773B" w:rsidRDefault="00FD6E88" w:rsidP="00FD6E88">
      <w:pPr>
        <w:pStyle w:val="1"/>
        <w:rPr>
          <w:szCs w:val="28"/>
        </w:rPr>
      </w:pPr>
      <w:r w:rsidRPr="00BA773B">
        <w:rPr>
          <w:szCs w:val="28"/>
        </w:rPr>
        <w:t>муниципальных служащих и урегулированию конфликта интересов</w:t>
      </w:r>
    </w:p>
    <w:p w14:paraId="4FA93878" w14:textId="77777777" w:rsidR="00955623" w:rsidRPr="00BA773B" w:rsidRDefault="00955623" w:rsidP="00955623">
      <w:pPr>
        <w:rPr>
          <w:sz w:val="28"/>
          <w:szCs w:val="28"/>
        </w:rPr>
      </w:pPr>
    </w:p>
    <w:p w14:paraId="29E83F6B" w14:textId="77777777" w:rsidR="00FD6E88" w:rsidRPr="00BA773B" w:rsidRDefault="00FD6E88" w:rsidP="00FD6E88">
      <w:pPr>
        <w:pStyle w:val="1"/>
        <w:rPr>
          <w:szCs w:val="28"/>
        </w:rPr>
      </w:pPr>
    </w:p>
    <w:p w14:paraId="3B87C0AB" w14:textId="5F88F586" w:rsidR="00274124" w:rsidRPr="00BA773B" w:rsidRDefault="00274124" w:rsidP="00274124">
      <w:pPr>
        <w:pStyle w:val="a6"/>
        <w:ind w:firstLine="708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В</w:t>
      </w:r>
      <w:r w:rsidR="00372154" w:rsidRPr="00BA773B">
        <w:rPr>
          <w:sz w:val="28"/>
          <w:szCs w:val="28"/>
        </w:rPr>
        <w:t xml:space="preserve"> соответствии</w:t>
      </w:r>
      <w:r w:rsidR="00B5665B" w:rsidRPr="00BA773B">
        <w:rPr>
          <w:sz w:val="28"/>
          <w:szCs w:val="28"/>
        </w:rPr>
        <w:t xml:space="preserve"> с Федеральным </w:t>
      </w:r>
      <w:hyperlink r:id="rId6" w:history="1">
        <w:r w:rsidR="00B5665B" w:rsidRPr="00BA773B">
          <w:rPr>
            <w:sz w:val="28"/>
            <w:szCs w:val="28"/>
          </w:rPr>
          <w:t>законом</w:t>
        </w:r>
      </w:hyperlink>
      <w:r w:rsidR="00B5665B" w:rsidRPr="00BA773B">
        <w:rPr>
          <w:sz w:val="28"/>
          <w:szCs w:val="28"/>
        </w:rPr>
        <w:t xml:space="preserve"> от 02.03.2007 </w:t>
      </w:r>
      <w:r w:rsidR="00B55DA8">
        <w:rPr>
          <w:sz w:val="28"/>
          <w:szCs w:val="28"/>
        </w:rPr>
        <w:t>№</w:t>
      </w:r>
      <w:r w:rsidR="00B5665B" w:rsidRPr="00BA773B">
        <w:rPr>
          <w:sz w:val="28"/>
          <w:szCs w:val="28"/>
        </w:rPr>
        <w:t xml:space="preserve">25-ФЗ "О муниципальной службе в Российской Федерации", </w:t>
      </w:r>
      <w:hyperlink r:id="rId7" w:history="1">
        <w:r w:rsidR="00B5665B" w:rsidRPr="00BA773B">
          <w:rPr>
            <w:sz w:val="28"/>
            <w:szCs w:val="28"/>
          </w:rPr>
          <w:t>Указом</w:t>
        </w:r>
      </w:hyperlink>
      <w:r w:rsidR="00B5665B" w:rsidRPr="00BA773B">
        <w:rPr>
          <w:sz w:val="28"/>
          <w:szCs w:val="28"/>
        </w:rPr>
        <w:t xml:space="preserve"> Президента Российской Федерации от 01.07.2010 </w:t>
      </w:r>
      <w:r w:rsidR="00B55DA8">
        <w:rPr>
          <w:sz w:val="28"/>
          <w:szCs w:val="28"/>
        </w:rPr>
        <w:t>№</w:t>
      </w:r>
      <w:r w:rsidR="00B5665B" w:rsidRPr="00BA773B">
        <w:rPr>
          <w:sz w:val="28"/>
          <w:szCs w:val="28"/>
        </w:rPr>
        <w:t xml:space="preserve">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761912" w:rsidRPr="00BA773B">
        <w:rPr>
          <w:sz w:val="28"/>
          <w:szCs w:val="28"/>
        </w:rPr>
        <w:t xml:space="preserve">Федеральным </w:t>
      </w:r>
      <w:hyperlink r:id="rId8" w:history="1">
        <w:r w:rsidR="00761912" w:rsidRPr="00BA773B">
          <w:rPr>
            <w:sz w:val="28"/>
            <w:szCs w:val="28"/>
          </w:rPr>
          <w:t>законом</w:t>
        </w:r>
      </w:hyperlink>
      <w:r w:rsidR="00761912" w:rsidRPr="00BA773B">
        <w:rPr>
          <w:sz w:val="28"/>
          <w:szCs w:val="28"/>
        </w:rPr>
        <w:t xml:space="preserve"> от 25.12.2008 </w:t>
      </w:r>
      <w:r w:rsidR="00B55DA8">
        <w:rPr>
          <w:sz w:val="28"/>
          <w:szCs w:val="28"/>
        </w:rPr>
        <w:t>№</w:t>
      </w:r>
      <w:r w:rsidR="00B2038F" w:rsidRPr="00BA773B">
        <w:rPr>
          <w:sz w:val="28"/>
          <w:szCs w:val="28"/>
        </w:rPr>
        <w:t xml:space="preserve">273-ФЗ </w:t>
      </w:r>
      <w:r w:rsidR="00761912" w:rsidRPr="00BA773B">
        <w:rPr>
          <w:sz w:val="28"/>
          <w:szCs w:val="28"/>
        </w:rPr>
        <w:t xml:space="preserve">"О противодействии коррупции", на основании </w:t>
      </w:r>
      <w:hyperlink r:id="rId9" w:history="1">
        <w:r w:rsidR="00761912" w:rsidRPr="00BA773B">
          <w:rPr>
            <w:sz w:val="28"/>
            <w:szCs w:val="28"/>
          </w:rPr>
          <w:t>Устава</w:t>
        </w:r>
      </w:hyperlink>
      <w:r w:rsidR="00761912" w:rsidRPr="00BA773B">
        <w:rPr>
          <w:sz w:val="28"/>
          <w:szCs w:val="28"/>
        </w:rPr>
        <w:t xml:space="preserve"> Грязинского муниципального </w:t>
      </w:r>
      <w:r w:rsidRPr="00BA773B">
        <w:rPr>
          <w:sz w:val="28"/>
          <w:szCs w:val="28"/>
        </w:rPr>
        <w:t>округа</w:t>
      </w:r>
      <w:r w:rsidR="00761912" w:rsidRPr="00BA773B">
        <w:rPr>
          <w:sz w:val="28"/>
          <w:szCs w:val="28"/>
        </w:rPr>
        <w:t xml:space="preserve"> и в целях повышения доверия населения района к органам местного самоуправления, обеспечения условий для добросовестного и эффективного исполнения служебных обязанностей муниципальными служащими, исключения злоупотреблений на муниципальной службе и противодействия коррупции администрация Грязинского муниципального </w:t>
      </w:r>
      <w:r w:rsidRPr="00BA773B">
        <w:rPr>
          <w:sz w:val="28"/>
          <w:szCs w:val="28"/>
        </w:rPr>
        <w:t>округа</w:t>
      </w:r>
    </w:p>
    <w:p w14:paraId="2672DEC2" w14:textId="77777777" w:rsidR="00BA773B" w:rsidRDefault="00761912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 xml:space="preserve"> </w:t>
      </w:r>
    </w:p>
    <w:p w14:paraId="4DD5ADF5" w14:textId="2FF6B462" w:rsidR="00761912" w:rsidRPr="00BA773B" w:rsidRDefault="00274124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ПОСТАНОВЛЯЕТ</w:t>
      </w:r>
      <w:r w:rsidR="00761912" w:rsidRPr="00BA773B">
        <w:rPr>
          <w:sz w:val="28"/>
          <w:szCs w:val="28"/>
        </w:rPr>
        <w:t>:</w:t>
      </w:r>
    </w:p>
    <w:p w14:paraId="4DC35507" w14:textId="77777777" w:rsidR="00BA773B" w:rsidRDefault="00BA773B" w:rsidP="00274124">
      <w:pPr>
        <w:pStyle w:val="a6"/>
        <w:jc w:val="both"/>
        <w:rPr>
          <w:sz w:val="28"/>
          <w:szCs w:val="28"/>
        </w:rPr>
      </w:pPr>
    </w:p>
    <w:p w14:paraId="197F71CA" w14:textId="1FD87313" w:rsidR="00761912" w:rsidRPr="00BA773B" w:rsidRDefault="00761912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 xml:space="preserve">1. Создать комиссию администрации Грязинского муниципального </w:t>
      </w:r>
      <w:r w:rsidR="00274124" w:rsidRPr="00BA773B">
        <w:rPr>
          <w:sz w:val="28"/>
          <w:szCs w:val="28"/>
        </w:rPr>
        <w:t>округа</w:t>
      </w:r>
      <w:r w:rsidRPr="00BA773B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согласно </w:t>
      </w:r>
      <w:hyperlink w:anchor="P33" w:history="1">
        <w:r w:rsidRPr="00BA773B">
          <w:rPr>
            <w:sz w:val="28"/>
            <w:szCs w:val="28"/>
          </w:rPr>
          <w:t xml:space="preserve">приложению </w:t>
        </w:r>
        <w:r w:rsidR="00274124" w:rsidRPr="00BA773B">
          <w:rPr>
            <w:sz w:val="28"/>
            <w:szCs w:val="28"/>
          </w:rPr>
          <w:t>№</w:t>
        </w:r>
        <w:r w:rsidRPr="00BA773B">
          <w:rPr>
            <w:sz w:val="28"/>
            <w:szCs w:val="28"/>
          </w:rPr>
          <w:t>1</w:t>
        </w:r>
      </w:hyperlink>
      <w:r w:rsidRPr="00BA773B">
        <w:rPr>
          <w:sz w:val="28"/>
          <w:szCs w:val="28"/>
        </w:rPr>
        <w:t>.</w:t>
      </w:r>
    </w:p>
    <w:p w14:paraId="493D076F" w14:textId="33564A78" w:rsidR="00761912" w:rsidRPr="00BA773B" w:rsidRDefault="000E5677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2.</w:t>
      </w:r>
      <w:r w:rsidR="00274124" w:rsidRPr="00BA773B">
        <w:rPr>
          <w:sz w:val="28"/>
          <w:szCs w:val="28"/>
        </w:rPr>
        <w:t xml:space="preserve"> </w:t>
      </w:r>
      <w:r w:rsidR="00761912" w:rsidRPr="00BA773B">
        <w:rPr>
          <w:sz w:val="28"/>
          <w:szCs w:val="28"/>
        </w:rPr>
        <w:t xml:space="preserve">Утвердить </w:t>
      </w:r>
      <w:hyperlink w:anchor="P59" w:history="1">
        <w:r w:rsidR="00761912" w:rsidRPr="00BA773B">
          <w:rPr>
            <w:sz w:val="28"/>
            <w:szCs w:val="28"/>
          </w:rPr>
          <w:t>Положение</w:t>
        </w:r>
      </w:hyperlink>
      <w:r w:rsidR="00761912" w:rsidRPr="00BA773B">
        <w:rPr>
          <w:sz w:val="28"/>
          <w:szCs w:val="28"/>
        </w:rPr>
        <w:t xml:space="preserve"> о комиссии администрации Грязинского муниципального </w:t>
      </w:r>
      <w:r w:rsidR="00274124" w:rsidRPr="00BA773B">
        <w:rPr>
          <w:sz w:val="28"/>
          <w:szCs w:val="28"/>
        </w:rPr>
        <w:t>округа</w:t>
      </w:r>
      <w:r w:rsidR="00761912" w:rsidRPr="00BA773B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="00274124" w:rsidRPr="00BA773B">
        <w:rPr>
          <w:sz w:val="28"/>
          <w:szCs w:val="28"/>
        </w:rPr>
        <w:t xml:space="preserve">согласно </w:t>
      </w:r>
      <w:r w:rsidR="00761912" w:rsidRPr="00BA773B">
        <w:rPr>
          <w:sz w:val="28"/>
          <w:szCs w:val="28"/>
        </w:rPr>
        <w:t>приложени</w:t>
      </w:r>
      <w:r w:rsidR="00274124" w:rsidRPr="00BA773B">
        <w:rPr>
          <w:sz w:val="28"/>
          <w:szCs w:val="28"/>
        </w:rPr>
        <w:t>ю</w:t>
      </w:r>
      <w:r w:rsidR="00761912" w:rsidRPr="00BA773B">
        <w:rPr>
          <w:sz w:val="28"/>
          <w:szCs w:val="28"/>
        </w:rPr>
        <w:t xml:space="preserve"> </w:t>
      </w:r>
      <w:r w:rsidR="00274124" w:rsidRPr="00BA773B">
        <w:rPr>
          <w:sz w:val="28"/>
          <w:szCs w:val="28"/>
        </w:rPr>
        <w:t>№</w:t>
      </w:r>
      <w:r w:rsidR="00761912" w:rsidRPr="00BA773B">
        <w:rPr>
          <w:sz w:val="28"/>
          <w:szCs w:val="28"/>
        </w:rPr>
        <w:t>2.</w:t>
      </w:r>
    </w:p>
    <w:p w14:paraId="4552F7E1" w14:textId="48DDAEA5" w:rsidR="00761912" w:rsidRPr="00BA773B" w:rsidRDefault="00761912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6D3AC2" w:rsidRPr="00BA773B">
        <w:rPr>
          <w:sz w:val="28"/>
          <w:szCs w:val="28"/>
        </w:rPr>
        <w:t xml:space="preserve">первого </w:t>
      </w:r>
      <w:r w:rsidRPr="00BA773B">
        <w:rPr>
          <w:sz w:val="28"/>
          <w:szCs w:val="28"/>
        </w:rPr>
        <w:t>заместителя главы Грязинского м</w:t>
      </w:r>
      <w:r w:rsidR="006D3AC2" w:rsidRPr="00BA773B">
        <w:rPr>
          <w:sz w:val="28"/>
          <w:szCs w:val="28"/>
        </w:rPr>
        <w:t xml:space="preserve">униципального </w:t>
      </w:r>
      <w:r w:rsidR="00274124" w:rsidRPr="00BA773B">
        <w:rPr>
          <w:sz w:val="28"/>
          <w:szCs w:val="28"/>
        </w:rPr>
        <w:t>округа</w:t>
      </w:r>
      <w:r w:rsidR="006D3AC2" w:rsidRPr="00BA773B">
        <w:rPr>
          <w:sz w:val="28"/>
          <w:szCs w:val="28"/>
        </w:rPr>
        <w:t xml:space="preserve"> Попова В.В</w:t>
      </w:r>
      <w:r w:rsidRPr="00BA773B">
        <w:rPr>
          <w:sz w:val="28"/>
          <w:szCs w:val="28"/>
        </w:rPr>
        <w:t>.</w:t>
      </w:r>
    </w:p>
    <w:p w14:paraId="64CC536C" w14:textId="03A9E453" w:rsidR="00BA773B" w:rsidRPr="00BA773B" w:rsidRDefault="00BA773B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4</w:t>
      </w:r>
      <w:r w:rsidR="00761912" w:rsidRPr="00BA773B">
        <w:rPr>
          <w:sz w:val="28"/>
          <w:szCs w:val="28"/>
        </w:rPr>
        <w:t xml:space="preserve">. </w:t>
      </w:r>
      <w:r w:rsidRPr="00BA773B">
        <w:rPr>
          <w:sz w:val="28"/>
          <w:szCs w:val="28"/>
        </w:rPr>
        <w:t xml:space="preserve">Признать утратившим силу следующих </w:t>
      </w:r>
      <w:hyperlink r:id="rId10" w:history="1">
        <w:r w:rsidRPr="00BA773B">
          <w:rPr>
            <w:sz w:val="28"/>
            <w:szCs w:val="28"/>
          </w:rPr>
          <w:t>постановлений</w:t>
        </w:r>
      </w:hyperlink>
      <w:r w:rsidR="00761912" w:rsidRPr="00BA773B">
        <w:rPr>
          <w:sz w:val="28"/>
          <w:szCs w:val="28"/>
        </w:rPr>
        <w:t xml:space="preserve"> администрации Грязинс</w:t>
      </w:r>
      <w:r w:rsidR="00BE05FF" w:rsidRPr="00BA773B">
        <w:rPr>
          <w:sz w:val="28"/>
          <w:szCs w:val="28"/>
        </w:rPr>
        <w:t>кого муниципального района</w:t>
      </w:r>
      <w:r w:rsidRPr="00BA773B">
        <w:rPr>
          <w:sz w:val="28"/>
          <w:szCs w:val="28"/>
        </w:rPr>
        <w:t>:</w:t>
      </w:r>
    </w:p>
    <w:p w14:paraId="5A88CD27" w14:textId="53CE47E1" w:rsidR="00761912" w:rsidRPr="00BA773B" w:rsidRDefault="00BA773B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lastRenderedPageBreak/>
        <w:t>-</w:t>
      </w:r>
      <w:r w:rsidR="00BE05FF" w:rsidRPr="00BA773B">
        <w:rPr>
          <w:sz w:val="28"/>
          <w:szCs w:val="28"/>
        </w:rPr>
        <w:t xml:space="preserve"> от </w:t>
      </w:r>
      <w:r w:rsidRPr="00BA773B">
        <w:rPr>
          <w:sz w:val="28"/>
          <w:szCs w:val="28"/>
        </w:rPr>
        <w:t>25.11.2020</w:t>
      </w:r>
      <w:r w:rsidR="00BE05FF" w:rsidRPr="00BA773B">
        <w:rPr>
          <w:sz w:val="28"/>
          <w:szCs w:val="28"/>
        </w:rPr>
        <w:t xml:space="preserve"> </w:t>
      </w:r>
      <w:r w:rsidRPr="00BA773B">
        <w:rPr>
          <w:sz w:val="28"/>
          <w:szCs w:val="28"/>
        </w:rPr>
        <w:t>№1037</w:t>
      </w:r>
      <w:r w:rsidR="00761912" w:rsidRPr="00BA773B">
        <w:rPr>
          <w:sz w:val="28"/>
          <w:szCs w:val="28"/>
        </w:rPr>
        <w:t xml:space="preserve"> </w:t>
      </w:r>
      <w:r w:rsidRPr="00BA773B">
        <w:rPr>
          <w:sz w:val="28"/>
          <w:szCs w:val="28"/>
        </w:rPr>
        <w:t>«</w:t>
      </w:r>
      <w:r w:rsidR="00761912" w:rsidRPr="00BA773B">
        <w:rPr>
          <w:sz w:val="28"/>
          <w:szCs w:val="28"/>
        </w:rPr>
        <w:t>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 w:rsidRPr="00BA773B">
        <w:rPr>
          <w:sz w:val="28"/>
          <w:szCs w:val="28"/>
        </w:rPr>
        <w:t>»;</w:t>
      </w:r>
    </w:p>
    <w:p w14:paraId="1F475D0A" w14:textId="186406A5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22.04.2021 №427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4E89D586" w14:textId="39AADA70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05.08.2022 №985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2F56F8C4" w14:textId="017D2180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09.10.2023 №1055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63DD964B" w14:textId="7E2844DD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20.10.2023 №1167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387AE558" w14:textId="5CC1A684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16.11.2023 №1314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0C1E054D" w14:textId="176C66B7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- от 13.09.2024 №1437 О внесение изменений в постановление администрации Грязинского муниципального района от 25.11.2020 №1037 «О создании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интересов»;</w:t>
      </w:r>
    </w:p>
    <w:p w14:paraId="56873CFA" w14:textId="17283910" w:rsidR="00BA773B" w:rsidRPr="00BA773B" w:rsidRDefault="00BA773B" w:rsidP="00BA773B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5. Настоящее постановление вступает в силу со дня его подписания и подлежит официальному опубликованию.</w:t>
      </w:r>
    </w:p>
    <w:p w14:paraId="4D33460E" w14:textId="77777777" w:rsidR="00BE05FF" w:rsidRPr="00BA773B" w:rsidRDefault="00BE05FF" w:rsidP="00274124">
      <w:pPr>
        <w:pStyle w:val="a6"/>
        <w:jc w:val="both"/>
        <w:rPr>
          <w:sz w:val="28"/>
          <w:szCs w:val="28"/>
        </w:rPr>
      </w:pPr>
    </w:p>
    <w:p w14:paraId="2B21FAF0" w14:textId="77777777" w:rsidR="00BA773B" w:rsidRPr="00BA773B" w:rsidRDefault="00BA773B" w:rsidP="00274124">
      <w:pPr>
        <w:pStyle w:val="a6"/>
        <w:jc w:val="both"/>
        <w:rPr>
          <w:sz w:val="28"/>
          <w:szCs w:val="28"/>
        </w:rPr>
      </w:pPr>
    </w:p>
    <w:p w14:paraId="30B39BE2" w14:textId="77777777" w:rsidR="00BA773B" w:rsidRDefault="00BA773B" w:rsidP="00274124">
      <w:pPr>
        <w:pStyle w:val="a6"/>
        <w:jc w:val="both"/>
        <w:rPr>
          <w:sz w:val="28"/>
          <w:szCs w:val="28"/>
        </w:rPr>
      </w:pPr>
    </w:p>
    <w:p w14:paraId="4225D115" w14:textId="77777777" w:rsidR="00BA773B" w:rsidRPr="00BA773B" w:rsidRDefault="00BA773B" w:rsidP="00274124">
      <w:pPr>
        <w:pStyle w:val="a6"/>
        <w:jc w:val="both"/>
        <w:rPr>
          <w:sz w:val="28"/>
          <w:szCs w:val="28"/>
        </w:rPr>
      </w:pPr>
    </w:p>
    <w:p w14:paraId="40168264" w14:textId="77777777" w:rsidR="00BA773B" w:rsidRPr="00BA773B" w:rsidRDefault="00BA773B" w:rsidP="00274124">
      <w:pPr>
        <w:pStyle w:val="a6"/>
        <w:jc w:val="both"/>
        <w:rPr>
          <w:sz w:val="28"/>
          <w:szCs w:val="28"/>
        </w:rPr>
      </w:pPr>
    </w:p>
    <w:p w14:paraId="5B8B1DF9" w14:textId="40866E7E" w:rsidR="00BE05FF" w:rsidRPr="00BA773B" w:rsidRDefault="00274124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>И.о. г</w:t>
      </w:r>
      <w:r w:rsidR="00BE05FF" w:rsidRPr="00BA773B">
        <w:rPr>
          <w:sz w:val="28"/>
          <w:szCs w:val="28"/>
        </w:rPr>
        <w:t>лав</w:t>
      </w:r>
      <w:r w:rsidRPr="00BA773B">
        <w:rPr>
          <w:sz w:val="28"/>
          <w:szCs w:val="28"/>
        </w:rPr>
        <w:t>ы</w:t>
      </w:r>
      <w:r w:rsidR="00BE05FF" w:rsidRPr="00BA773B">
        <w:rPr>
          <w:sz w:val="28"/>
          <w:szCs w:val="28"/>
        </w:rPr>
        <w:t xml:space="preserve"> администрации </w:t>
      </w:r>
    </w:p>
    <w:p w14:paraId="0309BBD8" w14:textId="4E72C851" w:rsidR="00BE05FF" w:rsidRPr="00BA773B" w:rsidRDefault="00BE05FF" w:rsidP="00274124">
      <w:pPr>
        <w:pStyle w:val="a6"/>
        <w:jc w:val="both"/>
        <w:rPr>
          <w:sz w:val="28"/>
          <w:szCs w:val="28"/>
        </w:rPr>
      </w:pPr>
      <w:r w:rsidRPr="00BA773B">
        <w:rPr>
          <w:sz w:val="28"/>
          <w:szCs w:val="28"/>
        </w:rPr>
        <w:t xml:space="preserve">Грязинского муниципального </w:t>
      </w:r>
      <w:r w:rsidR="00274124" w:rsidRPr="00BA773B">
        <w:rPr>
          <w:sz w:val="28"/>
          <w:szCs w:val="28"/>
        </w:rPr>
        <w:t>округа</w:t>
      </w:r>
      <w:r w:rsidRPr="00BA773B">
        <w:rPr>
          <w:sz w:val="28"/>
          <w:szCs w:val="28"/>
        </w:rPr>
        <w:t xml:space="preserve">                                                 </w:t>
      </w:r>
      <w:r w:rsidR="00274124" w:rsidRPr="00BA773B">
        <w:rPr>
          <w:sz w:val="28"/>
          <w:szCs w:val="28"/>
        </w:rPr>
        <w:t>Попов В.В.</w:t>
      </w:r>
    </w:p>
    <w:p w14:paraId="15D16707" w14:textId="77777777" w:rsidR="00BA773B" w:rsidRPr="00BA773B" w:rsidRDefault="00BA773B" w:rsidP="00274124">
      <w:pPr>
        <w:pStyle w:val="a6"/>
        <w:jc w:val="both"/>
        <w:rPr>
          <w:sz w:val="28"/>
          <w:szCs w:val="28"/>
        </w:rPr>
      </w:pPr>
    </w:p>
    <w:p w14:paraId="6B97F9E9" w14:textId="77777777" w:rsidR="00BA773B" w:rsidRDefault="00BA773B" w:rsidP="00274124">
      <w:pPr>
        <w:pStyle w:val="a6"/>
        <w:jc w:val="both"/>
        <w:rPr>
          <w:sz w:val="26"/>
          <w:szCs w:val="26"/>
        </w:rPr>
      </w:pPr>
    </w:p>
    <w:p w14:paraId="0CC6762A" w14:textId="77777777" w:rsidR="00BA773B" w:rsidRPr="00274124" w:rsidRDefault="00BA773B" w:rsidP="00274124">
      <w:pPr>
        <w:pStyle w:val="a6"/>
        <w:jc w:val="both"/>
        <w:rPr>
          <w:sz w:val="26"/>
          <w:szCs w:val="26"/>
        </w:rPr>
      </w:pPr>
    </w:p>
    <w:p w14:paraId="7586421E" w14:textId="77777777" w:rsidR="00BA773B" w:rsidRDefault="00274124" w:rsidP="00274124">
      <w:pPr>
        <w:spacing w:after="1" w:line="220" w:lineRule="atLeast"/>
        <w:outlineLvl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Рязанцева М.И. </w:t>
      </w:r>
    </w:p>
    <w:p w14:paraId="15E700AD" w14:textId="34AD403D" w:rsidR="00781201" w:rsidRPr="00274124" w:rsidRDefault="00274124" w:rsidP="00274124">
      <w:pPr>
        <w:spacing w:after="1" w:line="220" w:lineRule="atLeast"/>
        <w:outlineLvl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24354</w:t>
      </w:r>
    </w:p>
    <w:p w14:paraId="176244D1" w14:textId="77777777" w:rsidR="00BA773B" w:rsidRDefault="00BA773B" w:rsidP="0058512C">
      <w:pPr>
        <w:spacing w:after="1" w:line="220" w:lineRule="atLeast"/>
        <w:jc w:val="right"/>
        <w:outlineLvl w:val="0"/>
        <w:rPr>
          <w:sz w:val="26"/>
          <w:szCs w:val="26"/>
        </w:rPr>
      </w:pPr>
    </w:p>
    <w:p w14:paraId="47470B49" w14:textId="77777777" w:rsidR="00B55DA8" w:rsidRDefault="00B55DA8" w:rsidP="0058512C">
      <w:pPr>
        <w:spacing w:after="1" w:line="220" w:lineRule="atLeast"/>
        <w:jc w:val="right"/>
        <w:outlineLvl w:val="0"/>
        <w:rPr>
          <w:sz w:val="26"/>
          <w:szCs w:val="26"/>
        </w:rPr>
      </w:pPr>
    </w:p>
    <w:p w14:paraId="5A11A8B7" w14:textId="6F232F48" w:rsidR="0058512C" w:rsidRPr="005621CA" w:rsidRDefault="0058512C" w:rsidP="0058512C">
      <w:pPr>
        <w:spacing w:after="1" w:line="220" w:lineRule="atLeast"/>
        <w:jc w:val="right"/>
        <w:outlineLvl w:val="0"/>
        <w:rPr>
          <w:sz w:val="24"/>
          <w:szCs w:val="24"/>
        </w:rPr>
      </w:pPr>
      <w:r w:rsidRPr="005621CA">
        <w:rPr>
          <w:sz w:val="24"/>
          <w:szCs w:val="24"/>
        </w:rPr>
        <w:lastRenderedPageBreak/>
        <w:t xml:space="preserve">Приложение </w:t>
      </w:r>
      <w:r w:rsidR="00C362B5" w:rsidRPr="005621CA">
        <w:rPr>
          <w:sz w:val="24"/>
          <w:szCs w:val="24"/>
        </w:rPr>
        <w:t>№</w:t>
      </w:r>
      <w:r w:rsidRPr="005621CA">
        <w:rPr>
          <w:sz w:val="24"/>
          <w:szCs w:val="24"/>
        </w:rPr>
        <w:t>1</w:t>
      </w:r>
    </w:p>
    <w:p w14:paraId="0CC408CD" w14:textId="06DFC3C6" w:rsidR="0058512C" w:rsidRPr="005621CA" w:rsidRDefault="0058512C" w:rsidP="00274124">
      <w:pPr>
        <w:spacing w:after="1" w:line="220" w:lineRule="atLeast"/>
        <w:jc w:val="right"/>
        <w:rPr>
          <w:sz w:val="24"/>
          <w:szCs w:val="24"/>
        </w:rPr>
      </w:pPr>
      <w:r w:rsidRPr="005621CA">
        <w:rPr>
          <w:sz w:val="24"/>
          <w:szCs w:val="24"/>
        </w:rPr>
        <w:t>к постановлению</w:t>
      </w:r>
      <w:r w:rsidR="00274124" w:rsidRPr="005621CA">
        <w:rPr>
          <w:sz w:val="24"/>
          <w:szCs w:val="24"/>
        </w:rPr>
        <w:t xml:space="preserve"> </w:t>
      </w:r>
      <w:r w:rsidRPr="005621CA">
        <w:rPr>
          <w:sz w:val="24"/>
          <w:szCs w:val="24"/>
        </w:rPr>
        <w:t>администрации Грязинского</w:t>
      </w:r>
    </w:p>
    <w:p w14:paraId="57924C01" w14:textId="3A9D3CE9" w:rsidR="0058512C" w:rsidRPr="005621CA" w:rsidRDefault="0058512C" w:rsidP="0058512C">
      <w:pPr>
        <w:spacing w:after="1" w:line="220" w:lineRule="atLeast"/>
        <w:jc w:val="right"/>
        <w:rPr>
          <w:sz w:val="24"/>
          <w:szCs w:val="24"/>
        </w:rPr>
      </w:pPr>
      <w:r w:rsidRPr="005621CA">
        <w:rPr>
          <w:sz w:val="24"/>
          <w:szCs w:val="24"/>
        </w:rPr>
        <w:t xml:space="preserve">муниципального </w:t>
      </w:r>
      <w:r w:rsidR="00274124" w:rsidRPr="005621CA">
        <w:rPr>
          <w:sz w:val="24"/>
          <w:szCs w:val="24"/>
        </w:rPr>
        <w:t>округа</w:t>
      </w:r>
    </w:p>
    <w:p w14:paraId="57D80541" w14:textId="24421B40" w:rsidR="00D36BBA" w:rsidRPr="005621CA" w:rsidRDefault="00D36BBA" w:rsidP="00D36BBA">
      <w:pPr>
        <w:spacing w:after="1" w:line="220" w:lineRule="atLeast"/>
        <w:jc w:val="center"/>
        <w:rPr>
          <w:sz w:val="24"/>
          <w:szCs w:val="24"/>
        </w:rPr>
      </w:pPr>
      <w:r w:rsidRPr="005621CA">
        <w:rPr>
          <w:sz w:val="24"/>
          <w:szCs w:val="24"/>
        </w:rPr>
        <w:t xml:space="preserve">                                                                                                        </w:t>
      </w:r>
      <w:r w:rsidR="00274124" w:rsidRPr="005621CA">
        <w:rPr>
          <w:sz w:val="24"/>
          <w:szCs w:val="24"/>
        </w:rPr>
        <w:t xml:space="preserve">         </w:t>
      </w:r>
      <w:r w:rsidR="003D0107">
        <w:rPr>
          <w:sz w:val="24"/>
          <w:szCs w:val="24"/>
        </w:rPr>
        <w:t xml:space="preserve">   </w:t>
      </w:r>
      <w:r w:rsidR="00274124" w:rsidRPr="005621CA">
        <w:rPr>
          <w:sz w:val="24"/>
          <w:szCs w:val="24"/>
        </w:rPr>
        <w:t xml:space="preserve">  </w:t>
      </w:r>
      <w:r w:rsidR="00DE1BB3" w:rsidRPr="005621CA">
        <w:rPr>
          <w:sz w:val="24"/>
          <w:szCs w:val="24"/>
        </w:rPr>
        <w:t>о</w:t>
      </w:r>
      <w:r w:rsidRPr="005621CA">
        <w:rPr>
          <w:sz w:val="24"/>
          <w:szCs w:val="24"/>
        </w:rPr>
        <w:t>т</w:t>
      </w:r>
      <w:r w:rsidR="00DE1BB3" w:rsidRPr="005621CA">
        <w:rPr>
          <w:sz w:val="24"/>
          <w:szCs w:val="24"/>
        </w:rPr>
        <w:t xml:space="preserve"> </w:t>
      </w:r>
      <w:r w:rsidR="00274124" w:rsidRPr="005621CA">
        <w:rPr>
          <w:sz w:val="24"/>
          <w:szCs w:val="24"/>
        </w:rPr>
        <w:t>05.12.2025</w:t>
      </w:r>
      <w:r w:rsidRPr="005621CA">
        <w:rPr>
          <w:sz w:val="24"/>
          <w:szCs w:val="24"/>
        </w:rPr>
        <w:t xml:space="preserve"> № </w:t>
      </w:r>
      <w:r w:rsidR="003D0107">
        <w:rPr>
          <w:sz w:val="24"/>
          <w:szCs w:val="24"/>
        </w:rPr>
        <w:t>1529</w:t>
      </w:r>
      <w:r w:rsidRPr="005621CA">
        <w:rPr>
          <w:sz w:val="24"/>
          <w:szCs w:val="24"/>
        </w:rPr>
        <w:t xml:space="preserve">     </w:t>
      </w:r>
    </w:p>
    <w:p w14:paraId="154E81DB" w14:textId="77777777" w:rsidR="0058512C" w:rsidRDefault="0058512C" w:rsidP="0058512C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7FD86FF8" w14:textId="77777777" w:rsidR="00D36BBA" w:rsidRPr="009B54AC" w:rsidRDefault="00D36BBA" w:rsidP="0058512C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2D4C6CE3" w14:textId="77777777" w:rsidR="00D36BBA" w:rsidRPr="009B54AC" w:rsidRDefault="00D36BBA" w:rsidP="00D36BBA">
      <w:pPr>
        <w:jc w:val="center"/>
        <w:rPr>
          <w:b/>
          <w:bCs/>
          <w:sz w:val="24"/>
          <w:szCs w:val="24"/>
        </w:rPr>
      </w:pPr>
      <w:bookmarkStart w:id="0" w:name="P33"/>
      <w:bookmarkEnd w:id="0"/>
      <w:r w:rsidRPr="009B54AC">
        <w:rPr>
          <w:b/>
          <w:bCs/>
          <w:sz w:val="24"/>
          <w:szCs w:val="24"/>
        </w:rPr>
        <w:t>СОСТАВ</w:t>
      </w:r>
    </w:p>
    <w:p w14:paraId="67FA1A9A" w14:textId="4C58796A" w:rsidR="00D36BBA" w:rsidRPr="00C362B5" w:rsidRDefault="00C362B5" w:rsidP="00D36BBA">
      <w:pPr>
        <w:jc w:val="center"/>
        <w:rPr>
          <w:b/>
          <w:bCs/>
          <w:sz w:val="28"/>
          <w:szCs w:val="28"/>
        </w:rPr>
      </w:pPr>
      <w:r w:rsidRPr="00C362B5">
        <w:rPr>
          <w:b/>
          <w:bCs/>
          <w:sz w:val="28"/>
          <w:szCs w:val="28"/>
        </w:rPr>
        <w:t xml:space="preserve">комиссии администрации </w:t>
      </w:r>
      <w:r>
        <w:rPr>
          <w:b/>
          <w:bCs/>
          <w:sz w:val="28"/>
          <w:szCs w:val="28"/>
        </w:rPr>
        <w:t>Г</w:t>
      </w:r>
      <w:r w:rsidRPr="00C362B5">
        <w:rPr>
          <w:b/>
          <w:bCs/>
          <w:sz w:val="28"/>
          <w:szCs w:val="28"/>
        </w:rPr>
        <w:t>рязинского муниципального</w:t>
      </w:r>
    </w:p>
    <w:p w14:paraId="00DB737F" w14:textId="3BFFF3E0" w:rsidR="00D36BBA" w:rsidRPr="00C362B5" w:rsidRDefault="00C362B5" w:rsidP="00D36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</w:t>
      </w:r>
      <w:r w:rsidRPr="00C362B5">
        <w:rPr>
          <w:b/>
          <w:bCs/>
          <w:sz w:val="28"/>
          <w:szCs w:val="28"/>
        </w:rPr>
        <w:t xml:space="preserve"> по соблюдению требований к служебному поведению</w:t>
      </w:r>
    </w:p>
    <w:p w14:paraId="2617EFF0" w14:textId="653BAF84" w:rsidR="00D36BBA" w:rsidRPr="00C362B5" w:rsidRDefault="00C362B5" w:rsidP="00C362B5">
      <w:pPr>
        <w:jc w:val="center"/>
        <w:rPr>
          <w:b/>
          <w:bCs/>
          <w:sz w:val="28"/>
          <w:szCs w:val="28"/>
        </w:rPr>
      </w:pPr>
      <w:r w:rsidRPr="00C362B5">
        <w:rPr>
          <w:b/>
          <w:bCs/>
          <w:sz w:val="28"/>
          <w:szCs w:val="28"/>
        </w:rPr>
        <w:t>муниципальных служащих и урегулированию конфликта интересов</w:t>
      </w:r>
    </w:p>
    <w:p w14:paraId="7F5C9364" w14:textId="77777777" w:rsidR="0058512C" w:rsidRPr="00C362B5" w:rsidRDefault="0058512C" w:rsidP="00761912">
      <w:pPr>
        <w:spacing w:after="1" w:line="220" w:lineRule="atLeast"/>
        <w:ind w:firstLine="540"/>
        <w:jc w:val="both"/>
        <w:rPr>
          <w:sz w:val="28"/>
          <w:szCs w:val="28"/>
        </w:rPr>
      </w:pPr>
    </w:p>
    <w:tbl>
      <w:tblPr>
        <w:tblStyle w:val="a7"/>
        <w:tblW w:w="96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5"/>
        <w:gridCol w:w="7413"/>
      </w:tblGrid>
      <w:tr w:rsidR="00C362B5" w:rsidRPr="00471F30" w14:paraId="4692F53A" w14:textId="77777777" w:rsidTr="00C362B5">
        <w:tc>
          <w:tcPr>
            <w:tcW w:w="2235" w:type="dxa"/>
            <w:hideMark/>
          </w:tcPr>
          <w:p w14:paraId="01F16ECB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 xml:space="preserve">Председатель </w:t>
            </w:r>
          </w:p>
          <w:p w14:paraId="26341BAB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>комиссии</w:t>
            </w:r>
          </w:p>
        </w:tc>
        <w:tc>
          <w:tcPr>
            <w:tcW w:w="7413" w:type="dxa"/>
            <w:hideMark/>
          </w:tcPr>
          <w:p w14:paraId="4563314E" w14:textId="77777777" w:rsidR="00C362B5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Попов Валерий Вячеславович</w:t>
            </w:r>
            <w:r w:rsidRPr="00471F30">
              <w:rPr>
                <w:sz w:val="26"/>
                <w:szCs w:val="26"/>
              </w:rPr>
              <w:t xml:space="preserve">, первый заместитель главы администрации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</w:p>
          <w:p w14:paraId="38163243" w14:textId="6BDC6EE6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</w:tc>
      </w:tr>
      <w:tr w:rsidR="00C362B5" w:rsidRPr="00471F30" w14:paraId="21EAFE92" w14:textId="77777777" w:rsidTr="00C362B5">
        <w:tc>
          <w:tcPr>
            <w:tcW w:w="2235" w:type="dxa"/>
            <w:hideMark/>
          </w:tcPr>
          <w:p w14:paraId="0ED69774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 xml:space="preserve">Заместитель </w:t>
            </w:r>
          </w:p>
          <w:p w14:paraId="597CE766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 xml:space="preserve">председателя </w:t>
            </w:r>
          </w:p>
          <w:p w14:paraId="27C61EFB" w14:textId="77777777" w:rsidR="00C362B5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>комиссии</w:t>
            </w:r>
          </w:p>
          <w:p w14:paraId="5B5D3878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769F3E60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7413" w:type="dxa"/>
          </w:tcPr>
          <w:p w14:paraId="5628D5BF" w14:textId="790C83F6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Зелененко Игорь Владимирович</w:t>
            </w:r>
            <w:r w:rsidRPr="00471F30">
              <w:rPr>
                <w:sz w:val="26"/>
                <w:szCs w:val="26"/>
              </w:rPr>
              <w:t xml:space="preserve">, управляющий делами администрации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</w:p>
          <w:p w14:paraId="779CD760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60638264" w14:textId="77777777" w:rsidR="00C362B5" w:rsidRDefault="00C362B5" w:rsidP="00A87FEE">
            <w:pPr>
              <w:pStyle w:val="a6"/>
              <w:jc w:val="both"/>
              <w:rPr>
                <w:b/>
                <w:bCs/>
                <w:sz w:val="26"/>
                <w:szCs w:val="26"/>
              </w:rPr>
            </w:pPr>
          </w:p>
          <w:p w14:paraId="56FF79A8" w14:textId="224C3394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Рязанцева Марина Ивановна</w:t>
            </w:r>
            <w:r w:rsidRPr="00471F30">
              <w:rPr>
                <w:sz w:val="26"/>
                <w:szCs w:val="26"/>
              </w:rPr>
              <w:t>, заместитель начальника отдела культуры</w:t>
            </w:r>
            <w:r>
              <w:rPr>
                <w:sz w:val="26"/>
                <w:szCs w:val="26"/>
              </w:rPr>
              <w:t>, спорта и молодежной политики</w:t>
            </w:r>
            <w:r w:rsidRPr="00471F30">
              <w:rPr>
                <w:sz w:val="26"/>
                <w:szCs w:val="26"/>
              </w:rPr>
              <w:t xml:space="preserve"> администрации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</w:p>
        </w:tc>
      </w:tr>
      <w:tr w:rsidR="00C362B5" w:rsidRPr="00471F30" w14:paraId="75FBED38" w14:textId="77777777" w:rsidTr="00C362B5">
        <w:tc>
          <w:tcPr>
            <w:tcW w:w="2235" w:type="dxa"/>
          </w:tcPr>
          <w:p w14:paraId="4F34E707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3B8FD607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sz w:val="26"/>
                <w:szCs w:val="26"/>
              </w:rPr>
              <w:t xml:space="preserve">Член комиссии </w:t>
            </w:r>
          </w:p>
          <w:p w14:paraId="1812A642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1E80F20B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53D24F16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4630D695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5AA4F8EE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05EEA465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2F2579AE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4BB9CA86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319B4701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2CFFC06A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6A856E2F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1BE0EC73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  <w:p w14:paraId="1EDBB66B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6DF1FB03" w14:textId="77777777" w:rsidR="00C362B5" w:rsidRPr="00471F30" w:rsidRDefault="00C362B5" w:rsidP="00A87FEE">
            <w:pPr>
              <w:pStyle w:val="a6"/>
              <w:jc w:val="both"/>
              <w:rPr>
                <w:b/>
                <w:bCs/>
                <w:sz w:val="26"/>
                <w:szCs w:val="26"/>
              </w:rPr>
            </w:pPr>
          </w:p>
          <w:p w14:paraId="7737A19D" w14:textId="1531D52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Трубкина Наталья Николаевна</w:t>
            </w:r>
            <w:r w:rsidRPr="00471F3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71F3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71F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организационного</w:t>
            </w:r>
            <w:r w:rsidRPr="00471F30">
              <w:rPr>
                <w:sz w:val="26"/>
                <w:szCs w:val="26"/>
              </w:rPr>
              <w:t xml:space="preserve"> отдела администрации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</w:p>
          <w:p w14:paraId="2C400A3C" w14:textId="4B914D2E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Козлова Татьяна Анатольевна</w:t>
            </w:r>
            <w:r w:rsidRPr="00471F30">
              <w:rPr>
                <w:sz w:val="26"/>
                <w:szCs w:val="26"/>
              </w:rPr>
              <w:t xml:space="preserve">, начальник организационно-правового управления Совета депутатов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471F30">
              <w:rPr>
                <w:sz w:val="26"/>
                <w:szCs w:val="26"/>
              </w:rPr>
              <w:t>, представитель профсоюзной организации администрации Грязинского муниципального района (по согласованию)</w:t>
            </w:r>
          </w:p>
          <w:p w14:paraId="2FD55F90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Соловьева Наталья Юрьевна</w:t>
            </w:r>
            <w:r w:rsidRPr="00471F30">
              <w:rPr>
                <w:sz w:val="26"/>
                <w:szCs w:val="26"/>
              </w:rPr>
              <w:t>, кандидат педагогических наук, доцент кафедры «Гуманитарные и естественные дисциплины» Липецкого филиала Российской академии народного хозяйства и государственной службы при Президенте Российской Федерации (по согласованию)</w:t>
            </w:r>
          </w:p>
          <w:p w14:paraId="27BFE0E5" w14:textId="4B024E8C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  <w:r w:rsidRPr="00471F30">
              <w:rPr>
                <w:b/>
                <w:bCs/>
                <w:sz w:val="26"/>
                <w:szCs w:val="26"/>
              </w:rPr>
              <w:t>Иванникова Лидия Петровна</w:t>
            </w:r>
            <w:r w:rsidRPr="00471F30">
              <w:rPr>
                <w:sz w:val="26"/>
                <w:szCs w:val="26"/>
              </w:rPr>
              <w:t xml:space="preserve">, председатель ПО «Надежда», представитель Общественной палаты Грязинского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471F30">
              <w:rPr>
                <w:sz w:val="26"/>
                <w:szCs w:val="26"/>
              </w:rPr>
              <w:t xml:space="preserve"> (по согласованию)</w:t>
            </w:r>
          </w:p>
          <w:p w14:paraId="072372E8" w14:textId="77777777" w:rsidR="00C362B5" w:rsidRPr="00471F30" w:rsidRDefault="00C362B5" w:rsidP="00A87FEE">
            <w:pPr>
              <w:pStyle w:val="a6"/>
              <w:jc w:val="both"/>
              <w:rPr>
                <w:sz w:val="26"/>
                <w:szCs w:val="26"/>
              </w:rPr>
            </w:pPr>
          </w:p>
        </w:tc>
      </w:tr>
    </w:tbl>
    <w:p w14:paraId="61060C3F" w14:textId="77777777" w:rsidR="00836BC6" w:rsidRPr="00836BC6" w:rsidRDefault="00836BC6" w:rsidP="00836BC6">
      <w:pPr>
        <w:spacing w:before="220"/>
        <w:jc w:val="both"/>
        <w:rPr>
          <w:sz w:val="26"/>
          <w:szCs w:val="26"/>
        </w:rPr>
      </w:pPr>
      <w:r w:rsidRPr="00836BC6">
        <w:rPr>
          <w:sz w:val="26"/>
          <w:szCs w:val="26"/>
        </w:rPr>
        <w:t>В заседаниях Комиссии с правом совещательного голоса участвуют:</w:t>
      </w:r>
    </w:p>
    <w:p w14:paraId="48DDD998" w14:textId="744FB563" w:rsidR="00C362B5" w:rsidRPr="00836BC6" w:rsidRDefault="00836BC6" w:rsidP="00836BC6">
      <w:pPr>
        <w:spacing w:after="1" w:line="220" w:lineRule="atLeast"/>
        <w:jc w:val="both"/>
        <w:rPr>
          <w:sz w:val="26"/>
          <w:szCs w:val="26"/>
        </w:rPr>
      </w:pPr>
      <w:r w:rsidRPr="00836BC6">
        <w:rPr>
          <w:sz w:val="26"/>
          <w:szCs w:val="26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администрации </w:t>
      </w:r>
      <w:r>
        <w:rPr>
          <w:sz w:val="26"/>
          <w:szCs w:val="26"/>
        </w:rPr>
        <w:t>округа</w:t>
      </w:r>
      <w:r w:rsidRPr="00836BC6">
        <w:rPr>
          <w:sz w:val="26"/>
          <w:szCs w:val="26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B54AC" w14:paraId="3DD234A1" w14:textId="77777777" w:rsidTr="009B54AC">
        <w:tc>
          <w:tcPr>
            <w:tcW w:w="2943" w:type="dxa"/>
            <w:hideMark/>
          </w:tcPr>
          <w:p w14:paraId="1FF9B6E6" w14:textId="773C9CB1" w:rsidR="009B54AC" w:rsidRDefault="009B54AC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28" w:type="dxa"/>
            <w:hideMark/>
          </w:tcPr>
          <w:p w14:paraId="49EA552B" w14:textId="18E24520" w:rsidR="009B54AC" w:rsidRDefault="009B54AC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70E37A7E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61DF2DFB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49F3D9EA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2AFBB6C8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159FE928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32C0567C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1F456954" w14:textId="4A5CDBBB" w:rsidR="007F2D74" w:rsidRPr="005621CA" w:rsidRDefault="007F2D74" w:rsidP="007F2D74">
      <w:pPr>
        <w:spacing w:after="1" w:line="220" w:lineRule="atLeast"/>
        <w:jc w:val="right"/>
        <w:outlineLvl w:val="0"/>
        <w:rPr>
          <w:sz w:val="24"/>
          <w:szCs w:val="24"/>
        </w:rPr>
      </w:pPr>
      <w:r w:rsidRPr="005621CA">
        <w:rPr>
          <w:sz w:val="24"/>
          <w:szCs w:val="24"/>
        </w:rPr>
        <w:lastRenderedPageBreak/>
        <w:t xml:space="preserve">Приложение </w:t>
      </w:r>
      <w:r w:rsidR="00C362B5" w:rsidRPr="005621CA">
        <w:rPr>
          <w:sz w:val="24"/>
          <w:szCs w:val="24"/>
        </w:rPr>
        <w:t>№</w:t>
      </w:r>
      <w:r w:rsidRPr="005621CA">
        <w:rPr>
          <w:sz w:val="24"/>
          <w:szCs w:val="24"/>
        </w:rPr>
        <w:t>2</w:t>
      </w:r>
    </w:p>
    <w:p w14:paraId="57A4534A" w14:textId="5F69B6F6" w:rsidR="007F2D74" w:rsidRPr="005621CA" w:rsidRDefault="007F2D74" w:rsidP="00C362B5">
      <w:pPr>
        <w:spacing w:after="1" w:line="220" w:lineRule="atLeast"/>
        <w:jc w:val="right"/>
        <w:rPr>
          <w:sz w:val="24"/>
          <w:szCs w:val="24"/>
        </w:rPr>
      </w:pPr>
      <w:r w:rsidRPr="005621CA">
        <w:rPr>
          <w:sz w:val="24"/>
          <w:szCs w:val="24"/>
        </w:rPr>
        <w:t>к постановлению</w:t>
      </w:r>
      <w:r w:rsidR="00C362B5" w:rsidRPr="005621CA">
        <w:rPr>
          <w:sz w:val="24"/>
          <w:szCs w:val="24"/>
        </w:rPr>
        <w:t xml:space="preserve"> </w:t>
      </w:r>
      <w:r w:rsidRPr="005621CA">
        <w:rPr>
          <w:sz w:val="24"/>
          <w:szCs w:val="24"/>
        </w:rPr>
        <w:t>администрации Грязинского</w:t>
      </w:r>
    </w:p>
    <w:p w14:paraId="561C1C5E" w14:textId="1E571271" w:rsidR="007F2D74" w:rsidRPr="005621CA" w:rsidRDefault="007F2D74" w:rsidP="007F2D74">
      <w:pPr>
        <w:spacing w:after="1" w:line="220" w:lineRule="atLeast"/>
        <w:jc w:val="right"/>
        <w:rPr>
          <w:sz w:val="24"/>
          <w:szCs w:val="24"/>
        </w:rPr>
      </w:pPr>
      <w:r w:rsidRPr="005621CA">
        <w:rPr>
          <w:sz w:val="24"/>
          <w:szCs w:val="24"/>
        </w:rPr>
        <w:t xml:space="preserve">муниципального </w:t>
      </w:r>
      <w:r w:rsidR="00C362B5" w:rsidRPr="005621CA">
        <w:rPr>
          <w:sz w:val="24"/>
          <w:szCs w:val="24"/>
        </w:rPr>
        <w:t>округа</w:t>
      </w:r>
    </w:p>
    <w:p w14:paraId="347B675A" w14:textId="229CEFF0" w:rsidR="007F2D74" w:rsidRPr="005621CA" w:rsidRDefault="007F2D74" w:rsidP="007F2D74">
      <w:pPr>
        <w:spacing w:after="1" w:line="220" w:lineRule="atLeast"/>
        <w:ind w:firstLine="54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DE1B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D010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DE1BB3" w:rsidRPr="005621CA">
        <w:rPr>
          <w:sz w:val="24"/>
          <w:szCs w:val="24"/>
        </w:rPr>
        <w:t xml:space="preserve">от </w:t>
      </w:r>
      <w:r w:rsidR="00C362B5" w:rsidRPr="005621CA">
        <w:rPr>
          <w:sz w:val="24"/>
          <w:szCs w:val="24"/>
        </w:rPr>
        <w:t>05.12.2025</w:t>
      </w:r>
      <w:r w:rsidR="00DE1BB3" w:rsidRPr="005621CA">
        <w:rPr>
          <w:sz w:val="24"/>
          <w:szCs w:val="24"/>
        </w:rPr>
        <w:t xml:space="preserve"> № </w:t>
      </w:r>
      <w:r w:rsidR="003D0107">
        <w:rPr>
          <w:sz w:val="24"/>
          <w:szCs w:val="24"/>
        </w:rPr>
        <w:t>1529</w:t>
      </w:r>
      <w:r w:rsidR="00DE1BB3" w:rsidRPr="005621CA">
        <w:rPr>
          <w:sz w:val="24"/>
          <w:szCs w:val="24"/>
        </w:rPr>
        <w:t xml:space="preserve">      </w:t>
      </w:r>
      <w:r w:rsidRPr="005621CA">
        <w:rPr>
          <w:sz w:val="24"/>
          <w:szCs w:val="24"/>
        </w:rPr>
        <w:t xml:space="preserve">      </w:t>
      </w:r>
    </w:p>
    <w:p w14:paraId="7D38A6C8" w14:textId="77777777" w:rsidR="007F2D74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0163449D" w14:textId="77777777" w:rsidR="007F2D74" w:rsidRPr="001010AF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584BFB8C" w14:textId="77777777" w:rsidR="007F2D74" w:rsidRPr="005621CA" w:rsidRDefault="007F2D74" w:rsidP="007F2D74">
      <w:pPr>
        <w:jc w:val="center"/>
        <w:rPr>
          <w:b/>
          <w:bCs/>
          <w:sz w:val="28"/>
          <w:szCs w:val="28"/>
        </w:rPr>
      </w:pPr>
      <w:r w:rsidRPr="005621CA">
        <w:rPr>
          <w:b/>
          <w:bCs/>
          <w:sz w:val="28"/>
          <w:szCs w:val="28"/>
        </w:rPr>
        <w:t>ПОЛОЖЕНИЕ</w:t>
      </w:r>
    </w:p>
    <w:p w14:paraId="2AD290D4" w14:textId="77777777" w:rsidR="005621CA" w:rsidRDefault="005621CA" w:rsidP="005621CA">
      <w:pPr>
        <w:jc w:val="center"/>
        <w:rPr>
          <w:b/>
          <w:bCs/>
          <w:sz w:val="28"/>
          <w:szCs w:val="28"/>
        </w:rPr>
      </w:pPr>
      <w:r w:rsidRPr="005621CA">
        <w:rPr>
          <w:b/>
          <w:bCs/>
          <w:sz w:val="28"/>
          <w:szCs w:val="28"/>
        </w:rPr>
        <w:t xml:space="preserve">о комиссии администрации Грязинского муниципального округа </w:t>
      </w:r>
    </w:p>
    <w:p w14:paraId="2F228D2C" w14:textId="4FA93E94" w:rsidR="007F2D74" w:rsidRPr="005621CA" w:rsidRDefault="005621CA" w:rsidP="005621CA">
      <w:pPr>
        <w:jc w:val="center"/>
        <w:rPr>
          <w:b/>
          <w:bCs/>
          <w:sz w:val="28"/>
          <w:szCs w:val="28"/>
        </w:rPr>
      </w:pPr>
      <w:r w:rsidRPr="005621CA">
        <w:rPr>
          <w:b/>
          <w:bCs/>
          <w:sz w:val="28"/>
          <w:szCs w:val="28"/>
        </w:rPr>
        <w:t>по соблюдению требований к служебному поведению</w:t>
      </w:r>
    </w:p>
    <w:p w14:paraId="06906821" w14:textId="6B0ADF6B" w:rsidR="007F2D74" w:rsidRPr="005621CA" w:rsidRDefault="005621CA" w:rsidP="005621CA">
      <w:pPr>
        <w:jc w:val="center"/>
        <w:rPr>
          <w:b/>
          <w:bCs/>
          <w:sz w:val="28"/>
          <w:szCs w:val="28"/>
        </w:rPr>
      </w:pPr>
      <w:r w:rsidRPr="005621CA">
        <w:rPr>
          <w:b/>
          <w:bCs/>
          <w:sz w:val="28"/>
          <w:szCs w:val="28"/>
        </w:rPr>
        <w:t>муниципальных служащих и урегулированию конфликта интересов</w:t>
      </w:r>
    </w:p>
    <w:p w14:paraId="6CF76106" w14:textId="77777777" w:rsidR="007F2D74" w:rsidRPr="001010AF" w:rsidRDefault="007F2D74" w:rsidP="007F2D74">
      <w:pPr>
        <w:jc w:val="center"/>
        <w:rPr>
          <w:rFonts w:ascii="Calibri" w:hAnsi="Calibri" w:cs="Calibri"/>
          <w:sz w:val="24"/>
          <w:szCs w:val="24"/>
        </w:rPr>
      </w:pPr>
    </w:p>
    <w:p w14:paraId="6D4AED0E" w14:textId="09B49E1B" w:rsidR="005621CA" w:rsidRPr="001010AF" w:rsidRDefault="005621CA" w:rsidP="005621CA">
      <w:pPr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Грязинского муниципального </w:t>
      </w:r>
      <w:r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Липецкой области и урегулированию конфликта интересов (далее - Комиссия).</w:t>
      </w:r>
    </w:p>
    <w:p w14:paraId="6E75264C" w14:textId="4D1E4D6E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2. Комиссия в своей деятельности руководствуется </w:t>
      </w:r>
      <w:hyperlink r:id="rId11" w:history="1">
        <w:r w:rsidRPr="001010AF">
          <w:rPr>
            <w:sz w:val="26"/>
            <w:szCs w:val="26"/>
          </w:rPr>
          <w:t>Конституцией</w:t>
        </w:r>
      </w:hyperlink>
      <w:r w:rsidRPr="001010AF">
        <w:rPr>
          <w:sz w:val="26"/>
          <w:szCs w:val="26"/>
        </w:rPr>
        <w:t xml:space="preserve"> Российской Федерации, законодательством Российской Федерации и Липецкой области, муниципальными правовыми актами Грязинского </w:t>
      </w:r>
      <w:r>
        <w:rPr>
          <w:sz w:val="26"/>
          <w:szCs w:val="26"/>
        </w:rPr>
        <w:t>муниципального округа</w:t>
      </w:r>
      <w:r w:rsidRPr="001010AF">
        <w:rPr>
          <w:sz w:val="26"/>
          <w:szCs w:val="26"/>
        </w:rPr>
        <w:t>, а также настоящим Положением.</w:t>
      </w:r>
    </w:p>
    <w:p w14:paraId="1F4B2753" w14:textId="0B6DBC06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3. Основной задачей Комиссии является содействие администрации Грязинского муниципального </w:t>
      </w:r>
      <w:r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(далее - администрация </w:t>
      </w:r>
      <w:r>
        <w:rPr>
          <w:sz w:val="26"/>
          <w:szCs w:val="26"/>
        </w:rPr>
        <w:t>округа</w:t>
      </w:r>
      <w:r w:rsidRPr="001010AF">
        <w:rPr>
          <w:sz w:val="26"/>
          <w:szCs w:val="26"/>
        </w:rPr>
        <w:t>):</w:t>
      </w:r>
    </w:p>
    <w:p w14:paraId="21305C6B" w14:textId="2B5EAB3B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3.1. В обеспечении соблюдения муниципальными служащими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(далее - муниципальные служащие) ограничений и запретов, требований о предотвращении или</w:t>
      </w:r>
      <w:r>
        <w:rPr>
          <w:sz w:val="26"/>
          <w:szCs w:val="26"/>
        </w:rPr>
        <w:t xml:space="preserve"> об</w:t>
      </w:r>
      <w:r w:rsidRPr="001010AF">
        <w:rPr>
          <w:sz w:val="26"/>
          <w:szCs w:val="26"/>
        </w:rPr>
        <w:t xml:space="preserve"> урегулировании конфликта интересов,</w:t>
      </w:r>
      <w:r>
        <w:rPr>
          <w:sz w:val="26"/>
          <w:szCs w:val="26"/>
        </w:rPr>
        <w:t xml:space="preserve"> исполнения обязанностей, </w:t>
      </w:r>
      <w:r w:rsidRPr="001010AF">
        <w:rPr>
          <w:sz w:val="26"/>
          <w:szCs w:val="26"/>
        </w:rPr>
        <w:t xml:space="preserve">установленных Федеральным </w:t>
      </w:r>
      <w:hyperlink r:id="rId12" w:history="1">
        <w:r w:rsidRPr="001010AF">
          <w:rPr>
            <w:sz w:val="26"/>
            <w:szCs w:val="26"/>
          </w:rPr>
          <w:t>законом</w:t>
        </w:r>
      </w:hyperlink>
      <w:r w:rsidRPr="001010AF">
        <w:rPr>
          <w:sz w:val="26"/>
          <w:szCs w:val="26"/>
        </w:rPr>
        <w:t xml:space="preserve"> от 25.12.2008 </w:t>
      </w:r>
      <w:r w:rsidR="00836BC6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1010AF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1010AF">
        <w:rPr>
          <w:sz w:val="26"/>
          <w:szCs w:val="26"/>
        </w:rPr>
        <w:t>, другими федеральными законами</w:t>
      </w:r>
      <w:r>
        <w:rPr>
          <w:sz w:val="26"/>
          <w:szCs w:val="26"/>
        </w:rPr>
        <w:t xml:space="preserve"> в целях противодействия коррупции</w:t>
      </w:r>
      <w:r w:rsidRPr="001010AF">
        <w:rPr>
          <w:sz w:val="26"/>
          <w:szCs w:val="26"/>
        </w:rPr>
        <w:t xml:space="preserve"> (далее - требования к служебному поведению и (или) требования об урегулировании конфликта интересов).</w:t>
      </w:r>
    </w:p>
    <w:p w14:paraId="5756305D" w14:textId="2C00B695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3.2. В осуществлении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мер по предупреждению коррупции.</w:t>
      </w:r>
    </w:p>
    <w:p w14:paraId="208A422B" w14:textId="4D050EF2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="00836BC6">
        <w:rPr>
          <w:sz w:val="26"/>
          <w:szCs w:val="26"/>
        </w:rPr>
        <w:t>округа</w:t>
      </w:r>
      <w:r w:rsidR="00836BC6" w:rsidRPr="00836BC6">
        <w:rPr>
          <w:sz w:val="26"/>
          <w:szCs w:val="26"/>
        </w:rPr>
        <w:t xml:space="preserve"> </w:t>
      </w:r>
      <w:proofErr w:type="spellStart"/>
      <w:r w:rsidR="00836BC6">
        <w:rPr>
          <w:sz w:val="26"/>
          <w:szCs w:val="26"/>
        </w:rPr>
        <w:t>округа</w:t>
      </w:r>
      <w:proofErr w:type="spellEnd"/>
      <w:r w:rsidRPr="001010AF">
        <w:rPr>
          <w:sz w:val="26"/>
          <w:szCs w:val="26"/>
        </w:rPr>
        <w:t xml:space="preserve"> (далее - должности муниципальной службы).</w:t>
      </w:r>
    </w:p>
    <w:p w14:paraId="7319320D" w14:textId="6DF91522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5. Состав Комиссии утверждается постановлением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в количестве не менее пяти человек.</w:t>
      </w:r>
    </w:p>
    <w:p w14:paraId="28A21309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6. В состав Комиссии входят председатель Комиссии, его заместитель, назначаемые главой администрации района из числа членов Комиссии, секретарь и члены Комиссии.</w:t>
      </w:r>
    </w:p>
    <w:p w14:paraId="6CC112E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45FF8242" w14:textId="0848EF0F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7. Глава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вправе принять решение о включении в состав Комиссии:</w:t>
      </w:r>
    </w:p>
    <w:p w14:paraId="76350380" w14:textId="519D0E24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 xml:space="preserve">7.1. Представителя Общественной палаты Грязинского муниципального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.</w:t>
      </w:r>
    </w:p>
    <w:p w14:paraId="6AD44A6C" w14:textId="2051458B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7.2. Представителя профсоюзной организации, действующей в установленном порядке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.</w:t>
      </w:r>
    </w:p>
    <w:p w14:paraId="6D37F410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69AFA2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9. В заседаниях Комиссии с правом совещательного голоса участвуют:</w:t>
      </w:r>
    </w:p>
    <w:p w14:paraId="527AA89E" w14:textId="4F85A7F3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9.1.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46A38D11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" w:name="Par103"/>
      <w:bookmarkEnd w:id="1"/>
      <w:r w:rsidRPr="001010AF">
        <w:rPr>
          <w:sz w:val="26"/>
          <w:szCs w:val="26"/>
        </w:rPr>
        <w:t>9.2. Другие муниципальные служащие, которые могут дать пояснения по вопросам муниципальной службы и вопросам, рассматриваемым Комиссией;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B678C96" w14:textId="03104F24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недопустимо.</w:t>
      </w:r>
    </w:p>
    <w:p w14:paraId="1E890DF1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AE899E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2" w:name="Par106"/>
      <w:bookmarkEnd w:id="2"/>
      <w:r w:rsidRPr="001010AF">
        <w:rPr>
          <w:sz w:val="26"/>
          <w:szCs w:val="26"/>
        </w:rPr>
        <w:t>12. Основаниями для проведения заседания Комиссии являются:</w:t>
      </w:r>
    </w:p>
    <w:p w14:paraId="186564CD" w14:textId="037CD73B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3" w:name="Par107"/>
      <w:bookmarkEnd w:id="3"/>
      <w:r w:rsidRPr="001010AF">
        <w:rPr>
          <w:sz w:val="26"/>
          <w:szCs w:val="26"/>
        </w:rPr>
        <w:t xml:space="preserve">12.1. Представление главой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материалов проверки, свидетельствующих:</w:t>
      </w:r>
    </w:p>
    <w:p w14:paraId="04D8C83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14:paraId="0B84D0B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4" w:name="Par109"/>
      <w:bookmarkEnd w:id="4"/>
      <w:r w:rsidRPr="001010AF">
        <w:rPr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014829A5" w14:textId="73AF1F4A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5" w:name="Par110"/>
      <w:bookmarkEnd w:id="5"/>
      <w:r w:rsidRPr="001010AF">
        <w:rPr>
          <w:sz w:val="26"/>
          <w:szCs w:val="26"/>
        </w:rPr>
        <w:t xml:space="preserve">12.2. Поступившее в администрацию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:</w:t>
      </w:r>
    </w:p>
    <w:p w14:paraId="487249A6" w14:textId="5B96297F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6" w:name="Par111"/>
      <w:bookmarkEnd w:id="6"/>
      <w:r w:rsidRPr="001010AF">
        <w:rPr>
          <w:sz w:val="26"/>
          <w:szCs w:val="26"/>
        </w:rPr>
        <w:lastRenderedPageBreak/>
        <w:t xml:space="preserve">- письменное обращение гражданина, замещавшего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должность муниципальной службы, включенную в перечень должностей муниципальной службы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38053AC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7" w:name="Par112"/>
      <w:bookmarkEnd w:id="7"/>
      <w:r w:rsidRPr="001010AF">
        <w:rPr>
          <w:sz w:val="26"/>
          <w:szCs w:val="26"/>
        </w:rPr>
        <w:t>-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4D16E824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8" w:name="Par113"/>
      <w:bookmarkEnd w:id="8"/>
      <w:r w:rsidRPr="001010AF">
        <w:rPr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2D4942F" w14:textId="0C6C261C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9" w:name="Par114"/>
      <w:bookmarkEnd w:id="9"/>
      <w:r w:rsidRPr="001010AF">
        <w:rPr>
          <w:sz w:val="26"/>
          <w:szCs w:val="26"/>
        </w:rPr>
        <w:t xml:space="preserve">12.3. Представление главы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мер по предупреждению коррупции.</w:t>
      </w:r>
    </w:p>
    <w:p w14:paraId="30458027" w14:textId="32B828F3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0" w:name="Par115"/>
      <w:bookmarkEnd w:id="10"/>
      <w:r w:rsidRPr="001010AF">
        <w:rPr>
          <w:sz w:val="26"/>
          <w:szCs w:val="26"/>
        </w:rPr>
        <w:t xml:space="preserve">12.4. Представление главой администрации </w:t>
      </w:r>
      <w:r w:rsidR="00836BC6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3" w:history="1">
        <w:r w:rsidRPr="001010AF">
          <w:rPr>
            <w:sz w:val="26"/>
            <w:szCs w:val="26"/>
          </w:rPr>
          <w:t>частью 1 статьи 3</w:t>
        </w:r>
      </w:hyperlink>
      <w:r w:rsidRPr="001010AF">
        <w:rPr>
          <w:sz w:val="26"/>
          <w:szCs w:val="26"/>
        </w:rPr>
        <w:t xml:space="preserve"> Федерального закона от 03.12.2012 </w:t>
      </w:r>
      <w:r w:rsidR="00836BC6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230-ФЗ "О контроле за соответствием расходов лиц, замещающих государственные должности, и иных лиц их доходам" (далее - Федеральный закон от 03.12.2012 </w:t>
      </w:r>
      <w:r w:rsidR="00836BC6">
        <w:rPr>
          <w:sz w:val="26"/>
          <w:szCs w:val="26"/>
        </w:rPr>
        <w:t>№</w:t>
      </w:r>
      <w:r w:rsidRPr="001010AF">
        <w:rPr>
          <w:sz w:val="26"/>
          <w:szCs w:val="26"/>
        </w:rPr>
        <w:t>230-ФЗ).</w:t>
      </w:r>
    </w:p>
    <w:p w14:paraId="75523108" w14:textId="23BDB9F4" w:rsidR="005621CA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1" w:name="Par116"/>
      <w:bookmarkEnd w:id="11"/>
      <w:r w:rsidRPr="001010AF">
        <w:rPr>
          <w:sz w:val="26"/>
          <w:szCs w:val="26"/>
        </w:rPr>
        <w:t xml:space="preserve">12.5. Поступившее в соответствии с </w:t>
      </w:r>
      <w:hyperlink r:id="rId14" w:history="1">
        <w:r w:rsidRPr="001010AF">
          <w:rPr>
            <w:sz w:val="26"/>
            <w:szCs w:val="26"/>
          </w:rPr>
          <w:t>частью 4 статьи 12</w:t>
        </w:r>
      </w:hyperlink>
      <w:r w:rsidRPr="001010AF">
        <w:rPr>
          <w:sz w:val="26"/>
          <w:szCs w:val="26"/>
        </w:rPr>
        <w:t xml:space="preserve"> Федерального закона от 25.12.2008 </w:t>
      </w:r>
      <w:r w:rsidR="00E4295F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273-ФЗ "О противодействии коррупции" (далее - Федеральный закон от 25.12.2008 </w:t>
      </w:r>
      <w:r w:rsidR="00E4295F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273-ФЗ) и </w:t>
      </w:r>
      <w:hyperlink r:id="rId15" w:history="1">
        <w:r w:rsidRPr="001010AF">
          <w:rPr>
            <w:sz w:val="26"/>
            <w:szCs w:val="26"/>
          </w:rPr>
          <w:t>статьей 64.1</w:t>
        </w:r>
      </w:hyperlink>
      <w:r w:rsidRPr="001010AF">
        <w:rPr>
          <w:sz w:val="26"/>
          <w:szCs w:val="26"/>
        </w:rPr>
        <w:t xml:space="preserve"> Трудового кодекса Российской Федерации в администрацию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6D300115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65A66229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B10AF83" w14:textId="0DBCB8B8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14. Обращение, указанное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 w:rsidRPr="001010AF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в отдел (должностному лицу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ответственному за работу по профилактике коррупционных и иных правонарушений) 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.</w:t>
      </w:r>
    </w:p>
    <w:p w14:paraId="0A2A0EA8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0A810340" w14:textId="57DE45B2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2" w:name="Par120"/>
      <w:bookmarkEnd w:id="12"/>
      <w:r w:rsidRPr="001010AF">
        <w:rPr>
          <w:sz w:val="26"/>
          <w:szCs w:val="26"/>
        </w:rPr>
        <w:t xml:space="preserve">Отделом (должностным лицом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ответственным за работу по профилактике коррупционных и иных правонарушений)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1010AF">
          <w:rPr>
            <w:sz w:val="26"/>
            <w:szCs w:val="26"/>
          </w:rPr>
          <w:t>статьи 12</w:t>
        </w:r>
      </w:hyperlink>
      <w:r w:rsidRPr="001010AF">
        <w:rPr>
          <w:sz w:val="26"/>
          <w:szCs w:val="26"/>
        </w:rPr>
        <w:t xml:space="preserve"> Федерального закона от 25.12.2008 N 273-ФЗ.</w:t>
      </w:r>
    </w:p>
    <w:p w14:paraId="126654EB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14:paraId="7AD4645B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15. Обращение, указанное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 w:rsidRPr="001010AF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411ADE9C" w14:textId="41FC13DD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3" w:name="Par123"/>
      <w:bookmarkEnd w:id="13"/>
      <w:r w:rsidRPr="001010AF">
        <w:rPr>
          <w:sz w:val="26"/>
          <w:szCs w:val="26"/>
        </w:rPr>
        <w:t>16. Уведомлени</w:t>
      </w:r>
      <w:r>
        <w:rPr>
          <w:sz w:val="26"/>
          <w:szCs w:val="26"/>
        </w:rPr>
        <w:t>я</w:t>
      </w:r>
      <w:r w:rsidRPr="001010AF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1010AF">
        <w:rPr>
          <w:sz w:val="26"/>
          <w:szCs w:val="26"/>
        </w:rPr>
        <w:t xml:space="preserve">е в </w:t>
      </w:r>
      <w:hyperlink w:anchor="Par116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ах</w:t>
        </w:r>
        <w:r w:rsidRPr="001010AF">
          <w:rPr>
            <w:sz w:val="26"/>
            <w:szCs w:val="26"/>
          </w:rPr>
          <w:t xml:space="preserve"> 12.5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Положения, рассматрива</w:t>
      </w:r>
      <w:r>
        <w:rPr>
          <w:sz w:val="26"/>
          <w:szCs w:val="26"/>
        </w:rPr>
        <w:t>ю</w:t>
      </w:r>
      <w:r w:rsidRPr="001010AF">
        <w:rPr>
          <w:sz w:val="26"/>
          <w:szCs w:val="26"/>
        </w:rPr>
        <w:t>тся отделом (должностным лицом, ответственным за работу по профилактике коррупционных и иных правонарушений), которое осуществляет подготовку мотивированн</w:t>
      </w:r>
      <w:r>
        <w:rPr>
          <w:sz w:val="26"/>
          <w:szCs w:val="26"/>
        </w:rPr>
        <w:t>ых</w:t>
      </w:r>
      <w:r w:rsidRPr="001010AF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1010AF">
        <w:rPr>
          <w:sz w:val="26"/>
          <w:szCs w:val="26"/>
        </w:rPr>
        <w:t xml:space="preserve"> о соблюдении гражданином, замещавшим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требований </w:t>
      </w:r>
      <w:hyperlink r:id="rId17" w:history="1">
        <w:r w:rsidRPr="001010AF">
          <w:rPr>
            <w:sz w:val="26"/>
            <w:szCs w:val="26"/>
          </w:rPr>
          <w:t>статьи 12</w:t>
        </w:r>
      </w:hyperlink>
      <w:r w:rsidRPr="001010AF">
        <w:rPr>
          <w:sz w:val="26"/>
          <w:szCs w:val="26"/>
        </w:rPr>
        <w:t xml:space="preserve"> Федерального закона от 25.12.2008 N 273-ФЗ.</w:t>
      </w:r>
    </w:p>
    <w:p w14:paraId="3EDAE1B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14:paraId="6E11D131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16.1. Мотивированные заключения, предусмотренные </w:t>
      </w:r>
      <w:hyperlink w:anchor="Par120" w:history="1">
        <w:r w:rsidRPr="001010AF">
          <w:rPr>
            <w:sz w:val="26"/>
            <w:szCs w:val="26"/>
          </w:rPr>
          <w:t>абзацем 3 пункта 14</w:t>
        </w:r>
      </w:hyperlink>
      <w:r w:rsidRPr="001010AF">
        <w:rPr>
          <w:sz w:val="26"/>
          <w:szCs w:val="26"/>
        </w:rPr>
        <w:t xml:space="preserve"> и </w:t>
      </w:r>
      <w:hyperlink w:anchor="Par123" w:history="1">
        <w:r w:rsidRPr="001010AF">
          <w:rPr>
            <w:sz w:val="26"/>
            <w:szCs w:val="26"/>
          </w:rPr>
          <w:t>абзацем 1 пункта 16</w:t>
        </w:r>
      </w:hyperlink>
      <w:r w:rsidRPr="001010AF">
        <w:rPr>
          <w:sz w:val="26"/>
          <w:szCs w:val="26"/>
        </w:rPr>
        <w:t xml:space="preserve"> настоящего Положения, должны содержать:</w:t>
      </w:r>
    </w:p>
    <w:p w14:paraId="3C9328FB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1) информацию, изложенную в обращениях или уведомлениях, указанных в </w:t>
      </w:r>
      <w:hyperlink w:anchor="Par111" w:history="1">
        <w:r w:rsidRPr="001010AF">
          <w:rPr>
            <w:sz w:val="26"/>
            <w:szCs w:val="26"/>
          </w:rPr>
          <w:t>абзацах втором</w:t>
        </w:r>
      </w:hyperlink>
      <w:r w:rsidRPr="001010AF">
        <w:rPr>
          <w:sz w:val="26"/>
          <w:szCs w:val="26"/>
        </w:rPr>
        <w:t xml:space="preserve"> и </w:t>
      </w:r>
      <w:hyperlink w:anchor="Par113" w:history="1">
        <w:r w:rsidRPr="001010AF">
          <w:rPr>
            <w:sz w:val="26"/>
            <w:szCs w:val="26"/>
          </w:rPr>
          <w:t>четвертом подпункта 12.2</w:t>
        </w:r>
      </w:hyperlink>
      <w:r w:rsidRPr="001010AF">
        <w:rPr>
          <w:sz w:val="26"/>
          <w:szCs w:val="26"/>
        </w:rPr>
        <w:t xml:space="preserve"> и </w:t>
      </w:r>
      <w:hyperlink w:anchor="Par116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ах</w:t>
        </w:r>
        <w:r w:rsidRPr="001010AF">
          <w:rPr>
            <w:sz w:val="26"/>
            <w:szCs w:val="26"/>
          </w:rPr>
          <w:t xml:space="preserve"> 12.5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Положения;</w:t>
      </w:r>
    </w:p>
    <w:p w14:paraId="7497F97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54AA46D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3) мотивированный вывод по результатам предварительного рассмотрения обращений и уведомлений, указанных во </w:t>
      </w:r>
      <w:hyperlink w:anchor="Par111" w:history="1">
        <w:r w:rsidRPr="001010AF">
          <w:rPr>
            <w:sz w:val="26"/>
            <w:szCs w:val="26"/>
          </w:rPr>
          <w:t>втором</w:t>
        </w:r>
      </w:hyperlink>
      <w:r w:rsidRPr="001010AF">
        <w:rPr>
          <w:sz w:val="26"/>
          <w:szCs w:val="26"/>
        </w:rPr>
        <w:t xml:space="preserve"> и </w:t>
      </w:r>
      <w:hyperlink w:anchor="Par113" w:history="1">
        <w:r w:rsidRPr="001010AF">
          <w:rPr>
            <w:sz w:val="26"/>
            <w:szCs w:val="26"/>
          </w:rPr>
          <w:t>четвертом подпунктах 12.2</w:t>
        </w:r>
      </w:hyperlink>
      <w:r w:rsidRPr="001010AF">
        <w:rPr>
          <w:sz w:val="26"/>
          <w:szCs w:val="26"/>
        </w:rPr>
        <w:t xml:space="preserve"> и </w:t>
      </w:r>
      <w:hyperlink w:anchor="Par116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ах</w:t>
        </w:r>
        <w:r w:rsidRPr="001010AF">
          <w:rPr>
            <w:sz w:val="26"/>
            <w:szCs w:val="26"/>
          </w:rPr>
          <w:t xml:space="preserve"> 12.5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148" w:history="1">
        <w:r w:rsidRPr="001010AF">
          <w:rPr>
            <w:sz w:val="26"/>
            <w:szCs w:val="26"/>
          </w:rPr>
          <w:t xml:space="preserve">пунктами </w:t>
        </w:r>
        <w:r>
          <w:rPr>
            <w:sz w:val="26"/>
            <w:szCs w:val="26"/>
          </w:rPr>
          <w:t xml:space="preserve">24.3, </w:t>
        </w:r>
        <w:r w:rsidRPr="001010AF">
          <w:rPr>
            <w:sz w:val="26"/>
            <w:szCs w:val="26"/>
          </w:rPr>
          <w:t>26</w:t>
        </w:r>
      </w:hyperlink>
      <w:r w:rsidRPr="001010AF">
        <w:rPr>
          <w:sz w:val="26"/>
          <w:szCs w:val="26"/>
        </w:rPr>
        <w:t xml:space="preserve">, </w:t>
      </w:r>
      <w:hyperlink w:anchor="Par158" w:history="1">
        <w:r w:rsidRPr="001010AF">
          <w:rPr>
            <w:sz w:val="26"/>
            <w:szCs w:val="26"/>
          </w:rPr>
          <w:t>29</w:t>
        </w:r>
      </w:hyperlink>
      <w:r w:rsidRPr="001010AF">
        <w:rPr>
          <w:sz w:val="26"/>
          <w:szCs w:val="26"/>
        </w:rPr>
        <w:t xml:space="preserve">, </w:t>
      </w:r>
      <w:hyperlink w:anchor="Par163" w:history="1">
        <w:r w:rsidRPr="001010AF">
          <w:rPr>
            <w:sz w:val="26"/>
            <w:szCs w:val="26"/>
          </w:rPr>
          <w:t>31</w:t>
        </w:r>
      </w:hyperlink>
      <w:r w:rsidRPr="001010AF">
        <w:rPr>
          <w:sz w:val="26"/>
          <w:szCs w:val="26"/>
        </w:rPr>
        <w:t xml:space="preserve"> настоящего Положения или иного решения.</w:t>
      </w:r>
    </w:p>
    <w:p w14:paraId="1B929AAE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14:paraId="6244B7B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17.1.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34" w:history="1">
        <w:r w:rsidRPr="001010AF">
          <w:rPr>
            <w:sz w:val="26"/>
            <w:szCs w:val="26"/>
          </w:rPr>
          <w:t>пунктами 18</w:t>
        </w:r>
      </w:hyperlink>
      <w:r w:rsidRPr="001010AF">
        <w:rPr>
          <w:sz w:val="26"/>
          <w:szCs w:val="26"/>
        </w:rPr>
        <w:t xml:space="preserve"> и </w:t>
      </w:r>
      <w:hyperlink w:anchor="Par135" w:history="1">
        <w:r w:rsidRPr="001010AF">
          <w:rPr>
            <w:sz w:val="26"/>
            <w:szCs w:val="26"/>
          </w:rPr>
          <w:t>19</w:t>
        </w:r>
      </w:hyperlink>
      <w:r w:rsidRPr="001010AF">
        <w:rPr>
          <w:sz w:val="26"/>
          <w:szCs w:val="26"/>
        </w:rPr>
        <w:t xml:space="preserve"> настоящего Положения.</w:t>
      </w:r>
    </w:p>
    <w:p w14:paraId="0148AB4B" w14:textId="3F758C90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17.2.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E4295F">
        <w:rPr>
          <w:sz w:val="26"/>
          <w:szCs w:val="26"/>
        </w:rPr>
        <w:t>управляющему делами</w:t>
      </w:r>
      <w:r w:rsidRPr="001010AF">
        <w:rPr>
          <w:sz w:val="26"/>
          <w:szCs w:val="26"/>
        </w:rPr>
        <w:t xml:space="preserve">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(должностному лицу кадровой службы, ответственному за работу по профилактике коррупционных и иных правонарушений), и с результатами ее проверки.</w:t>
      </w:r>
    </w:p>
    <w:p w14:paraId="5BE01E7B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17.3. Рассматривает ходатайства о приглашении на заседание Комиссии лиц, указанных в </w:t>
      </w:r>
      <w:hyperlink w:anchor="Par103" w:history="1">
        <w:r w:rsidRPr="001010AF">
          <w:rPr>
            <w:sz w:val="26"/>
            <w:szCs w:val="26"/>
          </w:rPr>
          <w:t>подпункте 9.2</w:t>
        </w:r>
      </w:hyperlink>
      <w:r w:rsidRPr="001010AF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FFE4467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4" w:name="Par134"/>
      <w:bookmarkEnd w:id="14"/>
      <w:r w:rsidRPr="001010AF">
        <w:rPr>
          <w:sz w:val="26"/>
          <w:szCs w:val="26"/>
        </w:rPr>
        <w:t xml:space="preserve">18. Заседание Комиссии по рассмотрению заявлений, указанных в </w:t>
      </w:r>
      <w:hyperlink w:anchor="Par112" w:history="1">
        <w:r w:rsidRPr="001010AF">
          <w:rPr>
            <w:sz w:val="26"/>
            <w:szCs w:val="26"/>
          </w:rPr>
          <w:t>абзаце третьем подпункта 12.2</w:t>
        </w:r>
      </w:hyperlink>
      <w:r w:rsidRPr="001010AF">
        <w:rPr>
          <w:sz w:val="26"/>
          <w:szCs w:val="26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893020E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5" w:name="Par135"/>
      <w:bookmarkEnd w:id="15"/>
      <w:r w:rsidRPr="001010AF">
        <w:rPr>
          <w:sz w:val="26"/>
          <w:szCs w:val="26"/>
        </w:rPr>
        <w:t>19. Уведомлени</w:t>
      </w:r>
      <w:r>
        <w:rPr>
          <w:sz w:val="26"/>
          <w:szCs w:val="26"/>
        </w:rPr>
        <w:t>я</w:t>
      </w:r>
      <w:r w:rsidRPr="001010AF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1010AF">
        <w:rPr>
          <w:sz w:val="26"/>
          <w:szCs w:val="26"/>
        </w:rPr>
        <w:t xml:space="preserve">е в </w:t>
      </w:r>
      <w:hyperlink w:anchor="Par116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ах</w:t>
        </w:r>
        <w:r w:rsidRPr="001010AF">
          <w:rPr>
            <w:sz w:val="26"/>
            <w:szCs w:val="26"/>
          </w:rPr>
          <w:t xml:space="preserve"> 12.5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Положения, рассматривается на очередном (плановом) заседании Комиссии.</w:t>
      </w:r>
    </w:p>
    <w:p w14:paraId="5AC2965F" w14:textId="1F5C50B3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20.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110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ами</w:t>
        </w:r>
        <w:r w:rsidRPr="001010AF">
          <w:rPr>
            <w:sz w:val="26"/>
            <w:szCs w:val="26"/>
          </w:rPr>
          <w:t xml:space="preserve"> 12.2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Положения.</w:t>
      </w:r>
    </w:p>
    <w:p w14:paraId="760F98B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21. Заседания Комиссии могут проводиться в отсутствие муниципального служащего или гражданина в случае:</w:t>
      </w:r>
    </w:p>
    <w:p w14:paraId="4F61CADE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21.1. Если в обращении, заявлении или уведомлении, предусмотренных </w:t>
      </w:r>
      <w:hyperlink w:anchor="Par110" w:history="1">
        <w:r w:rsidRPr="001010AF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ами</w:t>
        </w:r>
        <w:r w:rsidRPr="001010AF">
          <w:rPr>
            <w:sz w:val="26"/>
            <w:szCs w:val="26"/>
          </w:rPr>
          <w:t xml:space="preserve"> 12.2</w:t>
        </w:r>
      </w:hyperlink>
      <w:r>
        <w:rPr>
          <w:sz w:val="26"/>
          <w:szCs w:val="26"/>
        </w:rPr>
        <w:t>, 12.6</w:t>
      </w:r>
      <w:r w:rsidRPr="001010AF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Комиссии.</w:t>
      </w:r>
    </w:p>
    <w:p w14:paraId="75B0773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>21.2.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DD99D1F" w14:textId="5062DC93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22.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06D6DB9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1174CA4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6" w:name="Par142"/>
      <w:bookmarkEnd w:id="16"/>
      <w:r w:rsidRPr="001010AF">
        <w:rPr>
          <w:sz w:val="26"/>
          <w:szCs w:val="26"/>
        </w:rPr>
        <w:t xml:space="preserve">24. По итогам рассмотрения вопроса, указанного в </w:t>
      </w:r>
      <w:hyperlink w:anchor="Par107" w:history="1">
        <w:r w:rsidRPr="001010AF">
          <w:rPr>
            <w:sz w:val="26"/>
            <w:szCs w:val="26"/>
          </w:rPr>
          <w:t>подпункте 12.1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65E401EC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24.1.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полными.</w:t>
      </w:r>
    </w:p>
    <w:p w14:paraId="772AAC79" w14:textId="77777777" w:rsidR="005621CA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24.2.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главе администрации района применить к муниципальному служащему конкретную меру ответственности.</w:t>
      </w:r>
    </w:p>
    <w:p w14:paraId="3B2793D2" w14:textId="77777777" w:rsidR="005621CA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24.3. По итогам рассмотрения вопроса, указанного в подпункте 12.6 пункта 12 настоящего Положения, комиссия принимает одно из следующих решений:</w:t>
      </w:r>
    </w:p>
    <w:p w14:paraId="785EAE7C" w14:textId="77777777" w:rsidR="005621CA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признать наличие </w:t>
      </w:r>
      <w:proofErr w:type="spellStart"/>
      <w:r>
        <w:rPr>
          <w:sz w:val="26"/>
          <w:szCs w:val="26"/>
        </w:rPr>
        <w:t>причинно</w:t>
      </w:r>
      <w:proofErr w:type="spellEnd"/>
      <w:r>
        <w:rPr>
          <w:sz w:val="26"/>
          <w:szCs w:val="26"/>
        </w:rPr>
        <w:t xml:space="preserve"> – 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358CB06" w14:textId="77777777" w:rsidR="005621CA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признать отсутствие </w:t>
      </w:r>
      <w:proofErr w:type="spellStart"/>
      <w:r>
        <w:rPr>
          <w:sz w:val="26"/>
          <w:szCs w:val="26"/>
        </w:rPr>
        <w:t>причинно</w:t>
      </w:r>
      <w:proofErr w:type="spellEnd"/>
      <w:r>
        <w:rPr>
          <w:sz w:val="26"/>
          <w:szCs w:val="26"/>
        </w:rPr>
        <w:t xml:space="preserve"> – 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071884F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7" w:name="Par145"/>
      <w:bookmarkEnd w:id="17"/>
      <w:r w:rsidRPr="001010AF">
        <w:rPr>
          <w:sz w:val="26"/>
          <w:szCs w:val="26"/>
        </w:rPr>
        <w:t xml:space="preserve">25. По итогам рассмотрения вопроса, указанного в </w:t>
      </w:r>
      <w:hyperlink w:anchor="Par109" w:history="1">
        <w:r w:rsidRPr="001010AF">
          <w:rPr>
            <w:sz w:val="26"/>
            <w:szCs w:val="26"/>
          </w:rPr>
          <w:t>абзаце третьем подпункта 12.1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7E872473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25.1.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18E433E" w14:textId="6104C2C6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25.2.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9B677E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8" w:name="Par148"/>
      <w:bookmarkEnd w:id="18"/>
      <w:r w:rsidRPr="001010AF">
        <w:rPr>
          <w:sz w:val="26"/>
          <w:szCs w:val="26"/>
        </w:rPr>
        <w:t>26. По итогам рассмотрения вопрос</w:t>
      </w:r>
      <w:r>
        <w:rPr>
          <w:sz w:val="26"/>
          <w:szCs w:val="26"/>
        </w:rPr>
        <w:t>ов</w:t>
      </w:r>
      <w:r w:rsidRPr="001010AF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1010AF">
        <w:rPr>
          <w:sz w:val="26"/>
          <w:szCs w:val="26"/>
        </w:rPr>
        <w:t xml:space="preserve">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>
        <w:rPr>
          <w:sz w:val="26"/>
          <w:szCs w:val="26"/>
        </w:rPr>
        <w:t xml:space="preserve"> </w:t>
      </w:r>
      <w:r w:rsidRPr="001010AF">
        <w:rPr>
          <w:sz w:val="26"/>
          <w:szCs w:val="26"/>
        </w:rPr>
        <w:t>настоящего Положения, Комиссия принимает одно из следующих решений:</w:t>
      </w:r>
    </w:p>
    <w:p w14:paraId="18233669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>26.1.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19EB0AED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26.2. 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r>
        <w:rPr>
          <w:sz w:val="26"/>
          <w:szCs w:val="26"/>
        </w:rPr>
        <w:t xml:space="preserve"> </w:t>
      </w:r>
    </w:p>
    <w:p w14:paraId="690EE31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19" w:name="Par151"/>
      <w:bookmarkEnd w:id="19"/>
      <w:r w:rsidRPr="001010AF">
        <w:rPr>
          <w:sz w:val="26"/>
          <w:szCs w:val="26"/>
        </w:rPr>
        <w:t xml:space="preserve">27. По итогам рассмотрения вопроса, указанного в </w:t>
      </w:r>
      <w:hyperlink w:anchor="Par112" w:history="1">
        <w:r w:rsidRPr="001010AF">
          <w:rPr>
            <w:sz w:val="26"/>
            <w:szCs w:val="26"/>
          </w:rPr>
          <w:t>абзаце третьем подпункта 12.2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7B2ABDA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27.1.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31BA7068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27.2.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58771D39" w14:textId="38DDA864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27.3.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14:paraId="6CA8EC9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20" w:name="Par155"/>
      <w:bookmarkEnd w:id="20"/>
      <w:r w:rsidRPr="001010AF">
        <w:rPr>
          <w:sz w:val="26"/>
          <w:szCs w:val="26"/>
        </w:rPr>
        <w:t xml:space="preserve">28. По итогам рассмотрения вопроса, указанного в </w:t>
      </w:r>
      <w:hyperlink w:anchor="Par115" w:history="1">
        <w:r w:rsidRPr="001010AF">
          <w:rPr>
            <w:sz w:val="26"/>
            <w:szCs w:val="26"/>
          </w:rPr>
          <w:t>подпункте 12.4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27888737" w14:textId="3B917A74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28.1. Признать, что сведения, представленные муниципальным служащим в соответствии с </w:t>
      </w:r>
      <w:hyperlink r:id="rId18" w:history="1">
        <w:r w:rsidRPr="001010AF">
          <w:rPr>
            <w:sz w:val="26"/>
            <w:szCs w:val="26"/>
          </w:rPr>
          <w:t>частью 1 статьи 3</w:t>
        </w:r>
      </w:hyperlink>
      <w:r w:rsidRPr="001010AF">
        <w:rPr>
          <w:sz w:val="26"/>
          <w:szCs w:val="26"/>
        </w:rPr>
        <w:t xml:space="preserve"> Федерального закона от 03.12.2012 </w:t>
      </w:r>
      <w:r w:rsidR="00E4295F">
        <w:rPr>
          <w:sz w:val="26"/>
          <w:szCs w:val="26"/>
        </w:rPr>
        <w:t>№</w:t>
      </w:r>
      <w:r w:rsidRPr="001010AF">
        <w:rPr>
          <w:sz w:val="26"/>
          <w:szCs w:val="26"/>
        </w:rPr>
        <w:t>230-ФЗ, являются достоверными и полными.</w:t>
      </w:r>
    </w:p>
    <w:p w14:paraId="3BB80B4B" w14:textId="5F0A891B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28.2. Признать, что сведения, представленные муниципальным служащим в соответствии с </w:t>
      </w:r>
      <w:hyperlink r:id="rId19" w:history="1">
        <w:r w:rsidRPr="001010AF">
          <w:rPr>
            <w:sz w:val="26"/>
            <w:szCs w:val="26"/>
          </w:rPr>
          <w:t>частью 1 статьи 3</w:t>
        </w:r>
      </w:hyperlink>
      <w:r w:rsidRPr="001010AF">
        <w:rPr>
          <w:sz w:val="26"/>
          <w:szCs w:val="26"/>
        </w:rPr>
        <w:t xml:space="preserve"> Федерального закона от 03.12.2012 </w:t>
      </w:r>
      <w:r w:rsidR="00E4295F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230-ФЗ, являются недостоверными и (или) неполными. В этом случае Комиссия рекомендует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E960C9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21" w:name="Par158"/>
      <w:bookmarkEnd w:id="21"/>
      <w:r w:rsidRPr="001010AF">
        <w:rPr>
          <w:sz w:val="26"/>
          <w:szCs w:val="26"/>
        </w:rPr>
        <w:t xml:space="preserve">29. По итогам рассмотрения вопроса, указанного в </w:t>
      </w:r>
      <w:hyperlink w:anchor="Par113" w:history="1">
        <w:r w:rsidRPr="001010AF">
          <w:rPr>
            <w:sz w:val="26"/>
            <w:szCs w:val="26"/>
          </w:rPr>
          <w:t>абзаце четвертом подпункта 12.2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14:paraId="7D6D0C1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29.1. Признать, что при исполнении муниципальным служащим должностных обязанностей конфликт интересов отсутствует.</w:t>
      </w:r>
    </w:p>
    <w:p w14:paraId="5B759A08" w14:textId="3A4D3A1B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>29.2.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</w:t>
      </w:r>
      <w:r w:rsidR="00E4295F" w:rsidRPr="00E4295F">
        <w:rPr>
          <w:sz w:val="26"/>
          <w:szCs w:val="26"/>
        </w:rPr>
        <w:t xml:space="preserve"> </w:t>
      </w:r>
      <w:r w:rsidR="00E4295F">
        <w:rPr>
          <w:sz w:val="26"/>
          <w:szCs w:val="26"/>
        </w:rPr>
        <w:t>округа</w:t>
      </w:r>
      <w:r w:rsidR="00E4295F" w:rsidRPr="001010AF">
        <w:rPr>
          <w:sz w:val="26"/>
          <w:szCs w:val="26"/>
        </w:rPr>
        <w:t xml:space="preserve"> </w:t>
      </w:r>
      <w:r w:rsidRPr="001010AF">
        <w:rPr>
          <w:sz w:val="26"/>
          <w:szCs w:val="26"/>
        </w:rPr>
        <w:t>принять меры по урегулированию конфликта интересов или по недопущению его возникновения.</w:t>
      </w:r>
    </w:p>
    <w:p w14:paraId="49A3106E" w14:textId="02D26BF2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29.3.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14:paraId="0FBA188A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30. По итогам рассмотрения вопросов, указанных в </w:t>
      </w:r>
      <w:hyperlink w:anchor="Par107" w:history="1">
        <w:r w:rsidRPr="001010AF">
          <w:rPr>
            <w:sz w:val="26"/>
            <w:szCs w:val="26"/>
          </w:rPr>
          <w:t>подпунктах 12.1</w:t>
        </w:r>
      </w:hyperlink>
      <w:r w:rsidRPr="001010AF">
        <w:rPr>
          <w:sz w:val="26"/>
          <w:szCs w:val="26"/>
        </w:rPr>
        <w:t xml:space="preserve">, </w:t>
      </w:r>
      <w:hyperlink w:anchor="Par110" w:history="1">
        <w:r w:rsidRPr="001010AF">
          <w:rPr>
            <w:sz w:val="26"/>
            <w:szCs w:val="26"/>
          </w:rPr>
          <w:t>12.2</w:t>
        </w:r>
      </w:hyperlink>
      <w:r w:rsidRPr="001010AF">
        <w:rPr>
          <w:sz w:val="26"/>
          <w:szCs w:val="26"/>
        </w:rPr>
        <w:t xml:space="preserve"> и </w:t>
      </w:r>
      <w:hyperlink w:anchor="Par116" w:history="1">
        <w:r w:rsidRPr="001010AF">
          <w:rPr>
            <w:sz w:val="26"/>
            <w:szCs w:val="26"/>
          </w:rPr>
          <w:t>12.5</w:t>
        </w:r>
      </w:hyperlink>
      <w:r w:rsidRPr="001010AF">
        <w:rPr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2" w:history="1">
        <w:r w:rsidRPr="001010AF">
          <w:rPr>
            <w:sz w:val="26"/>
            <w:szCs w:val="26"/>
          </w:rPr>
          <w:t>пунктами 24</w:t>
        </w:r>
      </w:hyperlink>
      <w:r w:rsidRPr="001010AF">
        <w:rPr>
          <w:sz w:val="26"/>
          <w:szCs w:val="26"/>
        </w:rPr>
        <w:t xml:space="preserve">, </w:t>
      </w:r>
      <w:hyperlink w:anchor="Par145" w:history="1">
        <w:r w:rsidRPr="001010AF">
          <w:rPr>
            <w:sz w:val="26"/>
            <w:szCs w:val="26"/>
          </w:rPr>
          <w:t>25</w:t>
        </w:r>
      </w:hyperlink>
      <w:r w:rsidRPr="001010AF">
        <w:rPr>
          <w:sz w:val="26"/>
          <w:szCs w:val="26"/>
        </w:rPr>
        <w:t xml:space="preserve">, </w:t>
      </w:r>
      <w:hyperlink w:anchor="Par148" w:history="1">
        <w:r w:rsidRPr="001010AF">
          <w:rPr>
            <w:sz w:val="26"/>
            <w:szCs w:val="26"/>
          </w:rPr>
          <w:t>26</w:t>
        </w:r>
      </w:hyperlink>
      <w:r w:rsidRPr="001010AF">
        <w:rPr>
          <w:sz w:val="26"/>
          <w:szCs w:val="26"/>
        </w:rPr>
        <w:t xml:space="preserve">, </w:t>
      </w:r>
      <w:hyperlink w:anchor="Par151" w:history="1">
        <w:r w:rsidRPr="001010AF">
          <w:rPr>
            <w:sz w:val="26"/>
            <w:szCs w:val="26"/>
          </w:rPr>
          <w:t>27</w:t>
        </w:r>
      </w:hyperlink>
      <w:r w:rsidRPr="001010AF">
        <w:rPr>
          <w:sz w:val="26"/>
          <w:szCs w:val="26"/>
        </w:rPr>
        <w:t xml:space="preserve">, </w:t>
      </w:r>
      <w:hyperlink w:anchor="Par155" w:history="1">
        <w:r w:rsidRPr="001010AF">
          <w:rPr>
            <w:sz w:val="26"/>
            <w:szCs w:val="26"/>
          </w:rPr>
          <w:t>28</w:t>
        </w:r>
      </w:hyperlink>
      <w:r w:rsidRPr="001010AF">
        <w:rPr>
          <w:sz w:val="26"/>
          <w:szCs w:val="26"/>
        </w:rPr>
        <w:t xml:space="preserve">, </w:t>
      </w:r>
      <w:hyperlink w:anchor="Par158" w:history="1">
        <w:r w:rsidRPr="001010AF">
          <w:rPr>
            <w:sz w:val="26"/>
            <w:szCs w:val="26"/>
          </w:rPr>
          <w:t>29</w:t>
        </w:r>
      </w:hyperlink>
      <w:r w:rsidRPr="001010AF">
        <w:rPr>
          <w:sz w:val="26"/>
          <w:szCs w:val="26"/>
        </w:rPr>
        <w:t xml:space="preserve"> и </w:t>
      </w:r>
      <w:hyperlink w:anchor="Par163" w:history="1">
        <w:r w:rsidRPr="001010AF">
          <w:rPr>
            <w:sz w:val="26"/>
            <w:szCs w:val="26"/>
          </w:rPr>
          <w:t>31</w:t>
        </w:r>
      </w:hyperlink>
      <w:r w:rsidRPr="001010AF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14C3208" w14:textId="26824378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bookmarkStart w:id="22" w:name="Par163"/>
      <w:bookmarkEnd w:id="22"/>
      <w:r w:rsidRPr="001010AF">
        <w:rPr>
          <w:sz w:val="26"/>
          <w:szCs w:val="26"/>
        </w:rPr>
        <w:t xml:space="preserve">31. По итогам рассмотрения вопроса, указанного в </w:t>
      </w:r>
      <w:hyperlink w:anchor="Par116" w:history="1">
        <w:r w:rsidRPr="001010AF">
          <w:rPr>
            <w:sz w:val="26"/>
            <w:szCs w:val="26"/>
          </w:rPr>
          <w:t>подпункте 12.5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одно из следующих решений:</w:t>
      </w:r>
    </w:p>
    <w:p w14:paraId="13285D30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0E8BACB8" w14:textId="1A5D5240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31.2. Установить, что замещение им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 w:history="1">
        <w:r w:rsidRPr="001010AF">
          <w:rPr>
            <w:sz w:val="26"/>
            <w:szCs w:val="26"/>
          </w:rPr>
          <w:t>статьи 12</w:t>
        </w:r>
      </w:hyperlink>
      <w:r w:rsidRPr="001010AF">
        <w:rPr>
          <w:sz w:val="26"/>
          <w:szCs w:val="26"/>
        </w:rPr>
        <w:t xml:space="preserve"> Федерального закона от 25.12.2008 </w:t>
      </w:r>
      <w:r w:rsidR="00E4295F">
        <w:rPr>
          <w:sz w:val="26"/>
          <w:szCs w:val="26"/>
        </w:rPr>
        <w:t>№</w:t>
      </w:r>
      <w:r w:rsidRPr="001010AF">
        <w:rPr>
          <w:sz w:val="26"/>
          <w:szCs w:val="26"/>
        </w:rPr>
        <w:t xml:space="preserve">273-ФЗ. В этом случае Комиссия рекомендует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1F6DBDC0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32. По итогам рассмотрения вопроса, предусмотренного </w:t>
      </w:r>
      <w:hyperlink w:anchor="Par114" w:history="1">
        <w:r w:rsidRPr="001010AF">
          <w:rPr>
            <w:sz w:val="26"/>
            <w:szCs w:val="26"/>
          </w:rPr>
          <w:t>подпунктом 12.3</w:t>
        </w:r>
      </w:hyperlink>
      <w:r w:rsidRPr="001010AF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14:paraId="50153D59" w14:textId="39B6AF41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33. Для исполнения решений Комиссии могут быть подготовлены проекты правовых актов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решений или поручений главы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которые в установленном порядке представляются на рассмотрение главы администрации района.</w:t>
      </w:r>
    </w:p>
    <w:p w14:paraId="59DF6DED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34. Решения Комиссии по вопросам, указанным в </w:t>
      </w:r>
      <w:hyperlink w:anchor="Par106" w:history="1">
        <w:r w:rsidRPr="001010AF">
          <w:rPr>
            <w:sz w:val="26"/>
            <w:szCs w:val="26"/>
          </w:rPr>
          <w:t>пункте 12</w:t>
        </w:r>
      </w:hyperlink>
      <w:r w:rsidRPr="001010AF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B88FAD5" w14:textId="0A461983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 w:rsidRPr="001010AF">
        <w:rPr>
          <w:sz w:val="26"/>
          <w:szCs w:val="26"/>
        </w:rPr>
        <w:t xml:space="preserve"> настоящего Положения, для главы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носят рекомендательный характер.</w:t>
      </w:r>
    </w:p>
    <w:p w14:paraId="010BA023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Решение, принимаемое по итогам рассмотрения вопроса, указанного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 w:rsidRPr="001010AF">
        <w:rPr>
          <w:sz w:val="26"/>
          <w:szCs w:val="26"/>
        </w:rPr>
        <w:t xml:space="preserve"> настоящего Положения, носит обязательный характер.</w:t>
      </w:r>
    </w:p>
    <w:p w14:paraId="360B21C7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lastRenderedPageBreak/>
        <w:t>36. В протоколе заседания Комиссии указываются:</w:t>
      </w:r>
    </w:p>
    <w:p w14:paraId="641B989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36.1. Дата заседания Комиссии, фамилии, имена, отчества членов Комиссии и других лиц, присутствующих на заседании.</w:t>
      </w:r>
    </w:p>
    <w:p w14:paraId="11B91712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04B6D4F3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36.3. Предъявляемые к муниципальному служащему претензии, материалы, на которых они основываются.</w:t>
      </w:r>
    </w:p>
    <w:p w14:paraId="751425B9" w14:textId="332D0625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36.4. Содержание пояснений муниципального служащего и других </w:t>
      </w:r>
      <w:r w:rsidR="00E4295F" w:rsidRPr="001010AF">
        <w:rPr>
          <w:sz w:val="26"/>
          <w:szCs w:val="26"/>
        </w:rPr>
        <w:t>лиц по существу</w:t>
      </w:r>
      <w:r w:rsidR="00E4295F">
        <w:rPr>
          <w:sz w:val="26"/>
          <w:szCs w:val="26"/>
        </w:rPr>
        <w:t xml:space="preserve"> </w:t>
      </w:r>
      <w:r w:rsidRPr="001010AF">
        <w:rPr>
          <w:sz w:val="26"/>
          <w:szCs w:val="26"/>
        </w:rPr>
        <w:t>предъявляемых претензий.</w:t>
      </w:r>
    </w:p>
    <w:p w14:paraId="20F813EF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36.5. Фамилии, имена, отчества выступивших на заседании лиц и краткое изложение их выступлений.</w:t>
      </w:r>
    </w:p>
    <w:p w14:paraId="682176B0" w14:textId="2DA8BF44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36.6. Источник информации, содержащей основания для проведения заседания Комиссии, дата поступления информации </w:t>
      </w:r>
      <w:r w:rsidR="00E4295F">
        <w:rPr>
          <w:sz w:val="26"/>
          <w:szCs w:val="26"/>
        </w:rPr>
        <w:t>управляющему делами</w:t>
      </w:r>
      <w:r w:rsidRPr="001010AF">
        <w:rPr>
          <w:sz w:val="26"/>
          <w:szCs w:val="26"/>
        </w:rPr>
        <w:t xml:space="preserve">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(должностному лицу кадровой службы, ответственному за работу по профилактике коррупционных и иных правонарушений).</w:t>
      </w:r>
    </w:p>
    <w:p w14:paraId="66D326FC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36.7. Другие сведения.</w:t>
      </w:r>
    </w:p>
    <w:p w14:paraId="4D8B84B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36.8. Результаты голосования.</w:t>
      </w:r>
    </w:p>
    <w:p w14:paraId="7C6F1AEC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36.9. Решение и обоснование его принятия.</w:t>
      </w:r>
    </w:p>
    <w:p w14:paraId="4D68C3A6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37.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47269125" w14:textId="297ACC91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38. Копии протокола заседания Комиссии в 7-дневный срок со дня заседания направляются главе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2D9B0A1D" w14:textId="38142DD9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39. Глава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оглашается на ближайшем заседании Комиссии и принимается к сведению без обсуждения.</w:t>
      </w:r>
    </w:p>
    <w:p w14:paraId="2FDFD3ED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40.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района для решения вопроса о применении к </w:t>
      </w:r>
      <w:r w:rsidRPr="001010AF">
        <w:rPr>
          <w:sz w:val="26"/>
          <w:szCs w:val="26"/>
        </w:rPr>
        <w:lastRenderedPageBreak/>
        <w:t>муниципальному служащему мер ответственности, предусмотренных нормативными правовыми актами Российской Федерации.</w:t>
      </w:r>
    </w:p>
    <w:p w14:paraId="38D1F953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41.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A56B0E7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42.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ACD8043" w14:textId="55C91348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43. Выписка из решения Комиссии, заверенная подписью секретаря Комиссии и печатью администрации района, вручается гражданину, замещавшему должность муниципальной службы в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, в отношении которого рассматривался вопрос, указанный в </w:t>
      </w:r>
      <w:hyperlink w:anchor="Par111" w:history="1">
        <w:r w:rsidRPr="001010AF">
          <w:rPr>
            <w:sz w:val="26"/>
            <w:szCs w:val="26"/>
          </w:rPr>
          <w:t>абзаце втором подпункта 12.2</w:t>
        </w:r>
      </w:hyperlink>
      <w:r w:rsidRPr="001010AF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8BE44DC" w14:textId="77777777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>44.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отделом (должностным лицом, ответственным за работу по профилактике коррупционных и иных правонарушений).</w:t>
      </w:r>
    </w:p>
    <w:p w14:paraId="16648072" w14:textId="095FD2D8" w:rsidR="005621CA" w:rsidRPr="001010AF" w:rsidRDefault="005621CA" w:rsidP="005621CA">
      <w:pPr>
        <w:spacing w:before="220"/>
        <w:ind w:firstLine="540"/>
        <w:jc w:val="both"/>
        <w:rPr>
          <w:sz w:val="26"/>
          <w:szCs w:val="26"/>
        </w:rPr>
      </w:pPr>
      <w:r w:rsidRPr="001010AF">
        <w:rPr>
          <w:sz w:val="26"/>
          <w:szCs w:val="26"/>
        </w:rPr>
        <w:t xml:space="preserve">45. Решение Комиссии должно быть размещено на официальном сайте администрации </w:t>
      </w:r>
      <w:r w:rsidR="00E4295F">
        <w:rPr>
          <w:sz w:val="26"/>
          <w:szCs w:val="26"/>
        </w:rPr>
        <w:t>округа</w:t>
      </w:r>
      <w:r w:rsidRPr="001010AF">
        <w:rPr>
          <w:sz w:val="26"/>
          <w:szCs w:val="26"/>
        </w:rPr>
        <w:t xml:space="preserve"> в информационно-телекоммуникационной сети Интернет в течение семи рабочих дней с даты принятия.</w:t>
      </w:r>
    </w:p>
    <w:p w14:paraId="28A044B2" w14:textId="77777777" w:rsidR="005621CA" w:rsidRPr="001010AF" w:rsidRDefault="005621CA" w:rsidP="005621CA">
      <w:pPr>
        <w:jc w:val="both"/>
        <w:rPr>
          <w:sz w:val="26"/>
          <w:szCs w:val="26"/>
        </w:rPr>
      </w:pPr>
    </w:p>
    <w:p w14:paraId="27782BBE" w14:textId="77777777" w:rsidR="005621CA" w:rsidRPr="001010AF" w:rsidRDefault="005621CA" w:rsidP="005621CA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4832F203" w14:textId="77777777" w:rsidR="005621CA" w:rsidRPr="001010AF" w:rsidRDefault="005621CA" w:rsidP="005621CA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657B3CB2" w14:textId="77777777" w:rsidR="005621CA" w:rsidRPr="001010AF" w:rsidRDefault="005621CA" w:rsidP="005621CA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43D4702D" w14:textId="77777777" w:rsidR="005621CA" w:rsidRPr="001010AF" w:rsidRDefault="005621CA" w:rsidP="005621CA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47E03D52" w14:textId="77777777" w:rsidR="005621CA" w:rsidRPr="001010AF" w:rsidRDefault="005621CA" w:rsidP="005621CA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39C28763" w14:textId="77777777" w:rsidR="007F2D74" w:rsidRPr="001010AF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76D0B435" w14:textId="77777777" w:rsidR="007F2D74" w:rsidRPr="001010AF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3F9E4DE4" w14:textId="77777777" w:rsidR="007F2D74" w:rsidRPr="001010AF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p w14:paraId="371EE863" w14:textId="77777777" w:rsidR="007F2D74" w:rsidRPr="001010AF" w:rsidRDefault="007F2D74" w:rsidP="00761912">
      <w:pPr>
        <w:spacing w:after="1" w:line="220" w:lineRule="atLeast"/>
        <w:ind w:firstLine="540"/>
        <w:jc w:val="both"/>
        <w:rPr>
          <w:sz w:val="26"/>
          <w:szCs w:val="26"/>
        </w:rPr>
      </w:pPr>
    </w:p>
    <w:sectPr w:rsidR="007F2D74" w:rsidRPr="001010AF" w:rsidSect="0027412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0665D"/>
    <w:multiLevelType w:val="singleLevel"/>
    <w:tmpl w:val="8C946BC6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195382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F5"/>
    <w:rsid w:val="00006A29"/>
    <w:rsid w:val="00013BCB"/>
    <w:rsid w:val="00015D9E"/>
    <w:rsid w:val="0001627F"/>
    <w:rsid w:val="00016DEF"/>
    <w:rsid w:val="0002531D"/>
    <w:rsid w:val="000263BC"/>
    <w:rsid w:val="00027328"/>
    <w:rsid w:val="000466EE"/>
    <w:rsid w:val="00052EBE"/>
    <w:rsid w:val="0005321A"/>
    <w:rsid w:val="00055B8C"/>
    <w:rsid w:val="00057644"/>
    <w:rsid w:val="00066946"/>
    <w:rsid w:val="00072E2D"/>
    <w:rsid w:val="000755CF"/>
    <w:rsid w:val="000864F3"/>
    <w:rsid w:val="00090666"/>
    <w:rsid w:val="000960D6"/>
    <w:rsid w:val="000A0AF0"/>
    <w:rsid w:val="000A0BB5"/>
    <w:rsid w:val="000A592E"/>
    <w:rsid w:val="000A5C28"/>
    <w:rsid w:val="000A6A9B"/>
    <w:rsid w:val="000B28B9"/>
    <w:rsid w:val="000B70AE"/>
    <w:rsid w:val="000C31CC"/>
    <w:rsid w:val="000C3389"/>
    <w:rsid w:val="000C5C19"/>
    <w:rsid w:val="000D3347"/>
    <w:rsid w:val="000E21EF"/>
    <w:rsid w:val="000E5677"/>
    <w:rsid w:val="000E58BB"/>
    <w:rsid w:val="000E6EA2"/>
    <w:rsid w:val="000E7ABF"/>
    <w:rsid w:val="001010AF"/>
    <w:rsid w:val="0010483B"/>
    <w:rsid w:val="00106EA5"/>
    <w:rsid w:val="0011492A"/>
    <w:rsid w:val="001463CD"/>
    <w:rsid w:val="001527F0"/>
    <w:rsid w:val="00152F3E"/>
    <w:rsid w:val="001645A7"/>
    <w:rsid w:val="001B1784"/>
    <w:rsid w:val="001B512F"/>
    <w:rsid w:val="001B7643"/>
    <w:rsid w:val="001C5C10"/>
    <w:rsid w:val="001C6F79"/>
    <w:rsid w:val="001F5779"/>
    <w:rsid w:val="001F70D9"/>
    <w:rsid w:val="00210C4B"/>
    <w:rsid w:val="00216264"/>
    <w:rsid w:val="002176A2"/>
    <w:rsid w:val="00244303"/>
    <w:rsid w:val="00266CB4"/>
    <w:rsid w:val="00271B1D"/>
    <w:rsid w:val="00274124"/>
    <w:rsid w:val="00276EB6"/>
    <w:rsid w:val="00280E13"/>
    <w:rsid w:val="00283D9C"/>
    <w:rsid w:val="00287866"/>
    <w:rsid w:val="002904A5"/>
    <w:rsid w:val="00290519"/>
    <w:rsid w:val="00297DF4"/>
    <w:rsid w:val="002A6DD6"/>
    <w:rsid w:val="002C1FE9"/>
    <w:rsid w:val="002D1D80"/>
    <w:rsid w:val="002E1ADF"/>
    <w:rsid w:val="002F538B"/>
    <w:rsid w:val="00303F75"/>
    <w:rsid w:val="0032142E"/>
    <w:rsid w:val="00331AE5"/>
    <w:rsid w:val="003527A5"/>
    <w:rsid w:val="00364F77"/>
    <w:rsid w:val="00366EA7"/>
    <w:rsid w:val="00371C93"/>
    <w:rsid w:val="00372154"/>
    <w:rsid w:val="00385C06"/>
    <w:rsid w:val="00394979"/>
    <w:rsid w:val="00397192"/>
    <w:rsid w:val="003A5746"/>
    <w:rsid w:val="003A5B57"/>
    <w:rsid w:val="003B1F78"/>
    <w:rsid w:val="003B6131"/>
    <w:rsid w:val="003D0107"/>
    <w:rsid w:val="003E3052"/>
    <w:rsid w:val="004010C8"/>
    <w:rsid w:val="00402E17"/>
    <w:rsid w:val="0040553F"/>
    <w:rsid w:val="00407A2D"/>
    <w:rsid w:val="00410049"/>
    <w:rsid w:val="004139CA"/>
    <w:rsid w:val="004146C5"/>
    <w:rsid w:val="0043205F"/>
    <w:rsid w:val="004433B2"/>
    <w:rsid w:val="00463CBC"/>
    <w:rsid w:val="004824FB"/>
    <w:rsid w:val="00491FBD"/>
    <w:rsid w:val="004A1ED3"/>
    <w:rsid w:val="004D0B22"/>
    <w:rsid w:val="004E1808"/>
    <w:rsid w:val="00503457"/>
    <w:rsid w:val="0050572D"/>
    <w:rsid w:val="00515897"/>
    <w:rsid w:val="005215FE"/>
    <w:rsid w:val="005443AE"/>
    <w:rsid w:val="0055443E"/>
    <w:rsid w:val="005621CA"/>
    <w:rsid w:val="00563590"/>
    <w:rsid w:val="0056544B"/>
    <w:rsid w:val="00572FF1"/>
    <w:rsid w:val="0058408F"/>
    <w:rsid w:val="0058512C"/>
    <w:rsid w:val="005967E4"/>
    <w:rsid w:val="005A08DC"/>
    <w:rsid w:val="005A2F76"/>
    <w:rsid w:val="005B305A"/>
    <w:rsid w:val="005C3DA1"/>
    <w:rsid w:val="005D14F2"/>
    <w:rsid w:val="005D5202"/>
    <w:rsid w:val="005E366D"/>
    <w:rsid w:val="005F28FF"/>
    <w:rsid w:val="00605CC8"/>
    <w:rsid w:val="00606ED6"/>
    <w:rsid w:val="00616A98"/>
    <w:rsid w:val="00623308"/>
    <w:rsid w:val="00632602"/>
    <w:rsid w:val="00635EAF"/>
    <w:rsid w:val="0064106F"/>
    <w:rsid w:val="00645CB2"/>
    <w:rsid w:val="00657267"/>
    <w:rsid w:val="00657FCB"/>
    <w:rsid w:val="00660879"/>
    <w:rsid w:val="006677C8"/>
    <w:rsid w:val="00676963"/>
    <w:rsid w:val="0068403F"/>
    <w:rsid w:val="00697489"/>
    <w:rsid w:val="006A18D0"/>
    <w:rsid w:val="006A6F98"/>
    <w:rsid w:val="006A73D0"/>
    <w:rsid w:val="006B15DB"/>
    <w:rsid w:val="006C30FF"/>
    <w:rsid w:val="006C4522"/>
    <w:rsid w:val="006D3AC2"/>
    <w:rsid w:val="006D6FC0"/>
    <w:rsid w:val="006E6441"/>
    <w:rsid w:val="0070680A"/>
    <w:rsid w:val="00720557"/>
    <w:rsid w:val="00723B38"/>
    <w:rsid w:val="007253B9"/>
    <w:rsid w:val="007534B2"/>
    <w:rsid w:val="00755219"/>
    <w:rsid w:val="00761912"/>
    <w:rsid w:val="00766DF8"/>
    <w:rsid w:val="00777558"/>
    <w:rsid w:val="00781201"/>
    <w:rsid w:val="00781779"/>
    <w:rsid w:val="007B26B9"/>
    <w:rsid w:val="007B2B8F"/>
    <w:rsid w:val="007B68E2"/>
    <w:rsid w:val="007C45B3"/>
    <w:rsid w:val="007C584B"/>
    <w:rsid w:val="007D1CEC"/>
    <w:rsid w:val="007D5C63"/>
    <w:rsid w:val="007E2087"/>
    <w:rsid w:val="007E3A85"/>
    <w:rsid w:val="007E5613"/>
    <w:rsid w:val="007F2D74"/>
    <w:rsid w:val="007F786B"/>
    <w:rsid w:val="008204BD"/>
    <w:rsid w:val="00823B48"/>
    <w:rsid w:val="00827783"/>
    <w:rsid w:val="00836BC6"/>
    <w:rsid w:val="008525A4"/>
    <w:rsid w:val="008618D6"/>
    <w:rsid w:val="00864503"/>
    <w:rsid w:val="00867EE4"/>
    <w:rsid w:val="00880AC3"/>
    <w:rsid w:val="0088106A"/>
    <w:rsid w:val="00882393"/>
    <w:rsid w:val="00892CBD"/>
    <w:rsid w:val="008A5602"/>
    <w:rsid w:val="008A7E17"/>
    <w:rsid w:val="008B02DA"/>
    <w:rsid w:val="008B302D"/>
    <w:rsid w:val="008B64FE"/>
    <w:rsid w:val="008B749A"/>
    <w:rsid w:val="008C2F8D"/>
    <w:rsid w:val="008D5F9E"/>
    <w:rsid w:val="008E2285"/>
    <w:rsid w:val="008E4155"/>
    <w:rsid w:val="008F2F36"/>
    <w:rsid w:val="00924FFD"/>
    <w:rsid w:val="00941720"/>
    <w:rsid w:val="009503AB"/>
    <w:rsid w:val="00955623"/>
    <w:rsid w:val="00965E3D"/>
    <w:rsid w:val="009669A1"/>
    <w:rsid w:val="00966F4F"/>
    <w:rsid w:val="00972AE8"/>
    <w:rsid w:val="0097738D"/>
    <w:rsid w:val="00983273"/>
    <w:rsid w:val="00983974"/>
    <w:rsid w:val="00985F55"/>
    <w:rsid w:val="009B0C08"/>
    <w:rsid w:val="009B48CF"/>
    <w:rsid w:val="009B54AC"/>
    <w:rsid w:val="009C692A"/>
    <w:rsid w:val="009D2F88"/>
    <w:rsid w:val="009E13A6"/>
    <w:rsid w:val="00A02143"/>
    <w:rsid w:val="00A05D72"/>
    <w:rsid w:val="00A063A8"/>
    <w:rsid w:val="00A10E5C"/>
    <w:rsid w:val="00A2777E"/>
    <w:rsid w:val="00A33078"/>
    <w:rsid w:val="00A461FE"/>
    <w:rsid w:val="00A81093"/>
    <w:rsid w:val="00A81AE6"/>
    <w:rsid w:val="00AA75F4"/>
    <w:rsid w:val="00AC428A"/>
    <w:rsid w:val="00AD61F8"/>
    <w:rsid w:val="00AD6CEF"/>
    <w:rsid w:val="00AF2E33"/>
    <w:rsid w:val="00AF7EB9"/>
    <w:rsid w:val="00B040BF"/>
    <w:rsid w:val="00B05673"/>
    <w:rsid w:val="00B058C0"/>
    <w:rsid w:val="00B15BB4"/>
    <w:rsid w:val="00B16981"/>
    <w:rsid w:val="00B2038F"/>
    <w:rsid w:val="00B26511"/>
    <w:rsid w:val="00B55DA8"/>
    <w:rsid w:val="00B5665B"/>
    <w:rsid w:val="00B76327"/>
    <w:rsid w:val="00B7716D"/>
    <w:rsid w:val="00B97462"/>
    <w:rsid w:val="00BA1AE7"/>
    <w:rsid w:val="00BA6836"/>
    <w:rsid w:val="00BA773B"/>
    <w:rsid w:val="00BA7D26"/>
    <w:rsid w:val="00BD7CC5"/>
    <w:rsid w:val="00BD7ECA"/>
    <w:rsid w:val="00BE05FF"/>
    <w:rsid w:val="00BE2736"/>
    <w:rsid w:val="00BE74BD"/>
    <w:rsid w:val="00BF0E67"/>
    <w:rsid w:val="00BF1CC1"/>
    <w:rsid w:val="00BF63F6"/>
    <w:rsid w:val="00C1199C"/>
    <w:rsid w:val="00C23143"/>
    <w:rsid w:val="00C24695"/>
    <w:rsid w:val="00C278E7"/>
    <w:rsid w:val="00C362B5"/>
    <w:rsid w:val="00C44E57"/>
    <w:rsid w:val="00C5266A"/>
    <w:rsid w:val="00C6213F"/>
    <w:rsid w:val="00C63B16"/>
    <w:rsid w:val="00C67C0E"/>
    <w:rsid w:val="00C75738"/>
    <w:rsid w:val="00C9043A"/>
    <w:rsid w:val="00C9134E"/>
    <w:rsid w:val="00CA07B9"/>
    <w:rsid w:val="00CA28CF"/>
    <w:rsid w:val="00CB5D6A"/>
    <w:rsid w:val="00CE533D"/>
    <w:rsid w:val="00CF3F55"/>
    <w:rsid w:val="00D03C9C"/>
    <w:rsid w:val="00D0533E"/>
    <w:rsid w:val="00D0567B"/>
    <w:rsid w:val="00D129E3"/>
    <w:rsid w:val="00D20B09"/>
    <w:rsid w:val="00D36BBA"/>
    <w:rsid w:val="00D4122F"/>
    <w:rsid w:val="00D555A3"/>
    <w:rsid w:val="00D651E6"/>
    <w:rsid w:val="00D80323"/>
    <w:rsid w:val="00D805D7"/>
    <w:rsid w:val="00D83646"/>
    <w:rsid w:val="00D96AE0"/>
    <w:rsid w:val="00D978EE"/>
    <w:rsid w:val="00DA0A5D"/>
    <w:rsid w:val="00DA548E"/>
    <w:rsid w:val="00DC2390"/>
    <w:rsid w:val="00DD0AC1"/>
    <w:rsid w:val="00DE1BB3"/>
    <w:rsid w:val="00E01B9A"/>
    <w:rsid w:val="00E126A6"/>
    <w:rsid w:val="00E21908"/>
    <w:rsid w:val="00E21B20"/>
    <w:rsid w:val="00E2213B"/>
    <w:rsid w:val="00E41491"/>
    <w:rsid w:val="00E4295F"/>
    <w:rsid w:val="00E463C6"/>
    <w:rsid w:val="00E53000"/>
    <w:rsid w:val="00E567FC"/>
    <w:rsid w:val="00E62061"/>
    <w:rsid w:val="00E77D74"/>
    <w:rsid w:val="00E81402"/>
    <w:rsid w:val="00E816F5"/>
    <w:rsid w:val="00E911B8"/>
    <w:rsid w:val="00EA2AAF"/>
    <w:rsid w:val="00EA5709"/>
    <w:rsid w:val="00EA6FF1"/>
    <w:rsid w:val="00EA737B"/>
    <w:rsid w:val="00EC38CC"/>
    <w:rsid w:val="00EC73F0"/>
    <w:rsid w:val="00EF0EF4"/>
    <w:rsid w:val="00F00336"/>
    <w:rsid w:val="00F343F8"/>
    <w:rsid w:val="00F36034"/>
    <w:rsid w:val="00F40F00"/>
    <w:rsid w:val="00F44CB1"/>
    <w:rsid w:val="00F45655"/>
    <w:rsid w:val="00F669D0"/>
    <w:rsid w:val="00F76455"/>
    <w:rsid w:val="00F82F3C"/>
    <w:rsid w:val="00F927DE"/>
    <w:rsid w:val="00F94C83"/>
    <w:rsid w:val="00FA3942"/>
    <w:rsid w:val="00FA5B15"/>
    <w:rsid w:val="00FA64DC"/>
    <w:rsid w:val="00FA7169"/>
    <w:rsid w:val="00FD6E88"/>
    <w:rsid w:val="00FF37AF"/>
    <w:rsid w:val="00FF43BD"/>
    <w:rsid w:val="00FF4E4A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4782"/>
  <w15:docId w15:val="{F79C283C-1C60-4798-8A7C-88B5459B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E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6E88"/>
    <w:pPr>
      <w:keepNext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E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C0E"/>
    <w:pPr>
      <w:ind w:left="720"/>
      <w:contextualSpacing/>
    </w:pPr>
  </w:style>
  <w:style w:type="paragraph" w:customStyle="1" w:styleId="Style7">
    <w:name w:val="Style7"/>
    <w:basedOn w:val="a"/>
    <w:uiPriority w:val="99"/>
    <w:rsid w:val="00C67C0E"/>
    <w:pPr>
      <w:widowControl w:val="0"/>
      <w:overflowPunct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C67C0E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C67C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67C0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table" w:styleId="a7">
    <w:name w:val="Table Grid"/>
    <w:basedOn w:val="a1"/>
    <w:uiPriority w:val="59"/>
    <w:rsid w:val="00C362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EF1C7E1B2D5BF65A01B08B5FBB8532CA9F46019DFDB3C2A5516D98117D6F45367B2DDA0ABEBBDC9EB70630B5m2n1H" TargetMode="External"/><Relationship Id="rId13" Type="http://schemas.openxmlformats.org/officeDocument/2006/relationships/hyperlink" Target="consultantplus://offline/ref=E5102C83C21C1C39BA0CD913AC7C9AB1516D336F1BDA23366718623FEC011A25F1071A6A53FCD205D2A70E75ECBC8D649998A9343C7E8D79j914H" TargetMode="External"/><Relationship Id="rId18" Type="http://schemas.openxmlformats.org/officeDocument/2006/relationships/hyperlink" Target="consultantplus://offline/ref=E5102C83C21C1C39BA0CD913AC7C9AB1516D336F1BDA23366718623FEC011A25F1071A6A53FCD205D2A70E75ECBC8D649998A9343C7E8D79j914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5102C83C21C1C39BA0CD913AC7C9AB15163326817DC23366718623FEC011A25F1071A6A53FCD303DCA70E75ECBC8D649998A9343C7E8D79j914H" TargetMode="External"/><Relationship Id="rId12" Type="http://schemas.openxmlformats.org/officeDocument/2006/relationships/hyperlink" Target="consultantplus://offline/ref=E5102C83C21C1C39BA0CD913AC7C9AB150613B681BDB23366718623FEC011A25E307426650FCCD06DBB25824AAjE19H" TargetMode="External"/><Relationship Id="rId17" Type="http://schemas.openxmlformats.org/officeDocument/2006/relationships/hyperlink" Target="consultantplus://offline/ref=E5102C83C21C1C39BA0CD913AC7C9AB150613B681BDB23366718623FEC011A25F1071A695BF787569EF95727A8F781668784A837j21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02C83C21C1C39BA0CD913AC7C9AB150613B681BDB23366718623FEC011A25F1071A695BF787569EF95727A8F781668784A837j212H" TargetMode="External"/><Relationship Id="rId20" Type="http://schemas.openxmlformats.org/officeDocument/2006/relationships/hyperlink" Target="consultantplus://offline/ref=E5102C83C21C1C39BA0CD913AC7C9AB150613B681BDB23366718623FEC011A25F1071A695BF787569EF95727A8F781668784A837j21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102C83C21C1C39BA0CD913AC7C9AB150623C6B1ADF23366718623FEC011A25F1071A6950F787569EF95727A8F781668784A837j212H" TargetMode="External"/><Relationship Id="rId11" Type="http://schemas.openxmlformats.org/officeDocument/2006/relationships/hyperlink" Target="consultantplus://offline/ref=E5102C83C21C1C39BA0CD913AC7C9AB1516C3D6F148B7434364D6C3AE4514035E74E146B4DFDD219D8AC58j214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5102C83C21C1C39BA0CD913AC7C9AB150623D691FDC23366718623FEC011A25F1071A6A54FDD00C8EFD1E71A5EA80799887B637227Ej81DH" TargetMode="External"/><Relationship Id="rId10" Type="http://schemas.openxmlformats.org/officeDocument/2006/relationships/hyperlink" Target="consultantplus://offline/ref=E8EF1C7E1B2D5BF65A01AE8649D7D93DC991190E9AFCBA9DFC0E36C54674651263342C864DEBA8DE9FB70531A92389A3m6n1H" TargetMode="External"/><Relationship Id="rId19" Type="http://schemas.openxmlformats.org/officeDocument/2006/relationships/hyperlink" Target="consultantplus://offline/ref=E5102C83C21C1C39BA0CD913AC7C9AB1516D336F1BDA23366718623FEC011A25F1071A6A53FCD205D2A70E75ECBC8D649998A9343C7E8D79j91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EF1C7E1B2D5BF65A01AE8649D7D93DC991190E9CFCBA95F90E36C54674651263342C864DEBA8DE9FB70531A92389A3m6n1H" TargetMode="External"/><Relationship Id="rId14" Type="http://schemas.openxmlformats.org/officeDocument/2006/relationships/hyperlink" Target="consultantplus://offline/ref=E5102C83C21C1C39BA0CD913AC7C9AB150613B681BDB23366718623FEC011A25F1071A6850F787569EF95727A8F781668784A837j21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Рязанцева Марина Ивановна</cp:lastModifiedBy>
  <cp:revision>44</cp:revision>
  <cp:lastPrinted>2021-04-16T04:36:00Z</cp:lastPrinted>
  <dcterms:created xsi:type="dcterms:W3CDTF">2014-02-28T10:40:00Z</dcterms:created>
  <dcterms:modified xsi:type="dcterms:W3CDTF">2025-12-08T08:28:00Z</dcterms:modified>
</cp:coreProperties>
</file>