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B733D" w14:textId="77777777" w:rsidR="00F65A10" w:rsidRDefault="00EB5C65" w:rsidP="00AE7E6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AE7E6E">
        <w:rPr>
          <w:rFonts w:ascii="Times New Roman" w:hAnsi="Times New Roman"/>
          <w:b/>
          <w:bCs/>
          <w:sz w:val="28"/>
          <w:szCs w:val="28"/>
        </w:rPr>
        <w:t xml:space="preserve">О реализации антикоррупционных мер </w:t>
      </w:r>
    </w:p>
    <w:p w14:paraId="00A9D805" w14:textId="77777777" w:rsidR="00F65A10" w:rsidRDefault="00EB5C65" w:rsidP="00AE7E6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AE7E6E">
        <w:rPr>
          <w:rFonts w:ascii="Times New Roman" w:hAnsi="Times New Roman"/>
          <w:b/>
          <w:bCs/>
          <w:sz w:val="28"/>
          <w:szCs w:val="28"/>
        </w:rPr>
        <w:t xml:space="preserve">в администрации Грязинского муниципального района </w:t>
      </w:r>
    </w:p>
    <w:p w14:paraId="1077DFE7" w14:textId="4FE0DDCD" w:rsidR="00E52177" w:rsidRPr="00AE7E6E" w:rsidRDefault="00EB5C65" w:rsidP="00AE7E6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AE7E6E">
        <w:rPr>
          <w:rFonts w:ascii="Times New Roman" w:hAnsi="Times New Roman"/>
          <w:b/>
          <w:bCs/>
          <w:sz w:val="28"/>
          <w:szCs w:val="28"/>
        </w:rPr>
        <w:t xml:space="preserve">по итогам </w:t>
      </w:r>
      <w:r w:rsidR="00C93290" w:rsidRPr="00AE7E6E">
        <w:rPr>
          <w:rFonts w:ascii="Times New Roman" w:hAnsi="Times New Roman"/>
          <w:b/>
          <w:bCs/>
          <w:sz w:val="28"/>
          <w:szCs w:val="28"/>
        </w:rPr>
        <w:t>3</w:t>
      </w:r>
      <w:r w:rsidRPr="00AE7E6E">
        <w:rPr>
          <w:rFonts w:ascii="Times New Roman" w:hAnsi="Times New Roman"/>
          <w:b/>
          <w:bCs/>
          <w:sz w:val="28"/>
          <w:szCs w:val="28"/>
        </w:rPr>
        <w:t xml:space="preserve"> квартала 202</w:t>
      </w:r>
      <w:r w:rsidR="008F43C5" w:rsidRPr="00AE7E6E">
        <w:rPr>
          <w:rFonts w:ascii="Times New Roman" w:hAnsi="Times New Roman"/>
          <w:b/>
          <w:bCs/>
          <w:sz w:val="28"/>
          <w:szCs w:val="28"/>
        </w:rPr>
        <w:t>2</w:t>
      </w:r>
      <w:r w:rsidRPr="00AE7E6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E52177" w:rsidRPr="00AE7E6E">
        <w:rPr>
          <w:rFonts w:ascii="Times New Roman" w:hAnsi="Times New Roman"/>
          <w:b/>
          <w:bCs/>
          <w:sz w:val="28"/>
          <w:szCs w:val="28"/>
        </w:rPr>
        <w:t>.</w:t>
      </w:r>
    </w:p>
    <w:p w14:paraId="1E4ADAB7" w14:textId="7ACF16E2" w:rsidR="00EA692F" w:rsidRPr="00A56C79" w:rsidRDefault="00EA692F" w:rsidP="00EA692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36E7D889" w14:textId="6A51C923" w:rsidR="00D14780" w:rsidRDefault="00D14780" w:rsidP="00D1478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64F03">
        <w:rPr>
          <w:rFonts w:ascii="Times New Roman" w:hAnsi="Times New Roman"/>
          <w:sz w:val="28"/>
          <w:szCs w:val="28"/>
        </w:rPr>
        <w:t xml:space="preserve">В соответствии с распоряжением администрации Грязинского муниципального района от 01.09.2021 № 195-р «Об </w:t>
      </w:r>
      <w:r w:rsidRPr="00164F03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утверждении</w:t>
      </w:r>
      <w:r w:rsidRPr="00164F03">
        <w:rPr>
          <w:rFonts w:ascii="Times New Roman" w:hAnsi="Times New Roman"/>
          <w:sz w:val="28"/>
          <w:szCs w:val="28"/>
        </w:rPr>
        <w:t xml:space="preserve"> </w:t>
      </w:r>
      <w:r w:rsidRPr="00164F03">
        <w:rPr>
          <w:rFonts w:ascii="Times New Roman" w:eastAsia="Times New Roman" w:hAnsi="Times New Roman"/>
          <w:sz w:val="28"/>
          <w:szCs w:val="28"/>
          <w:lang w:eastAsia="ru-RU"/>
        </w:rPr>
        <w:t>Плана противодействия коррупции в администрации Грязинского муниципального района на 2021-2024 годы</w:t>
      </w:r>
      <w:r w:rsidRPr="00164F03">
        <w:rPr>
          <w:rFonts w:ascii="Times New Roman" w:hAnsi="Times New Roman"/>
          <w:sz w:val="28"/>
          <w:szCs w:val="28"/>
        </w:rPr>
        <w:t xml:space="preserve">» на территории муниципалитета реализуется комплекс мероприятий антикоррупционной направленности (далее – План мероприятий). </w:t>
      </w:r>
    </w:p>
    <w:p w14:paraId="42B3B6EF" w14:textId="140C2DF7" w:rsidR="00AE447B" w:rsidRPr="00164F03" w:rsidRDefault="00AE447B" w:rsidP="00AE447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64F03">
        <w:rPr>
          <w:rFonts w:ascii="Times New Roman" w:hAnsi="Times New Roman"/>
          <w:sz w:val="28"/>
          <w:szCs w:val="28"/>
        </w:rPr>
        <w:t xml:space="preserve">В соответствии с постановлениями администрации Грязинского муниципального района от 25.11.2020 года № 1037 «О создании 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интересов» и </w:t>
      </w:r>
      <w:r w:rsidRPr="00164F03">
        <w:rPr>
          <w:rFonts w:ascii="Times New Roman" w:hAnsi="Times New Roman"/>
          <w:iCs/>
          <w:sz w:val="28"/>
          <w:szCs w:val="28"/>
        </w:rPr>
        <w:t xml:space="preserve">от 31.12.2014 № 4038 «О комиссии по противодействию коррупции в Грязинском муниципальном районе» </w:t>
      </w:r>
      <w:r w:rsidRPr="00164F03">
        <w:rPr>
          <w:rFonts w:ascii="Times New Roman" w:hAnsi="Times New Roman"/>
          <w:sz w:val="28"/>
          <w:szCs w:val="28"/>
        </w:rPr>
        <w:t xml:space="preserve">в администрации района действуют постоянные комиссии. Случаев выявления коррупционных и иных правонарушений по соблюдению к служебному поведению муниципальных служащих в администрации Грязинского муниципального района не зафиксировано. </w:t>
      </w:r>
    </w:p>
    <w:p w14:paraId="1D4590A5" w14:textId="64DACF8C" w:rsidR="00D14780" w:rsidRPr="00164F03" w:rsidRDefault="00D14780" w:rsidP="00D14780">
      <w:pPr>
        <w:pStyle w:val="a5"/>
        <w:ind w:firstLine="708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164F03">
        <w:rPr>
          <w:rFonts w:ascii="Times New Roman" w:hAnsi="Times New Roman"/>
          <w:sz w:val="28"/>
          <w:szCs w:val="28"/>
        </w:rPr>
        <w:t xml:space="preserve">Во исполнение п.1 Плана мероприятий «Совершенствование системы запретов, ограничений и обязанностей, установленных в целях противодействия коррупции в отдельных сферах деятельности» за </w:t>
      </w:r>
      <w:r w:rsidR="00846BA1">
        <w:rPr>
          <w:rFonts w:ascii="Times New Roman" w:hAnsi="Times New Roman"/>
          <w:sz w:val="28"/>
          <w:szCs w:val="28"/>
        </w:rPr>
        <w:t>3</w:t>
      </w:r>
      <w:r w:rsidRPr="00164F03">
        <w:rPr>
          <w:rFonts w:ascii="Times New Roman" w:hAnsi="Times New Roman"/>
          <w:sz w:val="28"/>
          <w:szCs w:val="28"/>
        </w:rPr>
        <w:t xml:space="preserve"> квартал 2022 года состоялось </w:t>
      </w:r>
      <w:r w:rsidR="00846BA1">
        <w:rPr>
          <w:rFonts w:ascii="Times New Roman" w:hAnsi="Times New Roman"/>
          <w:sz w:val="28"/>
          <w:szCs w:val="28"/>
        </w:rPr>
        <w:t>1</w:t>
      </w:r>
      <w:r w:rsidRPr="00164F03">
        <w:rPr>
          <w:rFonts w:ascii="Times New Roman" w:hAnsi="Times New Roman"/>
          <w:sz w:val="28"/>
          <w:szCs w:val="28"/>
        </w:rPr>
        <w:t xml:space="preserve"> заседани</w:t>
      </w:r>
      <w:r w:rsidR="00846BA1">
        <w:rPr>
          <w:rFonts w:ascii="Times New Roman" w:hAnsi="Times New Roman"/>
          <w:sz w:val="28"/>
          <w:szCs w:val="28"/>
        </w:rPr>
        <w:t>е</w:t>
      </w:r>
      <w:r w:rsidRPr="00164F03">
        <w:rPr>
          <w:rFonts w:ascii="Times New Roman" w:hAnsi="Times New Roman"/>
          <w:sz w:val="28"/>
          <w:szCs w:val="28"/>
        </w:rPr>
        <w:t xml:space="preserve"> </w:t>
      </w:r>
      <w:r w:rsidRPr="00164F03">
        <w:rPr>
          <w:rFonts w:ascii="Times New Roman" w:eastAsia="Times New Roman CYR" w:hAnsi="Times New Roman"/>
          <w:sz w:val="28"/>
          <w:szCs w:val="28"/>
        </w:rPr>
        <w:t xml:space="preserve">комиссии по противодействию коррупции в Грязинском муниципальном районе с </w:t>
      </w:r>
      <w:r w:rsidRPr="00164F03">
        <w:rPr>
          <w:rFonts w:ascii="Times New Roman" w:hAnsi="Times New Roman"/>
          <w:sz w:val="28"/>
          <w:szCs w:val="28"/>
        </w:rPr>
        <w:t xml:space="preserve">рассмотрением вопросов, касающихся реализации </w:t>
      </w:r>
      <w:r w:rsidRPr="00164F03">
        <w:rPr>
          <w:rFonts w:ascii="Times New Roman" w:hAnsi="Times New Roman"/>
          <w:bCs/>
          <w:sz w:val="28"/>
          <w:szCs w:val="28"/>
        </w:rPr>
        <w:t xml:space="preserve">антикоррупционных мер в администрации Грязинского муниципального района по итогам </w:t>
      </w:r>
      <w:r w:rsidR="00846BA1">
        <w:rPr>
          <w:rFonts w:ascii="Times New Roman" w:hAnsi="Times New Roman"/>
          <w:bCs/>
          <w:sz w:val="28"/>
          <w:szCs w:val="28"/>
        </w:rPr>
        <w:t>3</w:t>
      </w:r>
      <w:r w:rsidR="00AA6A50">
        <w:rPr>
          <w:rFonts w:ascii="Times New Roman" w:hAnsi="Times New Roman"/>
          <w:bCs/>
          <w:sz w:val="28"/>
          <w:szCs w:val="28"/>
        </w:rPr>
        <w:t xml:space="preserve"> квартала </w:t>
      </w:r>
      <w:r w:rsidRPr="00164F03">
        <w:rPr>
          <w:rFonts w:ascii="Times New Roman" w:hAnsi="Times New Roman"/>
          <w:bCs/>
          <w:sz w:val="28"/>
          <w:szCs w:val="28"/>
        </w:rPr>
        <w:t>202</w:t>
      </w:r>
      <w:r w:rsidR="00AA6A50">
        <w:rPr>
          <w:rFonts w:ascii="Times New Roman" w:hAnsi="Times New Roman"/>
          <w:bCs/>
          <w:sz w:val="28"/>
          <w:szCs w:val="28"/>
        </w:rPr>
        <w:t>2</w:t>
      </w:r>
      <w:r w:rsidRPr="00164F03">
        <w:rPr>
          <w:rFonts w:ascii="Times New Roman" w:hAnsi="Times New Roman"/>
          <w:bCs/>
          <w:sz w:val="28"/>
          <w:szCs w:val="28"/>
        </w:rPr>
        <w:t xml:space="preserve"> года и</w:t>
      </w:r>
      <w:r w:rsidRPr="00164F03">
        <w:rPr>
          <w:rFonts w:ascii="Times New Roman" w:hAnsi="Times New Roman"/>
          <w:sz w:val="28"/>
          <w:szCs w:val="28"/>
        </w:rPr>
        <w:t xml:space="preserve"> профилактике коррупции в органах местного самоуправления. Также было проведено </w:t>
      </w:r>
      <w:r w:rsidR="00A93E51">
        <w:rPr>
          <w:rFonts w:ascii="Times New Roman" w:hAnsi="Times New Roman"/>
          <w:sz w:val="28"/>
          <w:szCs w:val="28"/>
        </w:rPr>
        <w:t>2</w:t>
      </w:r>
      <w:r w:rsidRPr="00164F03">
        <w:rPr>
          <w:rFonts w:ascii="Times New Roman" w:hAnsi="Times New Roman"/>
          <w:sz w:val="28"/>
          <w:szCs w:val="28"/>
        </w:rPr>
        <w:t xml:space="preserve"> заседани</w:t>
      </w:r>
      <w:r w:rsidR="00A93E51">
        <w:rPr>
          <w:rFonts w:ascii="Times New Roman" w:hAnsi="Times New Roman"/>
          <w:sz w:val="28"/>
          <w:szCs w:val="28"/>
        </w:rPr>
        <w:t>я</w:t>
      </w:r>
      <w:r w:rsidRPr="00164F03">
        <w:rPr>
          <w:rFonts w:ascii="Times New Roman" w:hAnsi="Times New Roman"/>
          <w:sz w:val="28"/>
          <w:szCs w:val="28"/>
        </w:rPr>
        <w:t xml:space="preserve"> </w:t>
      </w:r>
      <w:r w:rsidRPr="00164F03">
        <w:rPr>
          <w:rFonts w:ascii="Times New Roman" w:eastAsia="Times New Roman CYR" w:hAnsi="Times New Roman"/>
          <w:sz w:val="28"/>
          <w:szCs w:val="28"/>
        </w:rPr>
        <w:t>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  <w:r w:rsidRPr="00164F03">
        <w:rPr>
          <w:rFonts w:ascii="Times New Roman" w:hAnsi="Times New Roman"/>
          <w:sz w:val="28"/>
          <w:szCs w:val="28"/>
        </w:rPr>
        <w:t xml:space="preserve"> с рассмотрением вопросов, касающихся </w:t>
      </w:r>
      <w:r w:rsidRPr="00164F03">
        <w:rPr>
          <w:rFonts w:ascii="Times New Roman" w:eastAsia="Times New Roman CYR" w:hAnsi="Times New Roman"/>
          <w:bCs/>
          <w:sz w:val="28"/>
          <w:szCs w:val="28"/>
        </w:rPr>
        <w:t>предоставления информации о заключении работодателем трудового договора с гражданином, замещавшим должность муниципальной службы в администрации Грязинского муниципального района</w:t>
      </w:r>
      <w:r w:rsidR="00A93E51">
        <w:rPr>
          <w:rFonts w:ascii="Times New Roman" w:eastAsia="Times New Roman CYR" w:hAnsi="Times New Roman"/>
          <w:bCs/>
          <w:sz w:val="28"/>
          <w:szCs w:val="28"/>
        </w:rPr>
        <w:t xml:space="preserve"> и </w:t>
      </w:r>
      <w:r w:rsidR="00A93E51">
        <w:rPr>
          <w:rFonts w:ascii="Times New Roman CYR" w:eastAsia="Times New Roman CYR" w:hAnsi="Times New Roman CYR" w:cs="Times New Roman CYR"/>
          <w:bCs/>
          <w:sz w:val="28"/>
          <w:szCs w:val="28"/>
        </w:rPr>
        <w:t>рассмотрение уведомления муниципального служащего администрации Грязинского муниципального района о выполнении иной оплачиваемой работы</w:t>
      </w:r>
      <w:r w:rsidR="00DB62D6">
        <w:rPr>
          <w:rFonts w:ascii="Times New Roman" w:eastAsia="Times New Roman CYR" w:hAnsi="Times New Roman"/>
          <w:bCs/>
          <w:sz w:val="28"/>
          <w:szCs w:val="28"/>
        </w:rPr>
        <w:t>.</w:t>
      </w:r>
      <w:r w:rsidRPr="00164F03">
        <w:rPr>
          <w:rFonts w:ascii="Times New Roman" w:eastAsia="Times New Roman CYR" w:hAnsi="Times New Roman"/>
          <w:bCs/>
          <w:sz w:val="28"/>
          <w:szCs w:val="28"/>
        </w:rPr>
        <w:t xml:space="preserve">  Протокол</w:t>
      </w:r>
      <w:r w:rsidR="00A93E51">
        <w:rPr>
          <w:rFonts w:ascii="Times New Roman" w:eastAsia="Times New Roman CYR" w:hAnsi="Times New Roman"/>
          <w:bCs/>
          <w:sz w:val="28"/>
          <w:szCs w:val="28"/>
        </w:rPr>
        <w:t>ы</w:t>
      </w:r>
      <w:r w:rsidRPr="00164F03">
        <w:rPr>
          <w:rFonts w:ascii="Times New Roman" w:eastAsia="Times New Roman CYR" w:hAnsi="Times New Roman"/>
          <w:bCs/>
          <w:sz w:val="28"/>
          <w:szCs w:val="28"/>
        </w:rPr>
        <w:t xml:space="preserve"> соответствующ</w:t>
      </w:r>
      <w:r w:rsidR="00A93E51">
        <w:rPr>
          <w:rFonts w:ascii="Times New Roman" w:eastAsia="Times New Roman CYR" w:hAnsi="Times New Roman"/>
          <w:bCs/>
          <w:sz w:val="28"/>
          <w:szCs w:val="28"/>
        </w:rPr>
        <w:t>их</w:t>
      </w:r>
      <w:r w:rsidRPr="00164F03">
        <w:rPr>
          <w:rFonts w:ascii="Times New Roman" w:eastAsia="Times New Roman CYR" w:hAnsi="Times New Roman"/>
          <w:bCs/>
          <w:sz w:val="28"/>
          <w:szCs w:val="28"/>
        </w:rPr>
        <w:t xml:space="preserve"> заседани</w:t>
      </w:r>
      <w:r w:rsidR="00A93E51">
        <w:rPr>
          <w:rFonts w:ascii="Times New Roman" w:eastAsia="Times New Roman CYR" w:hAnsi="Times New Roman"/>
          <w:bCs/>
          <w:sz w:val="28"/>
          <w:szCs w:val="28"/>
        </w:rPr>
        <w:t>й</w:t>
      </w:r>
      <w:r w:rsidRPr="00164F03">
        <w:rPr>
          <w:rFonts w:ascii="Times New Roman" w:eastAsia="Times New Roman CYR" w:hAnsi="Times New Roman"/>
          <w:bCs/>
          <w:sz w:val="28"/>
          <w:szCs w:val="28"/>
        </w:rPr>
        <w:t xml:space="preserve"> размещен</w:t>
      </w:r>
      <w:r w:rsidR="00A93E51">
        <w:rPr>
          <w:rFonts w:ascii="Times New Roman" w:eastAsia="Times New Roman CYR" w:hAnsi="Times New Roman"/>
          <w:bCs/>
          <w:sz w:val="28"/>
          <w:szCs w:val="28"/>
        </w:rPr>
        <w:t>ы</w:t>
      </w:r>
      <w:r w:rsidRPr="00164F03">
        <w:rPr>
          <w:rFonts w:ascii="Times New Roman" w:eastAsia="Times New Roman CYR" w:hAnsi="Times New Roman"/>
          <w:bCs/>
          <w:sz w:val="28"/>
          <w:szCs w:val="28"/>
        </w:rPr>
        <w:t xml:space="preserve"> на официальном сайте администрации Грязинского муниципального района в информационно – коммуникационной сети Интернет. </w:t>
      </w:r>
    </w:p>
    <w:p w14:paraId="7728AE00" w14:textId="77777777" w:rsidR="003C5C1F" w:rsidRPr="00164F03" w:rsidRDefault="003C5C1F" w:rsidP="003C5C1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64F03">
        <w:rPr>
          <w:rFonts w:ascii="Times New Roman" w:eastAsia="Times New Roman CYR" w:hAnsi="Times New Roman"/>
          <w:bCs/>
          <w:sz w:val="28"/>
          <w:szCs w:val="28"/>
        </w:rPr>
        <w:t>Во исполнение п.1.7.</w:t>
      </w:r>
      <w:r w:rsidRPr="00164F03">
        <w:rPr>
          <w:rFonts w:ascii="Times New Roman" w:hAnsi="Times New Roman"/>
          <w:sz w:val="28"/>
          <w:szCs w:val="28"/>
        </w:rPr>
        <w:t xml:space="preserve"> Плана мероприятий регулярно размещается и обновляется информация по вопросам противодействия коррупции на официальном сайте администрации Грязинского муниципального района.</w:t>
      </w:r>
    </w:p>
    <w:p w14:paraId="1BE32F79" w14:textId="4189E997" w:rsidR="003C5C1F" w:rsidRPr="00164F03" w:rsidRDefault="00AE447B" w:rsidP="00AE447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F03">
        <w:rPr>
          <w:rFonts w:ascii="Times New Roman" w:hAnsi="Times New Roman" w:cs="Times New Roman"/>
          <w:sz w:val="28"/>
          <w:szCs w:val="28"/>
        </w:rPr>
        <w:t xml:space="preserve">В </w:t>
      </w:r>
      <w:r w:rsidR="00320A7C">
        <w:rPr>
          <w:rFonts w:ascii="Times New Roman" w:hAnsi="Times New Roman" w:cs="Times New Roman"/>
          <w:sz w:val="28"/>
          <w:szCs w:val="28"/>
        </w:rPr>
        <w:t>3</w:t>
      </w:r>
      <w:r w:rsidRPr="00164F03">
        <w:rPr>
          <w:rFonts w:ascii="Times New Roman" w:hAnsi="Times New Roman" w:cs="Times New Roman"/>
          <w:sz w:val="28"/>
          <w:szCs w:val="28"/>
        </w:rPr>
        <w:t xml:space="preserve"> квартале осуществлялась проверка достоверности и полноты сведений, предоставляемых </w:t>
      </w:r>
      <w:r w:rsidR="00320A7C">
        <w:rPr>
          <w:rFonts w:ascii="Times New Roman" w:hAnsi="Times New Roman" w:cs="Times New Roman"/>
          <w:sz w:val="28"/>
          <w:szCs w:val="28"/>
        </w:rPr>
        <w:t>2</w:t>
      </w:r>
      <w:r w:rsidRPr="00164F03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AA6A50">
        <w:rPr>
          <w:rFonts w:ascii="Times New Roman" w:hAnsi="Times New Roman" w:cs="Times New Roman"/>
          <w:sz w:val="28"/>
          <w:szCs w:val="28"/>
        </w:rPr>
        <w:t>а</w:t>
      </w:r>
      <w:r w:rsidRPr="00164F03">
        <w:rPr>
          <w:rFonts w:ascii="Times New Roman" w:hAnsi="Times New Roman" w:cs="Times New Roman"/>
          <w:sz w:val="28"/>
          <w:szCs w:val="28"/>
        </w:rPr>
        <w:t>м</w:t>
      </w:r>
      <w:r w:rsidR="00AA6A50">
        <w:rPr>
          <w:rFonts w:ascii="Times New Roman" w:hAnsi="Times New Roman" w:cs="Times New Roman"/>
          <w:sz w:val="28"/>
          <w:szCs w:val="28"/>
        </w:rPr>
        <w:t>и</w:t>
      </w:r>
      <w:r w:rsidRPr="00164F03">
        <w:rPr>
          <w:rFonts w:ascii="Times New Roman" w:hAnsi="Times New Roman" w:cs="Times New Roman"/>
          <w:sz w:val="28"/>
          <w:szCs w:val="28"/>
        </w:rPr>
        <w:t>, претендующим</w:t>
      </w:r>
      <w:r w:rsidR="00AA6A50">
        <w:rPr>
          <w:rFonts w:ascii="Times New Roman" w:hAnsi="Times New Roman" w:cs="Times New Roman"/>
          <w:sz w:val="28"/>
          <w:szCs w:val="28"/>
        </w:rPr>
        <w:t>и</w:t>
      </w:r>
      <w:r w:rsidRPr="00164F03">
        <w:rPr>
          <w:rFonts w:ascii="Times New Roman" w:hAnsi="Times New Roman" w:cs="Times New Roman"/>
          <w:sz w:val="28"/>
          <w:szCs w:val="28"/>
        </w:rPr>
        <w:t xml:space="preserve"> на замещение муниципальных должностей района.</w:t>
      </w:r>
    </w:p>
    <w:p w14:paraId="451D6742" w14:textId="02BD6ACE" w:rsidR="003C5C1F" w:rsidRPr="002545F4" w:rsidRDefault="003C5C1F" w:rsidP="00AA6A50">
      <w:pPr>
        <w:shd w:val="clear" w:color="auto" w:fill="FFFFFF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64F03">
        <w:rPr>
          <w:rFonts w:ascii="Times New Roman" w:hAnsi="Times New Roman" w:cs="Times New Roman"/>
          <w:spacing w:val="-1"/>
          <w:sz w:val="28"/>
          <w:szCs w:val="28"/>
        </w:rPr>
        <w:t xml:space="preserve">С целью реализации мер по повышению эффективности антикоррупционной экспертизы нормативных правовых актов и </w:t>
      </w:r>
      <w:r w:rsidRPr="00164F03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164F03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(п.6 Плана мероприятий) организовано исполнение нормативных правовых актов и управленческих решений в области противодействия коррупции, созданы условия, затрудняющие возможность коррупционного поведения и обеспечивающие снижение уровня коррупции.</w:t>
      </w:r>
      <w:r w:rsidR="002545F4">
        <w:rPr>
          <w:rFonts w:ascii="Times New Roman" w:hAnsi="Times New Roman" w:cs="Times New Roman"/>
          <w:sz w:val="28"/>
          <w:szCs w:val="28"/>
        </w:rPr>
        <w:t xml:space="preserve"> </w:t>
      </w:r>
      <w:r w:rsidRPr="00164F03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нормативных правовых актов (далее НПА) осуществляется в соответствии с федеральным законом от 17.07.2009 №172-ФЗ «Об антикоррупционной экспертизе нормативных правовых актов и проектов нормативных правовых актов» и постановлением администрации района от 31.11.2011 № 3182. </w:t>
      </w:r>
      <w:r w:rsidR="005A1719">
        <w:rPr>
          <w:rFonts w:ascii="Times New Roman" w:hAnsi="Times New Roman" w:cs="Times New Roman"/>
          <w:sz w:val="28"/>
          <w:szCs w:val="28"/>
        </w:rPr>
        <w:t xml:space="preserve">За 9 </w:t>
      </w:r>
      <w:r w:rsidR="001C23E7">
        <w:rPr>
          <w:rFonts w:ascii="Times New Roman" w:hAnsi="Times New Roman" w:cs="Times New Roman"/>
          <w:sz w:val="28"/>
          <w:szCs w:val="28"/>
        </w:rPr>
        <w:t>месяцев</w:t>
      </w:r>
      <w:r w:rsidRPr="00164F03">
        <w:rPr>
          <w:rFonts w:ascii="Times New Roman" w:hAnsi="Times New Roman" w:cs="Times New Roman"/>
          <w:sz w:val="28"/>
          <w:szCs w:val="28"/>
        </w:rPr>
        <w:t xml:space="preserve"> 2022 года в администрации Грязинского муниципального района принято </w:t>
      </w:r>
      <w:r w:rsidR="00E87E17">
        <w:rPr>
          <w:rFonts w:ascii="Times New Roman" w:hAnsi="Times New Roman" w:cs="Times New Roman"/>
          <w:sz w:val="28"/>
          <w:szCs w:val="28"/>
        </w:rPr>
        <w:t>83</w:t>
      </w:r>
      <w:r w:rsidRPr="00641431">
        <w:rPr>
          <w:rFonts w:ascii="Times New Roman" w:hAnsi="Times New Roman" w:cs="Times New Roman"/>
          <w:sz w:val="28"/>
          <w:szCs w:val="28"/>
        </w:rPr>
        <w:t xml:space="preserve"> НПА</w:t>
      </w:r>
      <w:r w:rsidRPr="00164F03">
        <w:rPr>
          <w:rFonts w:ascii="Times New Roman" w:hAnsi="Times New Roman" w:cs="Times New Roman"/>
          <w:sz w:val="28"/>
          <w:szCs w:val="28"/>
        </w:rPr>
        <w:t>.</w:t>
      </w:r>
    </w:p>
    <w:p w14:paraId="63BCE551" w14:textId="3F98B59F" w:rsidR="003C5C1F" w:rsidRPr="003A655C" w:rsidRDefault="003C5C1F" w:rsidP="003C5C1F">
      <w:pPr>
        <w:spacing w:line="34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55C">
        <w:rPr>
          <w:rFonts w:ascii="Times New Roman" w:hAnsi="Times New Roman" w:cs="Times New Roman"/>
          <w:sz w:val="28"/>
          <w:szCs w:val="28"/>
        </w:rPr>
        <w:t xml:space="preserve">В соответствии с п.7 Плана мероприятий «Совершенствование мер по противодействию коррупции при осуществлении закупок товаров, работ, услуг для обеспечения государственных и муниципальных нужд, закупок, осуществляемых отдельными видами юридических лиц, а также при распоряжении государственным и муниципальным имуществом» для совершенствования системы учета муниципального имущества, всё имущество включено в реестр муниципального имущества, изменения в который утверждаются на сессии Совета депутатов Грязинского муниципального района. Неиспользуемое для муниципальных нужд имущество передано в аренду субъектам малого бизнеса, за что взымалась арендная плата по </w:t>
      </w:r>
      <w:r w:rsidR="003A655C" w:rsidRPr="003A655C">
        <w:rPr>
          <w:rFonts w:ascii="Times New Roman" w:hAnsi="Times New Roman" w:cs="Times New Roman"/>
          <w:sz w:val="28"/>
          <w:szCs w:val="28"/>
        </w:rPr>
        <w:t>рыночной стоимости</w:t>
      </w:r>
      <w:r w:rsidRPr="003A655C">
        <w:rPr>
          <w:rFonts w:ascii="Times New Roman" w:hAnsi="Times New Roman" w:cs="Times New Roman"/>
          <w:sz w:val="28"/>
          <w:szCs w:val="28"/>
        </w:rPr>
        <w:t xml:space="preserve">. </w:t>
      </w:r>
      <w:r w:rsidRPr="003A655C">
        <w:rPr>
          <w:rFonts w:ascii="Times New Roman" w:hAnsi="Times New Roman" w:cs="Times New Roman"/>
          <w:spacing w:val="-4"/>
          <w:sz w:val="28"/>
          <w:szCs w:val="28"/>
        </w:rPr>
        <w:t>Проведены мероприятия по совершенствованию системы учета муниципального имущества и оценки эффективности его использования. С целью наиболее эффективного использования сдаваемого в аренду муниципального имущества, произведен переход расчета арендной платы к рыночной стоимости, что наиболее выгодно отражает конъектуру рынка недвижимости для муниципалитета.</w:t>
      </w:r>
    </w:p>
    <w:p w14:paraId="6D1416D4" w14:textId="77777777" w:rsidR="00992434" w:rsidRPr="005B2B04" w:rsidRDefault="00992434" w:rsidP="00992434">
      <w:pPr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B2B04">
        <w:rPr>
          <w:rFonts w:ascii="Times New Roman" w:hAnsi="Times New Roman" w:cs="Times New Roman"/>
          <w:spacing w:val="-4"/>
          <w:sz w:val="28"/>
          <w:szCs w:val="28"/>
        </w:rPr>
        <w:t xml:space="preserve">Принимаются меры по совершенствованию условий, процедур и механизмов государственных и муниципальных закупок. Ведется </w:t>
      </w:r>
      <w:r w:rsidRPr="005B2B04">
        <w:rPr>
          <w:rFonts w:ascii="Times New Roman" w:hAnsi="Times New Roman" w:cs="Times New Roman"/>
          <w:sz w:val="28"/>
          <w:szCs w:val="28"/>
        </w:rPr>
        <w:t>контроль за размещением на Официальном сайте единой информационной системы в сфере закупок в сети Интернет на поставки товаров, выполнение работ, оказание услуг и ведением реестра контрактов. Организовано нормирование в сфере закупок с целью недопущения закупок товаров, работ, услуг для нужд муниципального образования, которые имеют избыточные потребительские свойства. Обеспечивается проведение электронных закупок как наименее коррупциогенного способа закупок.</w:t>
      </w:r>
    </w:p>
    <w:p w14:paraId="0058472A" w14:textId="6278D42B" w:rsidR="00992434" w:rsidRPr="00164F03" w:rsidRDefault="00992434" w:rsidP="00992434">
      <w:pPr>
        <w:spacing w:line="348" w:lineRule="atLeast"/>
        <w:ind w:firstLine="708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64F0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Во исполнение пункта 9 Плана мероприятий «</w:t>
      </w:r>
      <w:r w:rsidRPr="00164F03">
        <w:rPr>
          <w:rFonts w:ascii="Times New Roman" w:hAnsi="Times New Roman" w:cs="Times New Roman"/>
          <w:sz w:val="28"/>
          <w:szCs w:val="28"/>
        </w:rPr>
        <w:t>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</w:t>
      </w:r>
      <w:r w:rsidRPr="00164F0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» в администрации Грязинского муниципального района </w:t>
      </w:r>
      <w:r w:rsidR="005A1719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за 9 месяцев</w:t>
      </w:r>
      <w:r w:rsidRPr="00164F0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2022 года были организованы курсы повышения квалификации антикоррупционной направленности для </w:t>
      </w:r>
      <w:r w:rsidR="005A1719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19</w:t>
      </w:r>
      <w:r w:rsidRPr="00164F0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муниципальных служащих.</w:t>
      </w:r>
    </w:p>
    <w:p w14:paraId="254E18B1" w14:textId="7566DF94" w:rsidR="00AE447B" w:rsidRPr="00164F03" w:rsidRDefault="00AE447B" w:rsidP="00AE447B">
      <w:pPr>
        <w:ind w:right="-1"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64F03">
        <w:rPr>
          <w:rFonts w:ascii="Times New Roman" w:hAnsi="Times New Roman" w:cs="Times New Roman"/>
          <w:spacing w:val="-4"/>
          <w:sz w:val="28"/>
          <w:szCs w:val="28"/>
        </w:rPr>
        <w:t xml:space="preserve">Для эффективности проводимых мероприятий по борьбе с коррупцией администрация Грязинского муниципального района тесно взаимодействует с органами местного самоуправления поселений района. Регулярно оказывается </w:t>
      </w:r>
      <w:r w:rsidRPr="00164F03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консультативная помощь по вопросам, связанным с применением на практике требований к служебному поведению и общих принципов служебного поведения муниципальных служащих. В </w:t>
      </w:r>
      <w:r w:rsidR="005A1719">
        <w:rPr>
          <w:rFonts w:ascii="Times New Roman" w:hAnsi="Times New Roman" w:cs="Times New Roman"/>
          <w:spacing w:val="-4"/>
          <w:sz w:val="28"/>
          <w:szCs w:val="28"/>
        </w:rPr>
        <w:t>сентябре</w:t>
      </w:r>
      <w:r w:rsidRPr="00164F03">
        <w:rPr>
          <w:rFonts w:ascii="Times New Roman" w:hAnsi="Times New Roman" w:cs="Times New Roman"/>
          <w:spacing w:val="-4"/>
          <w:sz w:val="28"/>
          <w:szCs w:val="28"/>
        </w:rPr>
        <w:t xml:space="preserve"> текущего года </w:t>
      </w:r>
      <w:r w:rsidR="00717EFA">
        <w:rPr>
          <w:rFonts w:ascii="Times New Roman" w:hAnsi="Times New Roman" w:cs="Times New Roman"/>
          <w:spacing w:val="-4"/>
          <w:sz w:val="28"/>
          <w:szCs w:val="28"/>
        </w:rPr>
        <w:t>проведен</w:t>
      </w:r>
      <w:r w:rsidRPr="00164F03">
        <w:rPr>
          <w:rFonts w:ascii="Times New Roman" w:hAnsi="Times New Roman" w:cs="Times New Roman"/>
          <w:spacing w:val="-4"/>
          <w:sz w:val="28"/>
          <w:szCs w:val="28"/>
        </w:rPr>
        <w:t xml:space="preserve"> семинар – совещание с председателями и секретарями комиссий</w:t>
      </w:r>
      <w:r w:rsidRPr="00164F03">
        <w:rPr>
          <w:rFonts w:ascii="Times New Roman" w:eastAsia="Times New Roman CYR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поселениях района по актуальным вопросам в сфере противодействия коррупции.</w:t>
      </w:r>
    </w:p>
    <w:p w14:paraId="597D9400" w14:textId="77777777" w:rsidR="00EA692F" w:rsidRPr="00164F03" w:rsidRDefault="00EA692F" w:rsidP="00EA692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sectPr w:rsidR="00EA692F" w:rsidRPr="00164F03" w:rsidSect="00A56C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65F50"/>
    <w:multiLevelType w:val="hybridMultilevel"/>
    <w:tmpl w:val="C1546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685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C3"/>
    <w:rsid w:val="00066475"/>
    <w:rsid w:val="000C5628"/>
    <w:rsid w:val="00140A6A"/>
    <w:rsid w:val="00156748"/>
    <w:rsid w:val="00164F03"/>
    <w:rsid w:val="001771E3"/>
    <w:rsid w:val="00185CC3"/>
    <w:rsid w:val="001C23E7"/>
    <w:rsid w:val="002545F4"/>
    <w:rsid w:val="00282550"/>
    <w:rsid w:val="0029241D"/>
    <w:rsid w:val="002C0ABC"/>
    <w:rsid w:val="00307850"/>
    <w:rsid w:val="00320A7C"/>
    <w:rsid w:val="00397CB3"/>
    <w:rsid w:val="003A06FC"/>
    <w:rsid w:val="003A655C"/>
    <w:rsid w:val="003C5C1F"/>
    <w:rsid w:val="003F3354"/>
    <w:rsid w:val="005323BD"/>
    <w:rsid w:val="005A1719"/>
    <w:rsid w:val="005B2B04"/>
    <w:rsid w:val="00641431"/>
    <w:rsid w:val="006A64D2"/>
    <w:rsid w:val="00717EFA"/>
    <w:rsid w:val="00846BA1"/>
    <w:rsid w:val="008561CE"/>
    <w:rsid w:val="008F43C5"/>
    <w:rsid w:val="00944A59"/>
    <w:rsid w:val="009646F4"/>
    <w:rsid w:val="00992434"/>
    <w:rsid w:val="009B34A4"/>
    <w:rsid w:val="00A15EC0"/>
    <w:rsid w:val="00A56C79"/>
    <w:rsid w:val="00A93E51"/>
    <w:rsid w:val="00AA6A50"/>
    <w:rsid w:val="00AB5D79"/>
    <w:rsid w:val="00AC2DC0"/>
    <w:rsid w:val="00AC4E02"/>
    <w:rsid w:val="00AE447B"/>
    <w:rsid w:val="00AE7E6E"/>
    <w:rsid w:val="00C01773"/>
    <w:rsid w:val="00C03375"/>
    <w:rsid w:val="00C66BAC"/>
    <w:rsid w:val="00C93290"/>
    <w:rsid w:val="00C977E5"/>
    <w:rsid w:val="00CA2E4D"/>
    <w:rsid w:val="00CB6DB5"/>
    <w:rsid w:val="00D14780"/>
    <w:rsid w:val="00DB62D6"/>
    <w:rsid w:val="00DC6FD2"/>
    <w:rsid w:val="00E52177"/>
    <w:rsid w:val="00E87E17"/>
    <w:rsid w:val="00EA692F"/>
    <w:rsid w:val="00EB5C65"/>
    <w:rsid w:val="00F44692"/>
    <w:rsid w:val="00F65A10"/>
    <w:rsid w:val="00FB084A"/>
    <w:rsid w:val="00FB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D40E"/>
  <w15:chartTrackingRefBased/>
  <w15:docId w15:val="{FBE2A214-86F4-4EB9-AEC1-422B0921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92F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9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3BD"/>
    <w:pPr>
      <w:ind w:left="720"/>
      <w:contextualSpacing/>
    </w:pPr>
  </w:style>
  <w:style w:type="paragraph" w:customStyle="1" w:styleId="Standard">
    <w:name w:val="Standard"/>
    <w:rsid w:val="00A56C7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EB5C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7">
    <w:name w:val="Font Style27"/>
    <w:uiPriority w:val="99"/>
    <w:rsid w:val="00EB5C65"/>
    <w:rPr>
      <w:rFonts w:ascii="Times New Roman" w:hAnsi="Times New Roman" w:cs="Times New Roman" w:hint="default"/>
      <w:spacing w:val="10"/>
      <w:sz w:val="24"/>
      <w:szCs w:val="24"/>
    </w:rPr>
  </w:style>
  <w:style w:type="character" w:styleId="a6">
    <w:name w:val="Hyperlink"/>
    <w:semiHidden/>
    <w:unhideWhenUsed/>
    <w:rsid w:val="00AE447B"/>
    <w:rPr>
      <w:color w:val="000080"/>
      <w:u w:val="single"/>
    </w:rPr>
  </w:style>
  <w:style w:type="paragraph" w:customStyle="1" w:styleId="ConsPlusTitle">
    <w:name w:val="ConsPlusTitle"/>
    <w:rsid w:val="00AE447B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ADM_USER</dc:creator>
  <cp:keywords/>
  <dc:description/>
  <cp:lastModifiedBy>Рязанцева Марина Ивановна</cp:lastModifiedBy>
  <cp:revision>29</cp:revision>
  <cp:lastPrinted>2021-02-17T05:49:00Z</cp:lastPrinted>
  <dcterms:created xsi:type="dcterms:W3CDTF">2021-01-11T12:36:00Z</dcterms:created>
  <dcterms:modified xsi:type="dcterms:W3CDTF">2022-09-28T12:19:00Z</dcterms:modified>
</cp:coreProperties>
</file>