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19CA" w14:textId="77777777" w:rsidR="00BA34E6" w:rsidRDefault="00EB5C65" w:rsidP="00BA34E6">
      <w:pPr>
        <w:pStyle w:val="a5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BA34E6">
        <w:rPr>
          <w:rFonts w:ascii="Times New Roman" w:hAnsi="Times New Roman"/>
          <w:b/>
          <w:bCs/>
          <w:sz w:val="26"/>
          <w:szCs w:val="26"/>
        </w:rPr>
        <w:t>О реализации антикоррупционных мер в администрации</w:t>
      </w:r>
    </w:p>
    <w:p w14:paraId="1077DFE7" w14:textId="15306D3A" w:rsidR="00E52177" w:rsidRPr="00BA34E6" w:rsidRDefault="00EB5C65" w:rsidP="00BA34E6">
      <w:pPr>
        <w:pStyle w:val="a5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BA34E6">
        <w:rPr>
          <w:rFonts w:ascii="Times New Roman" w:hAnsi="Times New Roman"/>
          <w:b/>
          <w:bCs/>
          <w:sz w:val="26"/>
          <w:szCs w:val="26"/>
        </w:rPr>
        <w:t xml:space="preserve"> Грязинского муниципального района по итогам </w:t>
      </w:r>
      <w:r w:rsidR="00C01331" w:rsidRPr="00BA34E6">
        <w:rPr>
          <w:rFonts w:ascii="Times New Roman" w:hAnsi="Times New Roman"/>
          <w:b/>
          <w:bCs/>
          <w:sz w:val="26"/>
          <w:szCs w:val="26"/>
        </w:rPr>
        <w:t>3</w:t>
      </w:r>
      <w:r w:rsidRPr="00BA34E6">
        <w:rPr>
          <w:rFonts w:ascii="Times New Roman" w:hAnsi="Times New Roman"/>
          <w:b/>
          <w:bCs/>
          <w:sz w:val="26"/>
          <w:szCs w:val="26"/>
        </w:rPr>
        <w:t xml:space="preserve"> квартала 2021 года</w:t>
      </w:r>
      <w:r w:rsidR="00E52177" w:rsidRPr="00BA34E6">
        <w:rPr>
          <w:rFonts w:ascii="Times New Roman" w:hAnsi="Times New Roman"/>
          <w:b/>
          <w:bCs/>
          <w:sz w:val="26"/>
          <w:szCs w:val="26"/>
        </w:rPr>
        <w:t>.</w:t>
      </w:r>
    </w:p>
    <w:p w14:paraId="1E4ADAB7" w14:textId="7ACF16E2" w:rsidR="00EA692F" w:rsidRPr="002002BB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14:paraId="2F1E912A" w14:textId="71D26437" w:rsidR="00AE447B" w:rsidRPr="00F35273" w:rsidRDefault="00AE447B" w:rsidP="00AE44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35273">
        <w:rPr>
          <w:rFonts w:ascii="Times New Roman" w:hAnsi="Times New Roman"/>
          <w:sz w:val="26"/>
          <w:szCs w:val="26"/>
        </w:rPr>
        <w:t xml:space="preserve">В соответствии с распоряжением администрации Грязинского муниципального района от </w:t>
      </w:r>
      <w:r w:rsidR="00C01331" w:rsidRPr="00F35273">
        <w:rPr>
          <w:rFonts w:ascii="Times New Roman" w:hAnsi="Times New Roman"/>
          <w:sz w:val="26"/>
          <w:szCs w:val="26"/>
        </w:rPr>
        <w:t>01.09</w:t>
      </w:r>
      <w:r w:rsidRPr="00F35273">
        <w:rPr>
          <w:rFonts w:ascii="Times New Roman" w:hAnsi="Times New Roman"/>
          <w:sz w:val="26"/>
          <w:szCs w:val="26"/>
        </w:rPr>
        <w:t xml:space="preserve">.2021 № </w:t>
      </w:r>
      <w:r w:rsidR="00C01331" w:rsidRPr="00F35273">
        <w:rPr>
          <w:rFonts w:ascii="Times New Roman" w:hAnsi="Times New Roman"/>
          <w:sz w:val="26"/>
          <w:szCs w:val="26"/>
        </w:rPr>
        <w:t>195</w:t>
      </w:r>
      <w:r w:rsidRPr="00F35273">
        <w:rPr>
          <w:rFonts w:ascii="Times New Roman" w:hAnsi="Times New Roman"/>
          <w:sz w:val="26"/>
          <w:szCs w:val="26"/>
        </w:rPr>
        <w:t xml:space="preserve">-р «Об </w:t>
      </w:r>
      <w:r w:rsidRPr="00F35273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утверждении</w:t>
      </w:r>
      <w:r w:rsidRPr="00F35273">
        <w:rPr>
          <w:rFonts w:ascii="Times New Roman" w:hAnsi="Times New Roman"/>
          <w:sz w:val="26"/>
          <w:szCs w:val="26"/>
        </w:rPr>
        <w:t xml:space="preserve"> </w:t>
      </w:r>
      <w:r w:rsidRPr="00F35273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Плана </w:t>
      </w:r>
      <w:r w:rsidR="00C01331" w:rsidRPr="00F3527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противодействия коррупции в </w:t>
      </w:r>
      <w:r w:rsidRPr="00F35273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Грязинского муниципального района на 2021-202</w:t>
      </w:r>
      <w:r w:rsidR="00C01331" w:rsidRPr="00F352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3527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  <w:r w:rsidRPr="00F35273">
        <w:rPr>
          <w:rFonts w:ascii="Times New Roman" w:hAnsi="Times New Roman"/>
          <w:sz w:val="26"/>
          <w:szCs w:val="26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0BA9EC77" w14:textId="5B7769C0" w:rsidR="00AE447B" w:rsidRPr="00F35273" w:rsidRDefault="00AE447B" w:rsidP="007209C1">
      <w:pPr>
        <w:pStyle w:val="a5"/>
        <w:ind w:firstLine="708"/>
        <w:jc w:val="both"/>
        <w:rPr>
          <w:rFonts w:ascii="Times New Roman" w:eastAsia="Times New Roman CYR" w:hAnsi="Times New Roman"/>
          <w:bCs/>
          <w:sz w:val="26"/>
          <w:szCs w:val="26"/>
        </w:rPr>
      </w:pPr>
      <w:r w:rsidRPr="00F35273">
        <w:rPr>
          <w:rFonts w:ascii="Times New Roman" w:hAnsi="Times New Roman"/>
          <w:sz w:val="26"/>
          <w:szCs w:val="26"/>
        </w:rPr>
        <w:t>В</w:t>
      </w:r>
      <w:r w:rsidR="007209C1" w:rsidRPr="00F35273">
        <w:rPr>
          <w:rFonts w:ascii="Times New Roman" w:hAnsi="Times New Roman"/>
          <w:sz w:val="26"/>
          <w:szCs w:val="26"/>
        </w:rPr>
        <w:t>о исполнение п.1 Плана мероприятий «Совершенствование системы запретов, ограничений и обязанностей, установленных в целях противодействия коррупции в отдельных сферах деятельности» з</w:t>
      </w:r>
      <w:r w:rsidRPr="00F35273">
        <w:rPr>
          <w:rFonts w:ascii="Times New Roman" w:hAnsi="Times New Roman"/>
          <w:sz w:val="26"/>
          <w:szCs w:val="26"/>
        </w:rPr>
        <w:t xml:space="preserve">а </w:t>
      </w:r>
      <w:r w:rsidR="007209C1" w:rsidRPr="00F35273">
        <w:rPr>
          <w:rFonts w:ascii="Times New Roman" w:hAnsi="Times New Roman"/>
          <w:sz w:val="26"/>
          <w:szCs w:val="26"/>
        </w:rPr>
        <w:t xml:space="preserve">3 квартал 2021 года </w:t>
      </w:r>
      <w:r w:rsidRPr="00F35273">
        <w:rPr>
          <w:rFonts w:ascii="Times New Roman" w:hAnsi="Times New Roman"/>
          <w:sz w:val="26"/>
          <w:szCs w:val="26"/>
        </w:rPr>
        <w:t xml:space="preserve">состоялось два заседания </w:t>
      </w:r>
      <w:r w:rsidRPr="00F35273">
        <w:rPr>
          <w:rFonts w:ascii="Times New Roman" w:eastAsia="Times New Roman CYR" w:hAnsi="Times New Roman"/>
          <w:sz w:val="26"/>
          <w:szCs w:val="26"/>
        </w:rPr>
        <w:t xml:space="preserve">комиссии по противодействию коррупции в Грязинском муниципальном районе с </w:t>
      </w:r>
      <w:r w:rsidR="007209C1" w:rsidRPr="00F35273">
        <w:rPr>
          <w:rFonts w:ascii="Times New Roman" w:hAnsi="Times New Roman"/>
          <w:sz w:val="26"/>
          <w:szCs w:val="26"/>
        </w:rPr>
        <w:t xml:space="preserve">рассмотрением вопросов, касающихся </w:t>
      </w:r>
      <w:r w:rsidR="00E9752F" w:rsidRPr="00F35273">
        <w:rPr>
          <w:rFonts w:ascii="Times New Roman" w:hAnsi="Times New Roman"/>
          <w:sz w:val="26"/>
          <w:szCs w:val="26"/>
        </w:rPr>
        <w:t xml:space="preserve">реализации </w:t>
      </w:r>
      <w:r w:rsidR="00E9752F" w:rsidRPr="00F35273">
        <w:rPr>
          <w:rFonts w:ascii="Times New Roman" w:hAnsi="Times New Roman"/>
          <w:bCs/>
          <w:sz w:val="26"/>
          <w:szCs w:val="26"/>
        </w:rPr>
        <w:t xml:space="preserve">антикоррупционных мер в администрации Грязинского муниципального района по итогам </w:t>
      </w:r>
      <w:r w:rsidR="00C01331" w:rsidRPr="00F35273">
        <w:rPr>
          <w:rFonts w:ascii="Times New Roman" w:hAnsi="Times New Roman"/>
          <w:bCs/>
          <w:sz w:val="26"/>
          <w:szCs w:val="26"/>
        </w:rPr>
        <w:t>2</w:t>
      </w:r>
      <w:r w:rsidR="00E9752F" w:rsidRPr="00F35273">
        <w:rPr>
          <w:rFonts w:ascii="Times New Roman" w:hAnsi="Times New Roman"/>
          <w:bCs/>
          <w:sz w:val="26"/>
          <w:szCs w:val="26"/>
        </w:rPr>
        <w:t xml:space="preserve"> квартала 2021 года</w:t>
      </w:r>
      <w:r w:rsidR="007209C1" w:rsidRPr="00F35273">
        <w:rPr>
          <w:rFonts w:ascii="Times New Roman" w:hAnsi="Times New Roman"/>
          <w:bCs/>
          <w:sz w:val="26"/>
          <w:szCs w:val="26"/>
        </w:rPr>
        <w:t xml:space="preserve"> и</w:t>
      </w:r>
      <w:r w:rsidR="00B0114A" w:rsidRPr="00F35273">
        <w:rPr>
          <w:rFonts w:ascii="Times New Roman" w:hAnsi="Times New Roman"/>
          <w:sz w:val="26"/>
          <w:szCs w:val="26"/>
        </w:rPr>
        <w:t xml:space="preserve"> профилактике коррупции в органах местного самоуправления</w:t>
      </w:r>
      <w:r w:rsidR="00E9752F" w:rsidRPr="00F35273">
        <w:rPr>
          <w:rFonts w:ascii="Times New Roman" w:hAnsi="Times New Roman"/>
          <w:sz w:val="26"/>
          <w:szCs w:val="26"/>
        </w:rPr>
        <w:t>.</w:t>
      </w:r>
      <w:r w:rsidR="007209C1" w:rsidRPr="00F35273">
        <w:rPr>
          <w:rFonts w:ascii="Times New Roman" w:hAnsi="Times New Roman"/>
          <w:sz w:val="26"/>
          <w:szCs w:val="26"/>
        </w:rPr>
        <w:t xml:space="preserve"> Также</w:t>
      </w:r>
      <w:r w:rsidRPr="00F35273">
        <w:rPr>
          <w:rFonts w:ascii="Times New Roman" w:hAnsi="Times New Roman"/>
          <w:sz w:val="26"/>
          <w:szCs w:val="26"/>
        </w:rPr>
        <w:t xml:space="preserve"> было проведено </w:t>
      </w:r>
      <w:r w:rsidR="00B0114A" w:rsidRPr="00F35273">
        <w:rPr>
          <w:rFonts w:ascii="Times New Roman" w:hAnsi="Times New Roman"/>
          <w:sz w:val="26"/>
          <w:szCs w:val="26"/>
        </w:rPr>
        <w:t>2</w:t>
      </w:r>
      <w:r w:rsidRPr="00F35273">
        <w:rPr>
          <w:rFonts w:ascii="Times New Roman" w:hAnsi="Times New Roman"/>
          <w:sz w:val="26"/>
          <w:szCs w:val="26"/>
        </w:rPr>
        <w:t xml:space="preserve"> заседания </w:t>
      </w:r>
      <w:r w:rsidRPr="00F35273">
        <w:rPr>
          <w:rFonts w:ascii="Times New Roman" w:eastAsia="Times New Roman CYR" w:hAnsi="Times New Roman"/>
          <w:sz w:val="26"/>
          <w:szCs w:val="26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F35273">
        <w:rPr>
          <w:rFonts w:ascii="Times New Roman" w:hAnsi="Times New Roman"/>
          <w:sz w:val="26"/>
          <w:szCs w:val="26"/>
        </w:rPr>
        <w:t xml:space="preserve"> с рассмотрением вопросов, касающихся </w:t>
      </w:r>
      <w:r w:rsidRPr="00F35273">
        <w:rPr>
          <w:rFonts w:ascii="Times New Roman" w:eastAsia="Times New Roman CYR" w:hAnsi="Times New Roman"/>
          <w:bCs/>
          <w:sz w:val="26"/>
          <w:szCs w:val="26"/>
        </w:rPr>
        <w:t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</w:t>
      </w:r>
      <w:r w:rsidR="00B0114A" w:rsidRPr="00F35273">
        <w:rPr>
          <w:rFonts w:ascii="Times New Roman" w:eastAsia="Times New Roman CYR" w:hAnsi="Times New Roman"/>
          <w:bCs/>
          <w:sz w:val="26"/>
          <w:szCs w:val="26"/>
        </w:rPr>
        <w:t xml:space="preserve">, </w:t>
      </w:r>
      <w:r w:rsidR="007209C1" w:rsidRPr="00F35273">
        <w:rPr>
          <w:rFonts w:ascii="Times New Roman" w:eastAsia="Times New Roman CYR" w:hAnsi="Times New Roman"/>
          <w:bCs/>
          <w:sz w:val="26"/>
          <w:szCs w:val="26"/>
        </w:rPr>
        <w:t xml:space="preserve"> и </w:t>
      </w:r>
      <w:r w:rsidR="00B0114A" w:rsidRPr="00F35273">
        <w:rPr>
          <w:rFonts w:ascii="Times New Roman" w:eastAsia="Times New Roman CYR" w:hAnsi="Times New Roman"/>
          <w:bCs/>
          <w:sz w:val="26"/>
          <w:szCs w:val="26"/>
        </w:rPr>
        <w:t xml:space="preserve">рассмотрение </w:t>
      </w:r>
      <w:r w:rsidRPr="00F35273">
        <w:rPr>
          <w:rFonts w:ascii="Times New Roman" w:eastAsia="Times New Roman CYR" w:hAnsi="Times New Roman"/>
          <w:bCs/>
          <w:sz w:val="26"/>
          <w:szCs w:val="26"/>
        </w:rPr>
        <w:t xml:space="preserve"> </w:t>
      </w:r>
      <w:r w:rsidR="00B0114A" w:rsidRPr="00F35273">
        <w:rPr>
          <w:rFonts w:ascii="Times New Roman" w:hAnsi="Times New Roman"/>
          <w:sz w:val="26"/>
          <w:szCs w:val="26"/>
        </w:rPr>
        <w:t>представлений Грязинской межрайонной прокуратуры об устранении нарушений законодательства о противодействии коррупции.</w:t>
      </w:r>
      <w:r w:rsidR="00B0114A" w:rsidRPr="00F35273">
        <w:rPr>
          <w:rFonts w:ascii="Times New Roman" w:eastAsia="Times New Roman CYR" w:hAnsi="Times New Roman"/>
          <w:bCs/>
          <w:sz w:val="26"/>
          <w:szCs w:val="26"/>
        </w:rPr>
        <w:t xml:space="preserve"> </w:t>
      </w:r>
      <w:r w:rsidRPr="00F35273">
        <w:rPr>
          <w:rFonts w:ascii="Times New Roman" w:eastAsia="Times New Roman CYR" w:hAnsi="Times New Roman"/>
          <w:bCs/>
          <w:sz w:val="26"/>
          <w:szCs w:val="26"/>
        </w:rPr>
        <w:t>Протокол</w:t>
      </w:r>
      <w:r w:rsidR="00B0114A" w:rsidRPr="00F35273">
        <w:rPr>
          <w:rFonts w:ascii="Times New Roman" w:eastAsia="Times New Roman CYR" w:hAnsi="Times New Roman"/>
          <w:bCs/>
          <w:sz w:val="26"/>
          <w:szCs w:val="26"/>
        </w:rPr>
        <w:t>ы</w:t>
      </w:r>
      <w:r w:rsidRPr="00F35273">
        <w:rPr>
          <w:rFonts w:ascii="Times New Roman" w:eastAsia="Times New Roman CYR" w:hAnsi="Times New Roman"/>
          <w:bCs/>
          <w:sz w:val="26"/>
          <w:szCs w:val="26"/>
        </w:rPr>
        <w:t xml:space="preserve"> соответствующ</w:t>
      </w:r>
      <w:r w:rsidR="00B0114A" w:rsidRPr="00F35273">
        <w:rPr>
          <w:rFonts w:ascii="Times New Roman" w:eastAsia="Times New Roman CYR" w:hAnsi="Times New Roman"/>
          <w:bCs/>
          <w:sz w:val="26"/>
          <w:szCs w:val="26"/>
        </w:rPr>
        <w:t>их</w:t>
      </w:r>
      <w:r w:rsidRPr="00F35273">
        <w:rPr>
          <w:rFonts w:ascii="Times New Roman" w:eastAsia="Times New Roman CYR" w:hAnsi="Times New Roman"/>
          <w:bCs/>
          <w:sz w:val="26"/>
          <w:szCs w:val="26"/>
        </w:rPr>
        <w:t xml:space="preserve"> заседани</w:t>
      </w:r>
      <w:r w:rsidR="00B0114A" w:rsidRPr="00F35273">
        <w:rPr>
          <w:rFonts w:ascii="Times New Roman" w:eastAsia="Times New Roman CYR" w:hAnsi="Times New Roman"/>
          <w:bCs/>
          <w:sz w:val="26"/>
          <w:szCs w:val="26"/>
        </w:rPr>
        <w:t>й</w:t>
      </w:r>
      <w:r w:rsidRPr="00F35273">
        <w:rPr>
          <w:rFonts w:ascii="Times New Roman" w:eastAsia="Times New Roman CYR" w:hAnsi="Times New Roman"/>
          <w:bCs/>
          <w:sz w:val="26"/>
          <w:szCs w:val="26"/>
        </w:rPr>
        <w:t xml:space="preserve"> размещен</w:t>
      </w:r>
      <w:r w:rsidR="00B0114A" w:rsidRPr="00F35273">
        <w:rPr>
          <w:rFonts w:ascii="Times New Roman" w:eastAsia="Times New Roman CYR" w:hAnsi="Times New Roman"/>
          <w:bCs/>
          <w:sz w:val="26"/>
          <w:szCs w:val="26"/>
        </w:rPr>
        <w:t>ы</w:t>
      </w:r>
      <w:r w:rsidRPr="00F35273">
        <w:rPr>
          <w:rFonts w:ascii="Times New Roman" w:eastAsia="Times New Roman CYR" w:hAnsi="Times New Roman"/>
          <w:bCs/>
          <w:sz w:val="26"/>
          <w:szCs w:val="26"/>
        </w:rPr>
        <w:t xml:space="preserve"> на официальном сайте администрации Грязинского муниципального района в информационно – коммуникационной сети Интернет. </w:t>
      </w:r>
    </w:p>
    <w:p w14:paraId="0F20E244" w14:textId="28603459" w:rsidR="007209C1" w:rsidRPr="00F35273" w:rsidRDefault="007209C1" w:rsidP="007209C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35273">
        <w:rPr>
          <w:rFonts w:ascii="Times New Roman" w:eastAsia="Times New Roman CYR" w:hAnsi="Times New Roman"/>
          <w:bCs/>
          <w:sz w:val="26"/>
          <w:szCs w:val="26"/>
        </w:rPr>
        <w:t xml:space="preserve">Во исполнение п.1.6. </w:t>
      </w:r>
      <w:r w:rsidR="007D3D68" w:rsidRPr="00F35273">
        <w:rPr>
          <w:rFonts w:ascii="Times New Roman" w:hAnsi="Times New Roman"/>
          <w:sz w:val="26"/>
          <w:szCs w:val="26"/>
        </w:rPr>
        <w:t xml:space="preserve">Плана мероприятий </w:t>
      </w:r>
      <w:r w:rsidRPr="00F35273">
        <w:rPr>
          <w:rFonts w:ascii="Times New Roman" w:eastAsia="Times New Roman CYR" w:hAnsi="Times New Roman"/>
          <w:bCs/>
          <w:sz w:val="26"/>
          <w:szCs w:val="26"/>
        </w:rPr>
        <w:t>в целях п</w:t>
      </w:r>
      <w:r w:rsidRPr="00F35273">
        <w:rPr>
          <w:rFonts w:ascii="Times New Roman" w:hAnsi="Times New Roman"/>
          <w:sz w:val="26"/>
          <w:szCs w:val="26"/>
        </w:rPr>
        <w:t>овышения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7D3D68" w:rsidRPr="00F35273">
        <w:rPr>
          <w:rFonts w:ascii="Times New Roman" w:hAnsi="Times New Roman"/>
          <w:sz w:val="26"/>
          <w:szCs w:val="26"/>
        </w:rPr>
        <w:t>,</w:t>
      </w:r>
      <w:r w:rsidRPr="00F35273">
        <w:rPr>
          <w:rFonts w:ascii="Times New Roman" w:hAnsi="Times New Roman"/>
          <w:sz w:val="26"/>
          <w:szCs w:val="26"/>
        </w:rPr>
        <w:t xml:space="preserve"> в администрации района были</w:t>
      </w:r>
      <w:r w:rsidR="007D3D68" w:rsidRPr="00F35273">
        <w:rPr>
          <w:rFonts w:ascii="Times New Roman" w:hAnsi="Times New Roman"/>
          <w:sz w:val="26"/>
          <w:szCs w:val="26"/>
        </w:rPr>
        <w:t xml:space="preserve"> обновлены анкеты муниципальных служащих.</w:t>
      </w:r>
    </w:p>
    <w:p w14:paraId="3CB0B507" w14:textId="0C5FF08E" w:rsidR="007D3D68" w:rsidRPr="00F35273" w:rsidRDefault="007D3D68" w:rsidP="007209C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35273">
        <w:rPr>
          <w:rFonts w:ascii="Times New Roman" w:eastAsia="Times New Roman CYR" w:hAnsi="Times New Roman"/>
          <w:bCs/>
          <w:sz w:val="26"/>
          <w:szCs w:val="26"/>
        </w:rPr>
        <w:t>Во исполнение п.1.7.</w:t>
      </w:r>
      <w:r w:rsidRPr="00F35273">
        <w:rPr>
          <w:rFonts w:ascii="Times New Roman" w:hAnsi="Times New Roman"/>
          <w:sz w:val="26"/>
          <w:szCs w:val="26"/>
        </w:rPr>
        <w:t xml:space="preserve"> Плана мероприятий регулярно размещается и обновляется информация по вопросам противодействия коррупции на официальном сайте администрации Грязинского муниципального района.</w:t>
      </w:r>
    </w:p>
    <w:p w14:paraId="7EE70DD5" w14:textId="4152402E" w:rsidR="00AE447B" w:rsidRPr="00F35273" w:rsidRDefault="007D3D68" w:rsidP="007D3D6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273">
        <w:rPr>
          <w:rFonts w:ascii="Times New Roman" w:hAnsi="Times New Roman" w:cs="Times New Roman"/>
          <w:spacing w:val="-1"/>
          <w:sz w:val="26"/>
          <w:szCs w:val="26"/>
        </w:rPr>
        <w:t xml:space="preserve">С целью реализации мер по повышению эффективности антикоррупционной экспертизы нормативных правовых актов и </w:t>
      </w:r>
      <w:r w:rsidRPr="00F35273">
        <w:rPr>
          <w:rFonts w:ascii="Times New Roman" w:hAnsi="Times New Roman" w:cs="Times New Roman"/>
          <w:sz w:val="26"/>
          <w:szCs w:val="26"/>
        </w:rPr>
        <w:t>проектов нормативных правовых актов (п.6 Плана мероприятий) о</w:t>
      </w:r>
      <w:r w:rsidR="00AE447B" w:rsidRPr="00F35273">
        <w:rPr>
          <w:rFonts w:ascii="Times New Roman" w:hAnsi="Times New Roman" w:cs="Times New Roman"/>
          <w:sz w:val="26"/>
          <w:szCs w:val="26"/>
        </w:rPr>
        <w:t xml:space="preserve">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 Антикоррупционная экспертиза нормативных правовых актов (далее НПА) осуществляется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</w:t>
      </w:r>
      <w:r w:rsidR="00AD3FDF" w:rsidRPr="00F35273">
        <w:rPr>
          <w:rFonts w:ascii="Times New Roman" w:hAnsi="Times New Roman" w:cs="Times New Roman"/>
          <w:sz w:val="26"/>
          <w:szCs w:val="26"/>
        </w:rPr>
        <w:t>С начала года в администрации Грязинского муниципального района принято 86 НПА.</w:t>
      </w:r>
      <w:r w:rsidRPr="00F35273">
        <w:rPr>
          <w:rFonts w:ascii="Times New Roman" w:hAnsi="Times New Roman" w:cs="Times New Roman"/>
          <w:sz w:val="26"/>
          <w:szCs w:val="26"/>
        </w:rPr>
        <w:t xml:space="preserve"> </w:t>
      </w:r>
      <w:r w:rsidR="00AE447B" w:rsidRPr="00F35273">
        <w:rPr>
          <w:rFonts w:ascii="Times New Roman" w:hAnsi="Times New Roman" w:cs="Times New Roman"/>
          <w:sz w:val="26"/>
          <w:szCs w:val="26"/>
        </w:rPr>
        <w:t xml:space="preserve">За </w:t>
      </w:r>
      <w:r w:rsidR="00AD3FDF" w:rsidRPr="00F35273">
        <w:rPr>
          <w:rFonts w:ascii="Times New Roman" w:hAnsi="Times New Roman" w:cs="Times New Roman"/>
          <w:sz w:val="26"/>
          <w:szCs w:val="26"/>
        </w:rPr>
        <w:t>3</w:t>
      </w:r>
      <w:r w:rsidR="00AE447B" w:rsidRPr="00F35273">
        <w:rPr>
          <w:rFonts w:ascii="Times New Roman" w:hAnsi="Times New Roman" w:cs="Times New Roman"/>
          <w:sz w:val="26"/>
          <w:szCs w:val="26"/>
        </w:rPr>
        <w:t xml:space="preserve"> квартал 2021 года в администрации Грязинского муниципального района был принят следующи</w:t>
      </w:r>
      <w:r w:rsidR="00AD3FDF" w:rsidRPr="00F35273">
        <w:rPr>
          <w:rFonts w:ascii="Times New Roman" w:hAnsi="Times New Roman" w:cs="Times New Roman"/>
          <w:sz w:val="26"/>
          <w:szCs w:val="26"/>
        </w:rPr>
        <w:t>й</w:t>
      </w:r>
      <w:r w:rsidR="00AE447B" w:rsidRPr="00F35273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AD3FDF" w:rsidRPr="00F35273">
        <w:rPr>
          <w:rFonts w:ascii="Times New Roman" w:hAnsi="Times New Roman" w:cs="Times New Roman"/>
          <w:sz w:val="26"/>
          <w:szCs w:val="26"/>
        </w:rPr>
        <w:t>ой</w:t>
      </w:r>
      <w:r w:rsidR="00AE447B" w:rsidRPr="00F35273">
        <w:rPr>
          <w:rFonts w:ascii="Times New Roman" w:hAnsi="Times New Roman" w:cs="Times New Roman"/>
          <w:sz w:val="26"/>
          <w:szCs w:val="26"/>
        </w:rPr>
        <w:t xml:space="preserve"> акт по противодействию коррупции:</w:t>
      </w:r>
    </w:p>
    <w:p w14:paraId="7FA7E439" w14:textId="22360F5B" w:rsidR="00BC648B" w:rsidRPr="00F35273" w:rsidRDefault="00BC648B" w:rsidP="007D3D68">
      <w:pPr>
        <w:jc w:val="both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F35273">
        <w:rPr>
          <w:rFonts w:ascii="Times New Roman" w:hAnsi="Times New Roman" w:cs="Times New Roman"/>
          <w:sz w:val="26"/>
          <w:szCs w:val="26"/>
        </w:rPr>
        <w:t xml:space="preserve">- </w:t>
      </w:r>
      <w:r w:rsidR="00AD3FDF" w:rsidRPr="00F35273">
        <w:rPr>
          <w:rFonts w:ascii="Times New Roman" w:hAnsi="Times New Roman" w:cs="Times New Roman"/>
          <w:sz w:val="26"/>
          <w:szCs w:val="26"/>
        </w:rPr>
        <w:t>распоряжение</w:t>
      </w:r>
      <w:r w:rsidRPr="00F35273">
        <w:rPr>
          <w:rFonts w:ascii="Times New Roman" w:hAnsi="Times New Roman" w:cs="Times New Roman"/>
          <w:sz w:val="26"/>
          <w:szCs w:val="26"/>
        </w:rPr>
        <w:t xml:space="preserve"> администрации Грязинского муниципального района от </w:t>
      </w:r>
      <w:r w:rsidR="00AD3FDF" w:rsidRPr="00F35273">
        <w:rPr>
          <w:rFonts w:ascii="Times New Roman" w:hAnsi="Times New Roman" w:cs="Times New Roman"/>
          <w:sz w:val="26"/>
          <w:szCs w:val="26"/>
        </w:rPr>
        <w:t>01.09</w:t>
      </w:r>
      <w:r w:rsidRPr="00F35273">
        <w:rPr>
          <w:rFonts w:ascii="Times New Roman" w:hAnsi="Times New Roman" w:cs="Times New Roman"/>
          <w:sz w:val="26"/>
          <w:szCs w:val="26"/>
        </w:rPr>
        <w:t xml:space="preserve">.2021 </w:t>
      </w:r>
      <w:r w:rsidRPr="00F35273"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="00AD3FDF" w:rsidRPr="00F35273">
        <w:rPr>
          <w:rFonts w:ascii="Times New Roman" w:hAnsi="Times New Roman" w:cs="Times New Roman"/>
          <w:sz w:val="26"/>
          <w:szCs w:val="26"/>
        </w:rPr>
        <w:t>195-р</w:t>
      </w:r>
      <w:r w:rsidRPr="00F35273">
        <w:rPr>
          <w:rFonts w:ascii="Times New Roman" w:hAnsi="Times New Roman" w:cs="Times New Roman"/>
          <w:sz w:val="26"/>
          <w:szCs w:val="26"/>
        </w:rPr>
        <w:t xml:space="preserve"> «</w:t>
      </w:r>
      <w:r w:rsidR="00AD3FDF" w:rsidRPr="00F35273">
        <w:rPr>
          <w:rFonts w:ascii="Times New Roman" w:hAnsi="Times New Roman" w:cs="Times New Roman"/>
          <w:sz w:val="26"/>
          <w:szCs w:val="26"/>
        </w:rPr>
        <w:t xml:space="preserve">Об </w:t>
      </w:r>
      <w:r w:rsidR="00AD3FDF" w:rsidRPr="00F352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утверждении</w:t>
      </w:r>
      <w:r w:rsidR="00AD3FDF" w:rsidRPr="00F35273">
        <w:rPr>
          <w:rFonts w:ascii="Times New Roman" w:hAnsi="Times New Roman" w:cs="Times New Roman"/>
          <w:sz w:val="26"/>
          <w:szCs w:val="26"/>
        </w:rPr>
        <w:t xml:space="preserve"> </w:t>
      </w:r>
      <w:r w:rsidR="00AD3FDF" w:rsidRPr="00F3527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противодействия коррупции в администрации Грязинского муниципального района на 2021-2024 годы</w:t>
      </w:r>
      <w:r w:rsidRPr="00F35273">
        <w:rPr>
          <w:rFonts w:ascii="Times New Roman" w:hAnsi="Times New Roman" w:cs="Times New Roman"/>
          <w:sz w:val="26"/>
          <w:szCs w:val="26"/>
        </w:rPr>
        <w:t>»</w:t>
      </w:r>
      <w:r w:rsidR="00AD3FDF" w:rsidRPr="00F35273">
        <w:rPr>
          <w:rFonts w:ascii="Times New Roman" w:hAnsi="Times New Roman" w:cs="Times New Roman"/>
          <w:sz w:val="26"/>
          <w:szCs w:val="26"/>
        </w:rPr>
        <w:t>.</w:t>
      </w:r>
    </w:p>
    <w:p w14:paraId="2ADDBA8D" w14:textId="240B6D17" w:rsidR="00AE447B" w:rsidRPr="00F35273" w:rsidRDefault="007D3D68" w:rsidP="00AE447B">
      <w:pPr>
        <w:spacing w:line="348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273">
        <w:rPr>
          <w:rFonts w:ascii="Times New Roman" w:hAnsi="Times New Roman" w:cs="Times New Roman"/>
          <w:sz w:val="26"/>
          <w:szCs w:val="26"/>
        </w:rPr>
        <w:t>В соответствии с п.7 Плана мероприятий «Совершенствование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имуществом» д</w:t>
      </w:r>
      <w:r w:rsidR="00AE447B" w:rsidRPr="00F35273">
        <w:rPr>
          <w:rFonts w:ascii="Times New Roman" w:hAnsi="Times New Roman" w:cs="Times New Roman"/>
          <w:sz w:val="26"/>
          <w:szCs w:val="26"/>
        </w:rPr>
        <w:t xml:space="preserve">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муниципального района. Неиспользуемое для муниципальных нужд имущество передано в аренду субъектам малого бизнеса, за что взымалась арендная плата по ставкам, утверждаемым сессией районного Совета депутатов. </w:t>
      </w:r>
      <w:r w:rsidR="00AE447B" w:rsidRPr="00F35273">
        <w:rPr>
          <w:rFonts w:ascii="Times New Roman" w:hAnsi="Times New Roman" w:cs="Times New Roman"/>
          <w:spacing w:val="-4"/>
          <w:sz w:val="26"/>
          <w:szCs w:val="26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174A76F6" w14:textId="12D87AED" w:rsidR="00AE447B" w:rsidRPr="00F35273" w:rsidRDefault="00AE447B" w:rsidP="00AE447B">
      <w:pPr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35273">
        <w:rPr>
          <w:rFonts w:ascii="Times New Roman" w:hAnsi="Times New Roman" w:cs="Times New Roman"/>
          <w:spacing w:val="-4"/>
          <w:sz w:val="26"/>
          <w:szCs w:val="26"/>
        </w:rPr>
        <w:t xml:space="preserve">Принимаются меры по совершенствованию условий, процедур и механизмов государственных и муниципальных закупок. </w:t>
      </w:r>
      <w:r w:rsidR="00F35273" w:rsidRPr="00F35273">
        <w:rPr>
          <w:rFonts w:ascii="Times New Roman" w:hAnsi="Times New Roman" w:cs="Times New Roman"/>
          <w:spacing w:val="-4"/>
          <w:sz w:val="26"/>
          <w:szCs w:val="26"/>
        </w:rPr>
        <w:t xml:space="preserve">Ведется </w:t>
      </w:r>
      <w:r w:rsidR="00F35273" w:rsidRPr="00F35273">
        <w:rPr>
          <w:rFonts w:ascii="Times New Roman" w:hAnsi="Times New Roman" w:cs="Times New Roman"/>
          <w:sz w:val="26"/>
          <w:szCs w:val="26"/>
        </w:rPr>
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контрактов. Организовано нормирование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свойства. Обеспечивается проведение электронных закупок как наименее коррупциогенного способа закупок.</w:t>
      </w:r>
    </w:p>
    <w:p w14:paraId="1EC276A3" w14:textId="7A52E1C3" w:rsidR="00AE447B" w:rsidRPr="00F35273" w:rsidRDefault="00AE447B" w:rsidP="00AE447B">
      <w:pPr>
        <w:spacing w:line="348" w:lineRule="atLeast"/>
        <w:ind w:firstLine="708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Во исполнение пункта </w:t>
      </w:r>
      <w:r w:rsidR="00F35273"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9</w:t>
      </w:r>
      <w:r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Плана мероприятий</w:t>
      </w:r>
      <w:r w:rsidR="00F35273"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«</w:t>
      </w:r>
      <w:r w:rsidR="00F35273" w:rsidRPr="00F35273">
        <w:rPr>
          <w:rFonts w:ascii="Times New Roman" w:hAnsi="Times New Roman" w:cs="Times New Roman"/>
          <w:sz w:val="26"/>
          <w:szCs w:val="26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="00F35273"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в администрации Грязинского муниципального района в </w:t>
      </w:r>
      <w:r w:rsidR="006072CD"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квартале 2021 года были организованы курсы повышения квалификации</w:t>
      </w:r>
      <w:r w:rsidR="00F35273"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антикоррупционной направленности</w:t>
      </w:r>
      <w:r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для </w:t>
      </w:r>
      <w:r w:rsidR="002002BB"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2</w:t>
      </w:r>
      <w:r w:rsidRPr="00F3527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муниципальных служащих.</w:t>
      </w:r>
    </w:p>
    <w:p w14:paraId="254E18B1" w14:textId="77DF7881" w:rsidR="00AE447B" w:rsidRPr="00F35273" w:rsidRDefault="00AE447B" w:rsidP="00AE447B">
      <w:pPr>
        <w:ind w:right="-1" w:firstLine="708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F35273">
        <w:rPr>
          <w:rFonts w:ascii="Times New Roman" w:hAnsi="Times New Roman" w:cs="Times New Roman"/>
          <w:spacing w:val="-4"/>
          <w:sz w:val="26"/>
          <w:szCs w:val="26"/>
        </w:rPr>
        <w:t xml:space="preserve"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</w:t>
      </w:r>
    </w:p>
    <w:p w14:paraId="597D9400" w14:textId="77777777" w:rsidR="00EA692F" w:rsidRPr="002002BB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</w:p>
    <w:p w14:paraId="1FCE5D3D" w14:textId="77777777" w:rsidR="00EA692F" w:rsidRPr="002002BB" w:rsidRDefault="00EA692F" w:rsidP="00EA692F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sectPr w:rsidR="00EA692F" w:rsidRPr="002002BB" w:rsidSect="00A56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099A"/>
    <w:multiLevelType w:val="hybridMultilevel"/>
    <w:tmpl w:val="1E0E551C"/>
    <w:lvl w:ilvl="0" w:tplc="65B0981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1771E3"/>
    <w:rsid w:val="00185CC3"/>
    <w:rsid w:val="002002BB"/>
    <w:rsid w:val="002E16BB"/>
    <w:rsid w:val="00397CB3"/>
    <w:rsid w:val="003A06FC"/>
    <w:rsid w:val="003A1FEC"/>
    <w:rsid w:val="003F3354"/>
    <w:rsid w:val="005323BD"/>
    <w:rsid w:val="006072CD"/>
    <w:rsid w:val="007209C1"/>
    <w:rsid w:val="007D3D68"/>
    <w:rsid w:val="008561CE"/>
    <w:rsid w:val="00875F4F"/>
    <w:rsid w:val="00A56C79"/>
    <w:rsid w:val="00AD3FDF"/>
    <w:rsid w:val="00AE447B"/>
    <w:rsid w:val="00B0114A"/>
    <w:rsid w:val="00BA34E6"/>
    <w:rsid w:val="00BC648B"/>
    <w:rsid w:val="00C01331"/>
    <w:rsid w:val="00C03375"/>
    <w:rsid w:val="00C66BAC"/>
    <w:rsid w:val="00DC6FD2"/>
    <w:rsid w:val="00E52177"/>
    <w:rsid w:val="00E9752F"/>
    <w:rsid w:val="00EA692F"/>
    <w:rsid w:val="00EB5C65"/>
    <w:rsid w:val="00F35273"/>
    <w:rsid w:val="00FB21F1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48B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semiHidden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character" w:customStyle="1" w:styleId="10">
    <w:name w:val="Заголовок 1 Знак"/>
    <w:basedOn w:val="a0"/>
    <w:link w:val="1"/>
    <w:rsid w:val="00BC6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6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14</cp:revision>
  <cp:lastPrinted>2021-02-17T05:49:00Z</cp:lastPrinted>
  <dcterms:created xsi:type="dcterms:W3CDTF">2021-01-11T12:36:00Z</dcterms:created>
  <dcterms:modified xsi:type="dcterms:W3CDTF">2021-10-05T07:44:00Z</dcterms:modified>
</cp:coreProperties>
</file>